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3956E2" w14:textId="6EAEEC74" w:rsidR="00113AB2" w:rsidRDefault="00414653" w:rsidP="00F84161">
      <w:pPr>
        <w:spacing w:line="480" w:lineRule="auto"/>
        <w:jc w:val="both"/>
        <w:rPr>
          <w:lang w:val="en-US"/>
        </w:rPr>
      </w:pPr>
      <w:bookmarkStart w:id="0" w:name="_GoBack"/>
      <w:bookmarkEnd w:id="0"/>
      <w:r w:rsidRPr="00414653">
        <w:rPr>
          <w:noProof/>
        </w:rPr>
        <w:drawing>
          <wp:inline distT="0" distB="0" distL="0" distR="0" wp14:anchorId="47B21760" wp14:editId="281EDFB5">
            <wp:extent cx="5756910" cy="23882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56910" cy="2388235"/>
                    </a:xfrm>
                    <a:prstGeom prst="rect">
                      <a:avLst/>
                    </a:prstGeom>
                  </pic:spPr>
                </pic:pic>
              </a:graphicData>
            </a:graphic>
          </wp:inline>
        </w:drawing>
      </w:r>
    </w:p>
    <w:p w14:paraId="009FCBF9" w14:textId="77777777" w:rsidR="00113AB2" w:rsidRDefault="00113AB2" w:rsidP="00113AB2">
      <w:pPr>
        <w:spacing w:line="480" w:lineRule="auto"/>
        <w:jc w:val="both"/>
        <w:rPr>
          <w:bCs/>
          <w:lang w:val="en-US"/>
        </w:rPr>
      </w:pPr>
      <w:r w:rsidRPr="00371D1E">
        <w:rPr>
          <w:b/>
          <w:lang w:val="en-US"/>
        </w:rPr>
        <w:t xml:space="preserve">Supplementary Figure 1 </w:t>
      </w:r>
      <w:r>
        <w:rPr>
          <w:b/>
          <w:lang w:val="en-US"/>
        </w:rPr>
        <w:t>Gating Strategies used for the detection of immune cells</w:t>
      </w:r>
      <w:r w:rsidRPr="00371D1E">
        <w:rPr>
          <w:b/>
          <w:lang w:val="en-US"/>
        </w:rPr>
        <w:t>.</w:t>
      </w:r>
      <w:r w:rsidRPr="00371D1E">
        <w:rPr>
          <w:lang w:val="en-US"/>
        </w:rPr>
        <w:t xml:space="preserve"> (A)</w:t>
      </w:r>
      <w:r w:rsidRPr="00371D1E">
        <w:rPr>
          <w:b/>
          <w:lang w:val="en-US"/>
        </w:rPr>
        <w:t xml:space="preserve"> </w:t>
      </w:r>
      <w:proofErr w:type="spellStart"/>
      <w:r w:rsidRPr="00A773BF">
        <w:rPr>
          <w:bCs/>
        </w:rPr>
        <w:t>Gating</w:t>
      </w:r>
      <w:proofErr w:type="spellEnd"/>
      <w:r w:rsidRPr="00A773BF">
        <w:rPr>
          <w:bCs/>
        </w:rPr>
        <w:t xml:space="preserve"> </w:t>
      </w:r>
      <w:proofErr w:type="spellStart"/>
      <w:r w:rsidRPr="00A773BF">
        <w:rPr>
          <w:bCs/>
        </w:rPr>
        <w:t>strategy</w:t>
      </w:r>
      <w:proofErr w:type="spellEnd"/>
      <w:r w:rsidRPr="00A773BF">
        <w:rPr>
          <w:bCs/>
        </w:rPr>
        <w:t xml:space="preserve"> of MC-38 </w:t>
      </w:r>
      <w:proofErr w:type="spellStart"/>
      <w:r w:rsidRPr="00A773BF">
        <w:rPr>
          <w:bCs/>
        </w:rPr>
        <w:t>tumors</w:t>
      </w:r>
      <w:proofErr w:type="spellEnd"/>
      <w:r w:rsidRPr="00A773BF">
        <w:rPr>
          <w:bCs/>
        </w:rPr>
        <w:t xml:space="preserve"> for T </w:t>
      </w:r>
      <w:proofErr w:type="spellStart"/>
      <w:r w:rsidRPr="00A773BF">
        <w:rPr>
          <w:bCs/>
        </w:rPr>
        <w:t>cells</w:t>
      </w:r>
      <w:proofErr w:type="spellEnd"/>
      <w:r w:rsidRPr="00A773BF">
        <w:rPr>
          <w:bCs/>
        </w:rPr>
        <w:t xml:space="preserve"> (CD45+CD3+), Ly6G+ </w:t>
      </w:r>
      <w:proofErr w:type="spellStart"/>
      <w:r w:rsidRPr="00A773BF">
        <w:rPr>
          <w:bCs/>
        </w:rPr>
        <w:t>cells</w:t>
      </w:r>
      <w:proofErr w:type="spellEnd"/>
      <w:r w:rsidRPr="00A773BF">
        <w:rPr>
          <w:bCs/>
        </w:rPr>
        <w:t xml:space="preserve"> (CD45+CD11b+Ly6G+), Ly6C+ </w:t>
      </w:r>
      <w:proofErr w:type="spellStart"/>
      <w:r w:rsidRPr="00A773BF">
        <w:rPr>
          <w:bCs/>
        </w:rPr>
        <w:t>cells</w:t>
      </w:r>
      <w:proofErr w:type="spellEnd"/>
      <w:r w:rsidRPr="00A773BF">
        <w:rPr>
          <w:bCs/>
        </w:rPr>
        <w:t xml:space="preserve"> (CD45+CD11b+Ly6C+F4/80-) and macrophages (CD45+CD11b+Ly6C+F4/80+).</w:t>
      </w:r>
      <w:r>
        <w:rPr>
          <w:bCs/>
          <w:lang w:val="en-US"/>
        </w:rPr>
        <w:t xml:space="preserve"> (B) </w:t>
      </w:r>
      <w:proofErr w:type="spellStart"/>
      <w:r w:rsidRPr="00F73FBB">
        <w:rPr>
          <w:bCs/>
        </w:rPr>
        <w:t>Gating</w:t>
      </w:r>
      <w:proofErr w:type="spellEnd"/>
      <w:r w:rsidRPr="00F73FBB">
        <w:rPr>
          <w:bCs/>
        </w:rPr>
        <w:t xml:space="preserve"> </w:t>
      </w:r>
      <w:proofErr w:type="spellStart"/>
      <w:r w:rsidRPr="00F73FBB">
        <w:rPr>
          <w:bCs/>
        </w:rPr>
        <w:t>strategy</w:t>
      </w:r>
      <w:proofErr w:type="spellEnd"/>
      <w:r w:rsidRPr="00F73FBB">
        <w:rPr>
          <w:bCs/>
        </w:rPr>
        <w:t xml:space="preserve"> for </w:t>
      </w:r>
      <w:proofErr w:type="spellStart"/>
      <w:r w:rsidRPr="00F73FBB">
        <w:rPr>
          <w:bCs/>
        </w:rPr>
        <w:t>detection</w:t>
      </w:r>
      <w:proofErr w:type="spellEnd"/>
      <w:r w:rsidRPr="00F73FBB">
        <w:rPr>
          <w:bCs/>
        </w:rPr>
        <w:t xml:space="preserve"> of T </w:t>
      </w:r>
      <w:proofErr w:type="spellStart"/>
      <w:r w:rsidRPr="00F73FBB">
        <w:rPr>
          <w:bCs/>
        </w:rPr>
        <w:t>cell</w:t>
      </w:r>
      <w:proofErr w:type="spellEnd"/>
      <w:r w:rsidRPr="00F73FBB">
        <w:rPr>
          <w:bCs/>
        </w:rPr>
        <w:t xml:space="preserve"> </w:t>
      </w:r>
      <w:proofErr w:type="spellStart"/>
      <w:r w:rsidRPr="00F73FBB">
        <w:rPr>
          <w:bCs/>
        </w:rPr>
        <w:t>proliferation</w:t>
      </w:r>
      <w:proofErr w:type="spellEnd"/>
      <w:r w:rsidRPr="00F73FBB">
        <w:rPr>
          <w:bCs/>
        </w:rPr>
        <w:t xml:space="preserve"> </w:t>
      </w:r>
      <w:proofErr w:type="spellStart"/>
      <w:r w:rsidRPr="00F73FBB">
        <w:rPr>
          <w:bCs/>
        </w:rPr>
        <w:t>from</w:t>
      </w:r>
      <w:proofErr w:type="spellEnd"/>
      <w:r w:rsidRPr="00F73FBB">
        <w:rPr>
          <w:bCs/>
        </w:rPr>
        <w:t xml:space="preserve"> coculture of T </w:t>
      </w:r>
      <w:proofErr w:type="spellStart"/>
      <w:r w:rsidRPr="00F73FBB">
        <w:rPr>
          <w:bCs/>
        </w:rPr>
        <w:t>cells</w:t>
      </w:r>
      <w:proofErr w:type="spellEnd"/>
      <w:r w:rsidRPr="00F73FBB">
        <w:rPr>
          <w:bCs/>
        </w:rPr>
        <w:t xml:space="preserve"> (CD3+CD4+ or CD3+CD8) </w:t>
      </w:r>
      <w:proofErr w:type="spellStart"/>
      <w:r w:rsidRPr="00F73FBB">
        <w:rPr>
          <w:bCs/>
        </w:rPr>
        <w:t>with</w:t>
      </w:r>
      <w:proofErr w:type="spellEnd"/>
      <w:r w:rsidRPr="00F73FBB">
        <w:rPr>
          <w:bCs/>
        </w:rPr>
        <w:t xml:space="preserve"> </w:t>
      </w:r>
      <w:proofErr w:type="spellStart"/>
      <w:r w:rsidRPr="00F73FBB">
        <w:rPr>
          <w:bCs/>
        </w:rPr>
        <w:t>tumor-associated</w:t>
      </w:r>
      <w:proofErr w:type="spellEnd"/>
      <w:r w:rsidRPr="00F73FBB">
        <w:rPr>
          <w:bCs/>
        </w:rPr>
        <w:t xml:space="preserve"> CD11b+ </w:t>
      </w:r>
      <w:proofErr w:type="spellStart"/>
      <w:r w:rsidRPr="00F73FBB">
        <w:rPr>
          <w:bCs/>
        </w:rPr>
        <w:t>cells</w:t>
      </w:r>
      <w:proofErr w:type="spellEnd"/>
      <w:r w:rsidRPr="00F73FBB">
        <w:rPr>
          <w:bCs/>
        </w:rPr>
        <w:t xml:space="preserve"> (Figure 1B) or MDSCs (Figures 3A-B).</w:t>
      </w:r>
      <w:r w:rsidRPr="00F73FBB">
        <w:rPr>
          <w:bCs/>
          <w:lang w:val="en-US"/>
        </w:rPr>
        <w:t xml:space="preserve"> </w:t>
      </w:r>
    </w:p>
    <w:p w14:paraId="18286382" w14:textId="23C6F08C" w:rsidR="00114F62" w:rsidRDefault="00114F62" w:rsidP="00F84161">
      <w:pPr>
        <w:spacing w:line="480" w:lineRule="auto"/>
        <w:jc w:val="both"/>
        <w:rPr>
          <w:lang w:val="en-US"/>
        </w:rPr>
      </w:pPr>
      <w:r>
        <w:rPr>
          <w:noProof/>
          <w:lang w:val="en-US"/>
        </w:rPr>
        <w:drawing>
          <wp:inline distT="0" distB="0" distL="0" distR="0" wp14:anchorId="3E3788D5" wp14:editId="62EBF0B7">
            <wp:extent cx="5756910" cy="40316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lementary Figure 1C left 3-16-20.tif"/>
                    <pic:cNvPicPr/>
                  </pic:nvPicPr>
                  <pic:blipFill>
                    <a:blip r:embed="rId5"/>
                    <a:stretch>
                      <a:fillRect/>
                    </a:stretch>
                  </pic:blipFill>
                  <pic:spPr>
                    <a:xfrm>
                      <a:off x="0" y="0"/>
                      <a:ext cx="5756910" cy="4031615"/>
                    </a:xfrm>
                    <a:prstGeom prst="rect">
                      <a:avLst/>
                    </a:prstGeom>
                  </pic:spPr>
                </pic:pic>
              </a:graphicData>
            </a:graphic>
          </wp:inline>
        </w:drawing>
      </w:r>
    </w:p>
    <w:p w14:paraId="2B46C5AC" w14:textId="082D0DC6" w:rsidR="0067177F" w:rsidRPr="00FA5A43" w:rsidRDefault="004F64B1" w:rsidP="00F84161">
      <w:pPr>
        <w:spacing w:line="480" w:lineRule="auto"/>
        <w:jc w:val="both"/>
      </w:pPr>
      <w:r w:rsidRPr="004F64B1" w:rsidDel="004F64B1">
        <w:rPr>
          <w:lang w:val="en-US"/>
        </w:rPr>
        <w:lastRenderedPageBreak/>
        <w:t xml:space="preserve"> </w:t>
      </w:r>
      <w:r w:rsidR="0067177F" w:rsidRPr="00371D1E">
        <w:rPr>
          <w:b/>
          <w:lang w:val="en-US"/>
        </w:rPr>
        <w:t xml:space="preserve">Supplementary Figure </w:t>
      </w:r>
      <w:r w:rsidR="00113AB2">
        <w:rPr>
          <w:b/>
          <w:lang w:val="en-US"/>
        </w:rPr>
        <w:t>2</w:t>
      </w:r>
      <w:r w:rsidR="0067177F" w:rsidRPr="00371D1E">
        <w:rPr>
          <w:b/>
          <w:lang w:val="en-US"/>
        </w:rPr>
        <w:t xml:space="preserve"> MC-38 tumor model.</w:t>
      </w:r>
      <w:r w:rsidR="0067177F" w:rsidRPr="00371D1E">
        <w:rPr>
          <w:lang w:val="en-US"/>
        </w:rPr>
        <w:t xml:space="preserve"> (A)</w:t>
      </w:r>
      <w:r w:rsidR="0067177F" w:rsidRPr="00371D1E">
        <w:rPr>
          <w:b/>
          <w:lang w:val="en-US"/>
        </w:rPr>
        <w:t xml:space="preserve"> </w:t>
      </w:r>
      <w:r w:rsidR="00183815" w:rsidRPr="00371D1E">
        <w:rPr>
          <w:bCs/>
          <w:lang w:val="en-US"/>
        </w:rPr>
        <w:t xml:space="preserve">Left, </w:t>
      </w:r>
      <w:r w:rsidR="0067177F" w:rsidRPr="00371D1E">
        <w:rPr>
          <w:lang w:val="en-US"/>
        </w:rPr>
        <w:t>MC-38</w:t>
      </w:r>
      <w:r w:rsidR="00690BF7" w:rsidRPr="00371D1E">
        <w:rPr>
          <w:lang w:val="en-US"/>
        </w:rPr>
        <w:t xml:space="preserve">, MC-38 ARKO and TRAMP C2 cells </w:t>
      </w:r>
      <w:r w:rsidR="0067177F" w:rsidRPr="00371D1E">
        <w:rPr>
          <w:lang w:val="en-US"/>
        </w:rPr>
        <w:t xml:space="preserve">were cultured </w:t>
      </w:r>
      <w:r w:rsidR="0067177F" w:rsidRPr="00371D1E">
        <w:rPr>
          <w:i/>
          <w:lang w:val="en-US"/>
        </w:rPr>
        <w:t>in vitro</w:t>
      </w:r>
      <w:r w:rsidR="0067177F" w:rsidRPr="00371D1E">
        <w:rPr>
          <w:lang w:val="en-US"/>
        </w:rPr>
        <w:t xml:space="preserve"> and assessed for AR protein expression by Western blot. </w:t>
      </w:r>
      <w:r w:rsidR="00690BF7" w:rsidRPr="00371D1E">
        <w:rPr>
          <w:lang w:val="en-US"/>
        </w:rPr>
        <w:t xml:space="preserve">AR expression in normal mouse prostate is shown as a reference.  </w:t>
      </w:r>
      <w:r w:rsidR="00183815" w:rsidRPr="00371D1E">
        <w:rPr>
          <w:lang w:val="en-US"/>
        </w:rPr>
        <w:t>Right, Western blot quantitation by Image J.  Relative AR expression is shown and was calculated using β-</w:t>
      </w:r>
      <w:proofErr w:type="spellStart"/>
      <w:r w:rsidR="00183815" w:rsidRPr="00371D1E">
        <w:rPr>
          <w:lang w:val="en-US"/>
        </w:rPr>
        <w:t>actin</w:t>
      </w:r>
      <w:proofErr w:type="spellEnd"/>
      <w:r w:rsidR="00183815" w:rsidRPr="00371D1E">
        <w:rPr>
          <w:lang w:val="en-US"/>
        </w:rPr>
        <w:t xml:space="preserve"> as a reference; a minimum of 3 independent samples were tested.  </w:t>
      </w:r>
      <w:r w:rsidR="00690BF7" w:rsidRPr="00371D1E">
        <w:rPr>
          <w:lang w:val="en-US"/>
        </w:rPr>
        <w:t>MC</w:t>
      </w:r>
      <w:r w:rsidR="00D44027" w:rsidRPr="00371D1E">
        <w:rPr>
          <w:lang w:val="en-US"/>
        </w:rPr>
        <w:t>-</w:t>
      </w:r>
      <w:r w:rsidR="00690BF7" w:rsidRPr="00371D1E">
        <w:rPr>
          <w:lang w:val="en-US"/>
        </w:rPr>
        <w:t xml:space="preserve">38 Bulk refers to cells that underwent CRISPR/Cas </w:t>
      </w:r>
      <w:r w:rsidRPr="00371D1E">
        <w:rPr>
          <w:lang w:val="en-US"/>
        </w:rPr>
        <w:t xml:space="preserve">and were </w:t>
      </w:r>
      <w:r w:rsidR="00690BF7" w:rsidRPr="00371D1E">
        <w:rPr>
          <w:lang w:val="en-US"/>
        </w:rPr>
        <w:t xml:space="preserve">collected prior to selection.  </w:t>
      </w:r>
      <w:r w:rsidR="00114F62" w:rsidRPr="00371D1E">
        <w:rPr>
          <w:lang w:val="en-US"/>
        </w:rPr>
        <w:t xml:space="preserve">*: P≤ 0.01 when compared to relative AR expression by MC-38 ARKO. </w:t>
      </w:r>
      <w:r w:rsidR="0059779C" w:rsidRPr="00371D1E">
        <w:rPr>
          <w:lang w:val="en-US"/>
        </w:rPr>
        <w:t xml:space="preserve">(B) MC-38 and MC-38 ARKO cells were cultured </w:t>
      </w:r>
      <w:r w:rsidR="0059779C" w:rsidRPr="00371D1E">
        <w:rPr>
          <w:i/>
          <w:lang w:val="en-US"/>
        </w:rPr>
        <w:t>in vitro</w:t>
      </w:r>
      <w:r w:rsidR="0059779C" w:rsidRPr="00371D1E">
        <w:rPr>
          <w:lang w:val="en-US"/>
        </w:rPr>
        <w:t xml:space="preserve"> in the presence of DMSO or 5uM enzalutamide for 24, 48, 72, and 96h and cell numbers were determined at each time point. </w:t>
      </w:r>
      <w:r w:rsidR="0067177F" w:rsidRPr="00371D1E">
        <w:rPr>
          <w:lang w:val="en-US"/>
        </w:rPr>
        <w:t>(</w:t>
      </w:r>
      <w:r w:rsidR="0059779C" w:rsidRPr="00371D1E">
        <w:rPr>
          <w:lang w:val="en-US"/>
        </w:rPr>
        <w:t>C</w:t>
      </w:r>
      <w:r w:rsidR="0067177F" w:rsidRPr="00371D1E">
        <w:rPr>
          <w:lang w:val="en-US"/>
        </w:rPr>
        <w:t xml:space="preserve">) </w:t>
      </w:r>
      <w:proofErr w:type="spellStart"/>
      <w:r w:rsidR="0067177F" w:rsidRPr="00371D1E">
        <w:t>Tum</w:t>
      </w:r>
      <w:r w:rsidR="0067177F" w:rsidRPr="00FA5A43">
        <w:t>ors</w:t>
      </w:r>
      <w:proofErr w:type="spellEnd"/>
      <w:r w:rsidR="0067177F" w:rsidRPr="00FA5A43">
        <w:t xml:space="preserve"> </w:t>
      </w:r>
      <w:proofErr w:type="spellStart"/>
      <w:r w:rsidR="0067177F" w:rsidRPr="00FA5A43">
        <w:t>from</w:t>
      </w:r>
      <w:proofErr w:type="spellEnd"/>
      <w:r w:rsidR="0067177F" w:rsidRPr="00FA5A43">
        <w:t xml:space="preserve"> C57BL/6 males </w:t>
      </w:r>
      <w:proofErr w:type="spellStart"/>
      <w:r w:rsidR="0067177F" w:rsidRPr="00FA5A43">
        <w:t>injected</w:t>
      </w:r>
      <w:proofErr w:type="spellEnd"/>
      <w:r w:rsidR="0067177F" w:rsidRPr="00FA5A43">
        <w:t xml:space="preserve"> </w:t>
      </w:r>
      <w:proofErr w:type="spellStart"/>
      <w:r w:rsidR="0067177F" w:rsidRPr="00FA5A43">
        <w:t>subcutaneously</w:t>
      </w:r>
      <w:proofErr w:type="spellEnd"/>
      <w:r w:rsidR="0067177F" w:rsidRPr="00FA5A43">
        <w:t xml:space="preserve"> </w:t>
      </w:r>
      <w:proofErr w:type="spellStart"/>
      <w:r w:rsidR="0067177F" w:rsidRPr="00FA5A43">
        <w:t>with</w:t>
      </w:r>
      <w:proofErr w:type="spellEnd"/>
      <w:r w:rsidR="0067177F" w:rsidRPr="00FA5A43">
        <w:t xml:space="preserve"> MC-38 colon </w:t>
      </w:r>
      <w:proofErr w:type="spellStart"/>
      <w:r w:rsidR="0067177F" w:rsidRPr="00FA5A43">
        <w:t>tumor</w:t>
      </w:r>
      <w:proofErr w:type="spellEnd"/>
      <w:r w:rsidR="0067177F" w:rsidRPr="00FA5A43">
        <w:t xml:space="preserve"> </w:t>
      </w:r>
      <w:proofErr w:type="spellStart"/>
      <w:r w:rsidR="0067177F" w:rsidRPr="00FA5A43">
        <w:t>cells</w:t>
      </w:r>
      <w:proofErr w:type="spellEnd"/>
      <w:r w:rsidR="0067177F" w:rsidRPr="00FA5A43">
        <w:t xml:space="preserve"> and </w:t>
      </w:r>
      <w:proofErr w:type="spellStart"/>
      <w:r w:rsidR="0067177F" w:rsidRPr="00FA5A43">
        <w:t>treated</w:t>
      </w:r>
      <w:proofErr w:type="spellEnd"/>
      <w:r w:rsidR="0067177F" w:rsidRPr="00FA5A43">
        <w:t xml:space="preserve"> </w:t>
      </w:r>
      <w:r w:rsidR="0067177F" w:rsidRPr="00FA5A43">
        <w:rPr>
          <w:i/>
        </w:rPr>
        <w:t>in vivo</w:t>
      </w:r>
      <w:r w:rsidR="0067177F" w:rsidRPr="00FA5A43">
        <w:t xml:space="preserve"> </w:t>
      </w:r>
      <w:proofErr w:type="spellStart"/>
      <w:r w:rsidR="0067177F" w:rsidRPr="00FA5A43">
        <w:t>with</w:t>
      </w:r>
      <w:proofErr w:type="spellEnd"/>
      <w:r w:rsidR="0067177F" w:rsidRPr="00FA5A43">
        <w:t xml:space="preserve"> </w:t>
      </w:r>
      <w:proofErr w:type="spellStart"/>
      <w:r w:rsidR="0067177F" w:rsidRPr="00FA5A43">
        <w:t>enzalutamide</w:t>
      </w:r>
      <w:proofErr w:type="spellEnd"/>
      <w:r w:rsidR="0067177F" w:rsidRPr="00FA5A43">
        <w:t xml:space="preserve"> </w:t>
      </w:r>
      <w:proofErr w:type="spellStart"/>
      <w:r w:rsidR="0067177F" w:rsidRPr="00FA5A43">
        <w:t>were</w:t>
      </w:r>
      <w:proofErr w:type="spellEnd"/>
      <w:r w:rsidR="0067177F" w:rsidRPr="00FA5A43">
        <w:t xml:space="preserve"> </w:t>
      </w:r>
      <w:proofErr w:type="spellStart"/>
      <w:r w:rsidR="0067177F" w:rsidRPr="00FA5A43">
        <w:t>analyzed</w:t>
      </w:r>
      <w:proofErr w:type="spellEnd"/>
      <w:r w:rsidR="0067177F" w:rsidRPr="00FA5A43">
        <w:t xml:space="preserve"> for </w:t>
      </w:r>
      <w:proofErr w:type="spellStart"/>
      <w:r w:rsidR="0067177F" w:rsidRPr="00FA5A43">
        <w:t>leukocyte</w:t>
      </w:r>
      <w:proofErr w:type="spellEnd"/>
      <w:r w:rsidR="0067177F" w:rsidRPr="00FA5A43">
        <w:t xml:space="preserve"> infiltration. Graph </w:t>
      </w:r>
      <w:proofErr w:type="spellStart"/>
      <w:r w:rsidR="0067177F" w:rsidRPr="00FA5A43">
        <w:t>depicts</w:t>
      </w:r>
      <w:proofErr w:type="spellEnd"/>
      <w:r w:rsidR="0067177F" w:rsidRPr="00FA5A43">
        <w:t xml:space="preserve"> percentage of </w:t>
      </w:r>
      <w:proofErr w:type="spellStart"/>
      <w:r w:rsidR="0067177F" w:rsidRPr="00FA5A43">
        <w:t>tumor</w:t>
      </w:r>
      <w:proofErr w:type="spellEnd"/>
      <w:r w:rsidR="0067177F" w:rsidRPr="00FA5A43">
        <w:t xml:space="preserve"> </w:t>
      </w:r>
      <w:proofErr w:type="spellStart"/>
      <w:r w:rsidR="0067177F" w:rsidRPr="00FA5A43">
        <w:t>infiltrating</w:t>
      </w:r>
      <w:proofErr w:type="spellEnd"/>
      <w:r w:rsidR="0067177F" w:rsidRPr="00FA5A43">
        <w:t xml:space="preserve"> </w:t>
      </w:r>
      <w:proofErr w:type="spellStart"/>
      <w:r w:rsidR="0067177F" w:rsidRPr="00FA5A43">
        <w:t>leukocyte</w:t>
      </w:r>
      <w:proofErr w:type="spellEnd"/>
      <w:r w:rsidR="0067177F" w:rsidRPr="00FA5A43">
        <w:t xml:space="preserve"> populations </w:t>
      </w:r>
      <w:proofErr w:type="spellStart"/>
      <w:r w:rsidR="0067177F" w:rsidRPr="00FA5A43">
        <w:t>within</w:t>
      </w:r>
      <w:proofErr w:type="spellEnd"/>
      <w:r w:rsidR="0067177F" w:rsidRPr="00FA5A43">
        <w:t xml:space="preserve"> live </w:t>
      </w:r>
      <w:proofErr w:type="spellStart"/>
      <w:r w:rsidR="0067177F" w:rsidRPr="00FA5A43">
        <w:t>cells</w:t>
      </w:r>
      <w:proofErr w:type="spellEnd"/>
      <w:r w:rsidR="0067177F" w:rsidRPr="00FA5A43">
        <w:t xml:space="preserve"> </w:t>
      </w:r>
      <w:proofErr w:type="spellStart"/>
      <w:r w:rsidR="0067177F" w:rsidRPr="00FA5A43">
        <w:t>determined</w:t>
      </w:r>
      <w:proofErr w:type="spellEnd"/>
      <w:r w:rsidR="0067177F" w:rsidRPr="00FA5A43">
        <w:t xml:space="preserve"> by flow </w:t>
      </w:r>
      <w:proofErr w:type="spellStart"/>
      <w:r w:rsidR="0067177F" w:rsidRPr="00FA5A43">
        <w:t>cytometry</w:t>
      </w:r>
      <w:proofErr w:type="spellEnd"/>
      <w:r w:rsidR="0067177F" w:rsidRPr="00FA5A43">
        <w:t xml:space="preserve">. Graphs show </w:t>
      </w:r>
      <w:proofErr w:type="spellStart"/>
      <w:r w:rsidR="0067177F" w:rsidRPr="00FA5A43">
        <w:t>pooled</w:t>
      </w:r>
      <w:proofErr w:type="spellEnd"/>
      <w:r w:rsidR="0067177F" w:rsidRPr="00FA5A43">
        <w:t xml:space="preserve"> data of 2-3 </w:t>
      </w:r>
      <w:proofErr w:type="spellStart"/>
      <w:r w:rsidR="0067177F" w:rsidRPr="00FA5A43">
        <w:t>experiments</w:t>
      </w:r>
      <w:proofErr w:type="spellEnd"/>
      <w:r w:rsidR="0067177F" w:rsidRPr="00FA5A43">
        <w:t xml:space="preserve"> </w:t>
      </w:r>
      <w:proofErr w:type="spellStart"/>
      <w:r w:rsidR="0067177F" w:rsidRPr="00FA5A43">
        <w:t>with</w:t>
      </w:r>
      <w:proofErr w:type="spellEnd"/>
      <w:r w:rsidR="0067177F" w:rsidRPr="00FA5A43">
        <w:t xml:space="preserve"> 3-4 </w:t>
      </w:r>
      <w:proofErr w:type="spellStart"/>
      <w:r w:rsidR="0067177F" w:rsidRPr="00FA5A43">
        <w:t>mice</w:t>
      </w:r>
      <w:proofErr w:type="spellEnd"/>
      <w:r w:rsidR="0067177F" w:rsidRPr="00FA5A43">
        <w:t xml:space="preserve"> per group. </w:t>
      </w:r>
      <w:r w:rsidR="004C33FD" w:rsidRPr="00FA5A43">
        <w:rPr>
          <w:lang w:val="en-US"/>
        </w:rPr>
        <w:t>Black filled dots denote untreated and red filled squares indicate enzalutamide-treated mice. **p&lt;0.01, ***p&lt;0.001.</w:t>
      </w:r>
    </w:p>
    <w:p w14:paraId="6B03F6A1" w14:textId="55ECA75C" w:rsidR="00B83305" w:rsidRPr="00FA5A43" w:rsidRDefault="00B83305" w:rsidP="00F84161">
      <w:pPr>
        <w:spacing w:line="480" w:lineRule="auto"/>
        <w:jc w:val="both"/>
        <w:rPr>
          <w:lang w:val="en-US"/>
        </w:rPr>
      </w:pPr>
    </w:p>
    <w:p w14:paraId="30C0717E" w14:textId="0DAF2A2B" w:rsidR="00093471" w:rsidRDefault="00846B24" w:rsidP="00C92FF4">
      <w:pPr>
        <w:spacing w:line="480" w:lineRule="auto"/>
        <w:jc w:val="both"/>
        <w:rPr>
          <w:b/>
          <w:lang w:val="en-US"/>
        </w:rPr>
      </w:pPr>
      <w:r>
        <w:rPr>
          <w:b/>
          <w:noProof/>
          <w:lang w:val="en-US"/>
        </w:rPr>
        <w:lastRenderedPageBreak/>
        <w:drawing>
          <wp:inline distT="0" distB="0" distL="0" distR="0" wp14:anchorId="13F16740" wp14:editId="423813E4">
            <wp:extent cx="6181725" cy="4271159"/>
            <wp:effectExtent l="0" t="0" r="0" b="0"/>
            <wp:docPr id="20" name="Picture 2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f3 6-23-20.tif"/>
                    <pic:cNvPicPr/>
                  </pic:nvPicPr>
                  <pic:blipFill>
                    <a:blip r:embed="rId6"/>
                    <a:stretch>
                      <a:fillRect/>
                    </a:stretch>
                  </pic:blipFill>
                  <pic:spPr>
                    <a:xfrm>
                      <a:off x="0" y="0"/>
                      <a:ext cx="6193210" cy="4279094"/>
                    </a:xfrm>
                    <a:prstGeom prst="rect">
                      <a:avLst/>
                    </a:prstGeom>
                  </pic:spPr>
                </pic:pic>
              </a:graphicData>
            </a:graphic>
          </wp:inline>
        </w:drawing>
      </w:r>
    </w:p>
    <w:p w14:paraId="136FCE93" w14:textId="2CC23037" w:rsidR="00FA5A43" w:rsidRDefault="00C92FF4" w:rsidP="00C92FF4">
      <w:pPr>
        <w:spacing w:line="480" w:lineRule="auto"/>
        <w:jc w:val="both"/>
        <w:rPr>
          <w:lang w:val="en-US"/>
        </w:rPr>
      </w:pPr>
      <w:r w:rsidRPr="00FA5A43">
        <w:rPr>
          <w:b/>
          <w:lang w:val="en-US"/>
        </w:rPr>
        <w:t xml:space="preserve">Supplementary Figure </w:t>
      </w:r>
      <w:r w:rsidR="001F2A01">
        <w:rPr>
          <w:b/>
          <w:lang w:val="en-US"/>
        </w:rPr>
        <w:t>3</w:t>
      </w:r>
      <w:r w:rsidRPr="00FA5A43">
        <w:rPr>
          <w:b/>
          <w:lang w:val="en-US"/>
        </w:rPr>
        <w:t xml:space="preserve"> Increased tumor-supporting property of enzalutamide-treated myeloid cells is AR dependent</w:t>
      </w:r>
      <w:r w:rsidRPr="00FA5A43">
        <w:rPr>
          <w:lang w:val="en-US"/>
        </w:rPr>
        <w:t xml:space="preserve">. </w:t>
      </w:r>
      <w:r w:rsidR="0067177F" w:rsidRPr="00FA5A43">
        <w:rPr>
          <w:lang w:val="en-US"/>
        </w:rPr>
        <w:t xml:space="preserve">(A) C57BL/6 </w:t>
      </w:r>
      <w:r w:rsidR="004539FC" w:rsidRPr="00FA5A43">
        <w:rPr>
          <w:lang w:val="en-US"/>
        </w:rPr>
        <w:t xml:space="preserve">WT </w:t>
      </w:r>
      <w:r w:rsidR="0067177F" w:rsidRPr="00FA5A43">
        <w:rPr>
          <w:lang w:val="en-US"/>
        </w:rPr>
        <w:t xml:space="preserve">male mice were inoculated with different doses of MC-38 tumor cells </w:t>
      </w:r>
      <w:r w:rsidR="009C7B13" w:rsidRPr="00FA5A43">
        <w:rPr>
          <w:lang w:val="en-US"/>
        </w:rPr>
        <w:t>or inoculated with</w:t>
      </w:r>
      <w:r w:rsidR="0067177F" w:rsidRPr="00FA5A43">
        <w:rPr>
          <w:lang w:val="en-US"/>
        </w:rPr>
        <w:t xml:space="preserve"> MC-38 cells admixed with MDSCs</w:t>
      </w:r>
      <w:r w:rsidR="009C7B13" w:rsidRPr="00FA5A43">
        <w:rPr>
          <w:lang w:val="en-US"/>
        </w:rPr>
        <w:t xml:space="preserve"> </w:t>
      </w:r>
      <w:r w:rsidR="00E65FB9" w:rsidRPr="00FA5A43">
        <w:rPr>
          <w:lang w:val="en-US"/>
        </w:rPr>
        <w:t xml:space="preserve">in a 2:1 myeloid: tumor cell ratio and implanted subcutaneously on the shoulder of C57BL/6 male mice. </w:t>
      </w:r>
      <w:r w:rsidR="009C7B13" w:rsidRPr="00FA5A43">
        <w:rPr>
          <w:lang w:val="en-US"/>
        </w:rPr>
        <w:t xml:space="preserve">Graph indicates tumor growth rates. </w:t>
      </w:r>
      <w:r w:rsidR="004539FC" w:rsidRPr="00FA5A43">
        <w:rPr>
          <w:lang w:val="en-US"/>
        </w:rPr>
        <w:t>(</w:t>
      </w:r>
      <w:r w:rsidR="009C7B13" w:rsidRPr="00FA5A43">
        <w:rPr>
          <w:lang w:val="en-US"/>
        </w:rPr>
        <w:t>B-C</w:t>
      </w:r>
      <w:r w:rsidR="004539FC" w:rsidRPr="00FA5A43">
        <w:rPr>
          <w:lang w:val="en-US"/>
        </w:rPr>
        <w:t xml:space="preserve">) </w:t>
      </w:r>
      <w:r w:rsidR="009C7B13" w:rsidRPr="00FA5A43">
        <w:rPr>
          <w:lang w:val="en-US"/>
        </w:rPr>
        <w:t>C57BL/6 WT male mice were inoculated with MC-38 cells admixed with GFP</w:t>
      </w:r>
      <w:r w:rsidR="009C7B13" w:rsidRPr="00FA5A43">
        <w:rPr>
          <w:vertAlign w:val="superscript"/>
          <w:lang w:val="en-US"/>
        </w:rPr>
        <w:t xml:space="preserve">+ </w:t>
      </w:r>
      <w:r w:rsidR="009C7B13" w:rsidRPr="00FA5A43">
        <w:rPr>
          <w:lang w:val="en-US"/>
        </w:rPr>
        <w:t>MDSCs</w:t>
      </w:r>
      <w:r w:rsidR="00B33ACC" w:rsidRPr="00FA5A43">
        <w:rPr>
          <w:lang w:val="en-US"/>
        </w:rPr>
        <w:t xml:space="preserve"> generated in the presence of DMSO or enzalutamide</w:t>
      </w:r>
      <w:r w:rsidR="009C7B13" w:rsidRPr="00FA5A43">
        <w:rPr>
          <w:lang w:val="en-US"/>
        </w:rPr>
        <w:t>. Graphs indicate (B) percentage of GFP</w:t>
      </w:r>
      <w:r w:rsidR="009C7B13" w:rsidRPr="00FA5A43">
        <w:rPr>
          <w:vertAlign w:val="superscript"/>
          <w:lang w:val="en-US"/>
        </w:rPr>
        <w:t>+</w:t>
      </w:r>
      <w:r w:rsidR="009C7B13" w:rsidRPr="00FA5A43">
        <w:rPr>
          <w:lang w:val="en-US"/>
        </w:rPr>
        <w:t xml:space="preserve"> admixed myeloid cells within tumor-infiltrating macrophages and Ly6G</w:t>
      </w:r>
      <w:r w:rsidR="009C7B13" w:rsidRPr="00FA5A43">
        <w:rPr>
          <w:vertAlign w:val="superscript"/>
          <w:lang w:val="en-US"/>
        </w:rPr>
        <w:t>+</w:t>
      </w:r>
      <w:r w:rsidR="009C7B13" w:rsidRPr="00FA5A43">
        <w:rPr>
          <w:lang w:val="en-US"/>
        </w:rPr>
        <w:t xml:space="preserve"> cells, and (C) percentage of leukocyte infiltration within DMSO- and enzalutamide-treated MDSC admixed tumors.</w:t>
      </w:r>
      <w:r w:rsidR="008176F4" w:rsidRPr="00FA5A43">
        <w:rPr>
          <w:lang w:val="en-US"/>
        </w:rPr>
        <w:t xml:space="preserve"> </w:t>
      </w:r>
      <w:r w:rsidR="0067177F" w:rsidRPr="00FA5A43">
        <w:rPr>
          <w:lang w:val="en-US"/>
        </w:rPr>
        <w:t xml:space="preserve">(D-E) </w:t>
      </w:r>
      <w:r w:rsidRPr="00FA5A43">
        <w:rPr>
          <w:lang w:val="en-US"/>
        </w:rPr>
        <w:t xml:space="preserve">BMDM and MDSC generated </w:t>
      </w:r>
      <w:r w:rsidRPr="00FA5A43">
        <w:rPr>
          <w:i/>
          <w:lang w:val="en-US"/>
        </w:rPr>
        <w:t>in vitro</w:t>
      </w:r>
      <w:r w:rsidRPr="00FA5A43">
        <w:rPr>
          <w:lang w:val="en-US"/>
        </w:rPr>
        <w:t xml:space="preserve"> from MARKO bone marrow of C57BL/6 males in the presence of DMSO or enzalutamide</w:t>
      </w:r>
      <w:r w:rsidR="00E65FB9" w:rsidRPr="00FA5A43">
        <w:rPr>
          <w:lang w:val="en-US"/>
        </w:rPr>
        <w:t xml:space="preserve"> were</w:t>
      </w:r>
      <w:r w:rsidRPr="00FA5A43">
        <w:rPr>
          <w:lang w:val="en-US"/>
        </w:rPr>
        <w:t xml:space="preserve"> admixed with MC-38 tumor cells and </w:t>
      </w:r>
      <w:r w:rsidR="00E65FB9" w:rsidRPr="00FA5A43">
        <w:rPr>
          <w:lang w:val="en-US"/>
        </w:rPr>
        <w:t>injected into</w:t>
      </w:r>
      <w:r w:rsidRPr="00FA5A43">
        <w:rPr>
          <w:lang w:val="en-US"/>
        </w:rPr>
        <w:t xml:space="preserve"> C57BL/6 male mice.</w:t>
      </w:r>
      <w:r w:rsidR="007139C5">
        <w:rPr>
          <w:lang w:val="en-US"/>
        </w:rPr>
        <w:t xml:space="preserve"> </w:t>
      </w:r>
      <w:r w:rsidRPr="00FA5A43">
        <w:rPr>
          <w:lang w:val="en-US"/>
        </w:rPr>
        <w:t xml:space="preserve"> Graphs depict tumor growth curves of mice injected with MC-38 cells admixed with DMSO or enzalutamide-treated (</w:t>
      </w:r>
      <w:r w:rsidR="004539FC" w:rsidRPr="00FA5A43">
        <w:rPr>
          <w:lang w:val="en-US"/>
        </w:rPr>
        <w:t>D</w:t>
      </w:r>
      <w:r w:rsidRPr="00FA5A43">
        <w:rPr>
          <w:lang w:val="en-US"/>
        </w:rPr>
        <w:t>) MARKO BMDM and (</w:t>
      </w:r>
      <w:r w:rsidR="004539FC" w:rsidRPr="00FA5A43">
        <w:rPr>
          <w:lang w:val="en-US"/>
        </w:rPr>
        <w:t>E</w:t>
      </w:r>
      <w:r w:rsidRPr="00FA5A43">
        <w:rPr>
          <w:lang w:val="en-US"/>
        </w:rPr>
        <w:t xml:space="preserve">) MARKO MDSC. </w:t>
      </w:r>
      <w:r w:rsidR="00AA614F">
        <w:rPr>
          <w:lang w:val="en-US"/>
        </w:rPr>
        <w:t xml:space="preserve">(F) </w:t>
      </w:r>
      <w:r w:rsidR="00AA614F" w:rsidRPr="00AA614F">
        <w:rPr>
          <w:lang w:val="en-US"/>
        </w:rPr>
        <w:t xml:space="preserve">Gating strategy </w:t>
      </w:r>
      <w:r w:rsidR="00AA614F" w:rsidRPr="00AA614F">
        <w:rPr>
          <w:lang w:val="en-US"/>
        </w:rPr>
        <w:lastRenderedPageBreak/>
        <w:t>of cultured MDSCs for PD-L1 and IL-23p90</w:t>
      </w:r>
      <w:r w:rsidR="00AA614F">
        <w:rPr>
          <w:lang w:val="en-US"/>
        </w:rPr>
        <w:t xml:space="preserve">. </w:t>
      </w:r>
      <w:r w:rsidRPr="00FA5A43">
        <w:rPr>
          <w:lang w:val="en-US"/>
        </w:rPr>
        <w:t>Black empty squares indicate DMSO-treated MARKO</w:t>
      </w:r>
      <w:r w:rsidR="00E65FB9" w:rsidRPr="00FA5A43">
        <w:rPr>
          <w:lang w:val="en-US"/>
        </w:rPr>
        <w:t>,</w:t>
      </w:r>
      <w:r w:rsidRPr="00FA5A43">
        <w:rPr>
          <w:lang w:val="en-US"/>
        </w:rPr>
        <w:t xml:space="preserve"> and red crossed squares indicate enzalutamide-treated MARKO myeloid cells. Graphs depict mean and standard deviation of representative experiment of 1-2 experiments with 3</w:t>
      </w:r>
      <w:r w:rsidR="004539FC" w:rsidRPr="00FA5A43">
        <w:rPr>
          <w:lang w:val="en-US"/>
        </w:rPr>
        <w:t>-5</w:t>
      </w:r>
      <w:r w:rsidRPr="00FA5A43">
        <w:rPr>
          <w:lang w:val="en-US"/>
        </w:rPr>
        <w:t xml:space="preserve"> mice/ group. Statistical analysis was done using two-way ANOVA. ns=not significant</w:t>
      </w:r>
      <w:bookmarkStart w:id="1" w:name="OLE_LINK2"/>
      <w:r w:rsidR="004539FC" w:rsidRPr="00FA5A43">
        <w:rPr>
          <w:lang w:val="en-US"/>
        </w:rPr>
        <w:t>, *p&lt;0.05</w:t>
      </w:r>
      <w:bookmarkEnd w:id="1"/>
      <w:r w:rsidRPr="00FA5A43">
        <w:rPr>
          <w:lang w:val="en-US"/>
        </w:rPr>
        <w:t>.</w:t>
      </w:r>
      <w:r w:rsidR="007139C5">
        <w:rPr>
          <w:lang w:val="en-US"/>
        </w:rPr>
        <w:t xml:space="preserve"> (F) </w:t>
      </w:r>
      <w:proofErr w:type="spellStart"/>
      <w:r w:rsidR="007139C5" w:rsidRPr="007139C5">
        <w:t>Gating</w:t>
      </w:r>
      <w:proofErr w:type="spellEnd"/>
      <w:r w:rsidR="007139C5" w:rsidRPr="007139C5">
        <w:t xml:space="preserve"> </w:t>
      </w:r>
      <w:proofErr w:type="spellStart"/>
      <w:r w:rsidR="007139C5" w:rsidRPr="007139C5">
        <w:t>strategy</w:t>
      </w:r>
      <w:proofErr w:type="spellEnd"/>
      <w:r w:rsidR="007139C5" w:rsidRPr="007139C5">
        <w:t xml:space="preserve"> of </w:t>
      </w:r>
      <w:proofErr w:type="spellStart"/>
      <w:r w:rsidR="007139C5" w:rsidRPr="007139C5">
        <w:t>cultured</w:t>
      </w:r>
      <w:proofErr w:type="spellEnd"/>
      <w:r w:rsidR="007139C5" w:rsidRPr="007139C5">
        <w:t xml:space="preserve"> MDSCs for PD-L1 and IL-23p90.</w:t>
      </w:r>
    </w:p>
    <w:p w14:paraId="293A1199" w14:textId="77777777" w:rsidR="00FA5A43" w:rsidRDefault="00FA5A43">
      <w:pPr>
        <w:rPr>
          <w:lang w:val="en-US"/>
        </w:rPr>
      </w:pPr>
      <w:r>
        <w:rPr>
          <w:lang w:val="en-US"/>
        </w:rPr>
        <w:br w:type="page"/>
      </w:r>
    </w:p>
    <w:p w14:paraId="413A60D7" w14:textId="6AE8E920" w:rsidR="00AA294E" w:rsidRPr="00FA5A43" w:rsidRDefault="003A55F3" w:rsidP="00AA294E">
      <w:pPr>
        <w:spacing w:line="480" w:lineRule="auto"/>
        <w:jc w:val="both"/>
        <w:rPr>
          <w:b/>
          <w:lang w:val="en-US"/>
        </w:rPr>
      </w:pPr>
      <w:r w:rsidRPr="00FA5A43">
        <w:rPr>
          <w:b/>
          <w:noProof/>
          <w:lang w:val="en-US"/>
        </w:rPr>
        <w:lastRenderedPageBreak/>
        <w:drawing>
          <wp:inline distT="0" distB="0" distL="0" distR="0" wp14:anchorId="1A0A360D" wp14:editId="6286417E">
            <wp:extent cx="5756910" cy="50470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6910" cy="5047090"/>
                    </a:xfrm>
                    <a:prstGeom prst="rect">
                      <a:avLst/>
                    </a:prstGeom>
                    <a:noFill/>
                    <a:ln>
                      <a:noFill/>
                    </a:ln>
                  </pic:spPr>
                </pic:pic>
              </a:graphicData>
            </a:graphic>
          </wp:inline>
        </w:drawing>
      </w:r>
    </w:p>
    <w:p w14:paraId="77A1F756" w14:textId="64C7B0B8" w:rsidR="00AA294E" w:rsidRPr="00FA5A43" w:rsidRDefault="00AA294E" w:rsidP="00AA294E">
      <w:pPr>
        <w:spacing w:line="480" w:lineRule="auto"/>
        <w:jc w:val="both"/>
        <w:rPr>
          <w:lang w:val="en-US"/>
        </w:rPr>
      </w:pPr>
      <w:r w:rsidRPr="00FA5A43">
        <w:rPr>
          <w:b/>
          <w:lang w:val="en-US"/>
        </w:rPr>
        <w:t xml:space="preserve">Supplementary Figure </w:t>
      </w:r>
      <w:r w:rsidR="001F2A01">
        <w:rPr>
          <w:b/>
          <w:lang w:val="en-US"/>
        </w:rPr>
        <w:t>4</w:t>
      </w:r>
      <w:r w:rsidRPr="00FA5A43">
        <w:rPr>
          <w:b/>
          <w:lang w:val="en-US"/>
        </w:rPr>
        <w:t xml:space="preserve"> HIF-1α, m-TOR, AKT and NF-kB pathways are not involved in enzalutamide modulation of myeloid cell metabolism</w:t>
      </w:r>
      <w:r w:rsidRPr="00FA5A43">
        <w:rPr>
          <w:lang w:val="en-US"/>
        </w:rPr>
        <w:t>. (</w:t>
      </w:r>
      <w:r w:rsidR="00AF0393" w:rsidRPr="00FA5A43">
        <w:rPr>
          <w:lang w:val="en-US"/>
        </w:rPr>
        <w:t>A-C</w:t>
      </w:r>
      <w:r w:rsidRPr="00FA5A43">
        <w:rPr>
          <w:lang w:val="en-US"/>
        </w:rPr>
        <w:t>) BMDMs were treated with DMSO and 5uM enzalutamide in the presence or absence of inhibitor for HIF-1α (</w:t>
      </w:r>
      <w:r w:rsidR="00AF0393" w:rsidRPr="00FA5A43">
        <w:rPr>
          <w:lang w:val="en-US"/>
        </w:rPr>
        <w:t>A</w:t>
      </w:r>
      <w:r w:rsidRPr="00FA5A43">
        <w:rPr>
          <w:lang w:val="en-US"/>
        </w:rPr>
        <w:t>), mTOR (</w:t>
      </w:r>
      <w:r w:rsidR="00AF0393" w:rsidRPr="00FA5A43">
        <w:rPr>
          <w:lang w:val="en-US"/>
        </w:rPr>
        <w:t>B</w:t>
      </w:r>
      <w:r w:rsidRPr="00FA5A43">
        <w:rPr>
          <w:lang w:val="en-US"/>
        </w:rPr>
        <w:t>) and AKT (</w:t>
      </w:r>
      <w:r w:rsidR="00AF0393" w:rsidRPr="00FA5A43">
        <w:rPr>
          <w:lang w:val="en-US"/>
        </w:rPr>
        <w:t>C</w:t>
      </w:r>
      <w:r w:rsidRPr="00FA5A43">
        <w:rPr>
          <w:lang w:val="en-US"/>
        </w:rPr>
        <w:t>) for 24h and seahorse glycolytic stress and mitochondrial stress test were run. Graphs (</w:t>
      </w:r>
      <w:r w:rsidR="00AF0393" w:rsidRPr="00FA5A43">
        <w:rPr>
          <w:lang w:val="en-US"/>
        </w:rPr>
        <w:t>A</w:t>
      </w:r>
      <w:r w:rsidRPr="00FA5A43">
        <w:rPr>
          <w:lang w:val="en-US"/>
        </w:rPr>
        <w:t>-</w:t>
      </w:r>
      <w:r w:rsidR="00AF0393" w:rsidRPr="00FA5A43">
        <w:rPr>
          <w:lang w:val="en-US"/>
        </w:rPr>
        <w:t>C</w:t>
      </w:r>
      <w:r w:rsidRPr="00FA5A43">
        <w:rPr>
          <w:lang w:val="en-US"/>
        </w:rPr>
        <w:t>) depict ratio of glycolytic rate to basal mitochondrial respiration. (</w:t>
      </w:r>
      <w:r w:rsidR="00AF0393" w:rsidRPr="00FA5A43">
        <w:rPr>
          <w:lang w:val="en-US"/>
        </w:rPr>
        <w:t>D</w:t>
      </w:r>
      <w:r w:rsidRPr="00FA5A43">
        <w:rPr>
          <w:lang w:val="en-US"/>
        </w:rPr>
        <w:t>) MDSC NF-</w:t>
      </w:r>
      <w:proofErr w:type="spellStart"/>
      <w:r w:rsidRPr="00FA5A43">
        <w:rPr>
          <w:lang w:val="en-US"/>
        </w:rPr>
        <w:t>κB</w:t>
      </w:r>
      <w:proofErr w:type="spellEnd"/>
      <w:r w:rsidRPr="00FA5A43">
        <w:rPr>
          <w:lang w:val="en-US"/>
        </w:rPr>
        <w:t xml:space="preserve"> p65 expression and nuclear localization were quantified </w:t>
      </w:r>
      <w:r w:rsidR="003A55F3" w:rsidRPr="00FA5A43">
        <w:rPr>
          <w:lang w:val="en-US"/>
        </w:rPr>
        <w:t>by</w:t>
      </w:r>
      <w:r w:rsidRPr="00FA5A43">
        <w:rPr>
          <w:lang w:val="en-US"/>
        </w:rPr>
        <w:t xml:space="preserve"> </w:t>
      </w:r>
      <w:proofErr w:type="spellStart"/>
      <w:r w:rsidRPr="00FA5A43">
        <w:rPr>
          <w:lang w:val="en-US"/>
        </w:rPr>
        <w:t>ImagesStream</w:t>
      </w:r>
      <w:proofErr w:type="spellEnd"/>
      <w:r w:rsidRPr="00FA5A43">
        <w:rPr>
          <w:lang w:val="en-US"/>
        </w:rPr>
        <w:t xml:space="preserve">. Graphs depict p65 expression, and nuclear localization by similarity to DAPI nuclear staining. </w:t>
      </w:r>
      <w:r w:rsidR="008C5F6E" w:rsidRPr="00FA5A43">
        <w:rPr>
          <w:lang w:val="en-US"/>
        </w:rPr>
        <w:t xml:space="preserve">Dotted line denotes similarity of p65 to DAPI in LPS-treated MDSCs. </w:t>
      </w:r>
      <w:r w:rsidRPr="00FA5A43">
        <w:rPr>
          <w:lang w:val="en-US"/>
        </w:rPr>
        <w:t xml:space="preserve">Plots show mean and standard deviation of data </w:t>
      </w:r>
      <w:r w:rsidR="003A3C61" w:rsidRPr="00FA5A43">
        <w:rPr>
          <w:lang w:val="en-US"/>
        </w:rPr>
        <w:t xml:space="preserve">from 1-3 experiments </w:t>
      </w:r>
      <w:r w:rsidRPr="00FA5A43">
        <w:rPr>
          <w:lang w:val="en-US"/>
        </w:rPr>
        <w:t xml:space="preserve">using 3 biological replicates per group. Black dots denote DMSO treated, red </w:t>
      </w:r>
      <w:r w:rsidRPr="00371D1E">
        <w:rPr>
          <w:lang w:val="en-US"/>
        </w:rPr>
        <w:t xml:space="preserve">squares indicate enzalutamide-treated, empty black dots </w:t>
      </w:r>
      <w:r w:rsidRPr="00371D1E">
        <w:rPr>
          <w:lang w:val="en-US"/>
        </w:rPr>
        <w:lastRenderedPageBreak/>
        <w:t xml:space="preserve">indicate </w:t>
      </w:r>
      <w:proofErr w:type="spellStart"/>
      <w:r w:rsidRPr="00371D1E">
        <w:rPr>
          <w:lang w:val="en-US"/>
        </w:rPr>
        <w:t>HIFi</w:t>
      </w:r>
      <w:proofErr w:type="spellEnd"/>
      <w:r w:rsidRPr="00371D1E">
        <w:rPr>
          <w:lang w:val="en-US"/>
        </w:rPr>
        <w:t xml:space="preserve"> (</w:t>
      </w:r>
      <w:r w:rsidR="003A3C61" w:rsidRPr="00371D1E">
        <w:rPr>
          <w:lang w:val="en-US"/>
        </w:rPr>
        <w:t>A</w:t>
      </w:r>
      <w:r w:rsidRPr="00371D1E">
        <w:rPr>
          <w:lang w:val="en-US"/>
        </w:rPr>
        <w:t xml:space="preserve">), </w:t>
      </w:r>
      <w:proofErr w:type="spellStart"/>
      <w:r w:rsidRPr="00371D1E">
        <w:rPr>
          <w:lang w:val="en-US"/>
        </w:rPr>
        <w:t>mTORi</w:t>
      </w:r>
      <w:proofErr w:type="spellEnd"/>
      <w:r w:rsidRPr="00371D1E">
        <w:rPr>
          <w:lang w:val="en-US"/>
        </w:rPr>
        <w:t>-treated (</w:t>
      </w:r>
      <w:r w:rsidR="00D03C8E" w:rsidRPr="00371D1E">
        <w:rPr>
          <w:lang w:val="en-US"/>
        </w:rPr>
        <w:t>B</w:t>
      </w:r>
      <w:r w:rsidRPr="00371D1E">
        <w:rPr>
          <w:lang w:val="en-US"/>
        </w:rPr>
        <w:t>)</w:t>
      </w:r>
      <w:r w:rsidR="00D03C8E" w:rsidRPr="00371D1E">
        <w:rPr>
          <w:lang w:val="en-US"/>
        </w:rPr>
        <w:t xml:space="preserve">, or </w:t>
      </w:r>
      <w:proofErr w:type="spellStart"/>
      <w:r w:rsidR="00D03C8E" w:rsidRPr="00371D1E">
        <w:rPr>
          <w:lang w:val="en-US"/>
        </w:rPr>
        <w:t>AKTi</w:t>
      </w:r>
      <w:proofErr w:type="spellEnd"/>
      <w:r w:rsidR="00D03C8E" w:rsidRPr="00371D1E">
        <w:rPr>
          <w:lang w:val="en-US"/>
        </w:rPr>
        <w:t xml:space="preserve"> (C),</w:t>
      </w:r>
      <w:r w:rsidRPr="00371D1E">
        <w:rPr>
          <w:lang w:val="en-US"/>
        </w:rPr>
        <w:t xml:space="preserve"> and empty red dots indicate enzalutamide and </w:t>
      </w:r>
      <w:proofErr w:type="spellStart"/>
      <w:r w:rsidRPr="00371D1E">
        <w:rPr>
          <w:lang w:val="en-US"/>
        </w:rPr>
        <w:t>HIFi</w:t>
      </w:r>
      <w:proofErr w:type="spellEnd"/>
      <w:r w:rsidRPr="00371D1E">
        <w:rPr>
          <w:lang w:val="en-US"/>
        </w:rPr>
        <w:t xml:space="preserve"> (</w:t>
      </w:r>
      <w:r w:rsidR="003A3C61" w:rsidRPr="00371D1E">
        <w:rPr>
          <w:lang w:val="en-US"/>
        </w:rPr>
        <w:t>A</w:t>
      </w:r>
      <w:r w:rsidRPr="00371D1E">
        <w:rPr>
          <w:lang w:val="en-US"/>
        </w:rPr>
        <w:t xml:space="preserve">), enzalutamide and </w:t>
      </w:r>
      <w:proofErr w:type="spellStart"/>
      <w:r w:rsidRPr="00371D1E">
        <w:rPr>
          <w:lang w:val="en-US"/>
        </w:rPr>
        <w:t>mTORi</w:t>
      </w:r>
      <w:proofErr w:type="spellEnd"/>
      <w:r w:rsidRPr="00371D1E">
        <w:rPr>
          <w:lang w:val="en-US"/>
        </w:rPr>
        <w:t>-treated (</w:t>
      </w:r>
      <w:r w:rsidR="00D03C8E" w:rsidRPr="00371D1E">
        <w:rPr>
          <w:lang w:val="en-US"/>
        </w:rPr>
        <w:t>B</w:t>
      </w:r>
      <w:r w:rsidRPr="00371D1E">
        <w:rPr>
          <w:lang w:val="en-US"/>
        </w:rPr>
        <w:t>)</w:t>
      </w:r>
      <w:r w:rsidR="00D03C8E" w:rsidRPr="00371D1E">
        <w:rPr>
          <w:lang w:val="en-US"/>
        </w:rPr>
        <w:t xml:space="preserve">, or enzalutamide and </w:t>
      </w:r>
      <w:proofErr w:type="spellStart"/>
      <w:r w:rsidR="00D03C8E" w:rsidRPr="00371D1E">
        <w:rPr>
          <w:lang w:val="en-US"/>
        </w:rPr>
        <w:t>AKTi</w:t>
      </w:r>
      <w:proofErr w:type="spellEnd"/>
      <w:r w:rsidR="00D03C8E" w:rsidRPr="00371D1E">
        <w:rPr>
          <w:lang w:val="en-US"/>
        </w:rPr>
        <w:t xml:space="preserve"> (C)</w:t>
      </w:r>
      <w:r w:rsidRPr="00371D1E">
        <w:rPr>
          <w:lang w:val="en-US"/>
        </w:rPr>
        <w:t xml:space="preserve"> </w:t>
      </w:r>
      <w:r w:rsidR="003A3C61" w:rsidRPr="00371D1E">
        <w:rPr>
          <w:lang w:val="en-US"/>
        </w:rPr>
        <w:t>myeloid</w:t>
      </w:r>
      <w:r w:rsidR="003A3C61" w:rsidRPr="00FA5A43">
        <w:rPr>
          <w:lang w:val="en-US"/>
        </w:rPr>
        <w:t xml:space="preserve"> cells</w:t>
      </w:r>
      <w:r w:rsidRPr="00FA5A43">
        <w:rPr>
          <w:lang w:val="en-US"/>
        </w:rPr>
        <w:t>. Statistical analyses were performed with paired tests with corrections when necessary.</w:t>
      </w:r>
    </w:p>
    <w:p w14:paraId="5891AF50" w14:textId="77777777" w:rsidR="0038670C" w:rsidRPr="00FA5A43" w:rsidRDefault="0038670C" w:rsidP="0038670C">
      <w:pPr>
        <w:spacing w:line="480" w:lineRule="auto"/>
        <w:jc w:val="both"/>
        <w:rPr>
          <w:b/>
          <w:lang w:val="en-US"/>
        </w:rPr>
      </w:pPr>
    </w:p>
    <w:p w14:paraId="67FF79DC" w14:textId="5BEAE041" w:rsidR="0038670C" w:rsidRPr="00FA5A43" w:rsidRDefault="00161A1C" w:rsidP="0038670C">
      <w:pPr>
        <w:spacing w:line="480" w:lineRule="auto"/>
        <w:jc w:val="both"/>
        <w:rPr>
          <w:b/>
          <w:lang w:val="en-US"/>
        </w:rPr>
      </w:pPr>
      <w:r w:rsidRPr="00FA5A43">
        <w:rPr>
          <w:b/>
          <w:noProof/>
          <w:lang w:val="en-US"/>
        </w:rPr>
        <w:drawing>
          <wp:inline distT="0" distB="0" distL="0" distR="0" wp14:anchorId="15CD0DE5" wp14:editId="06C70BA3">
            <wp:extent cx="5756910" cy="4527488"/>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4527488"/>
                    </a:xfrm>
                    <a:prstGeom prst="rect">
                      <a:avLst/>
                    </a:prstGeom>
                    <a:noFill/>
                    <a:ln>
                      <a:noFill/>
                    </a:ln>
                  </pic:spPr>
                </pic:pic>
              </a:graphicData>
            </a:graphic>
          </wp:inline>
        </w:drawing>
      </w:r>
    </w:p>
    <w:p w14:paraId="2183CE65" w14:textId="77BBEF24" w:rsidR="0038670C" w:rsidRPr="00FA5A43" w:rsidRDefault="0038670C" w:rsidP="0038670C">
      <w:pPr>
        <w:spacing w:line="480" w:lineRule="auto"/>
        <w:jc w:val="both"/>
        <w:rPr>
          <w:lang w:val="en-US"/>
        </w:rPr>
      </w:pPr>
      <w:r w:rsidRPr="00FA5A43">
        <w:rPr>
          <w:b/>
          <w:lang w:val="en-US"/>
        </w:rPr>
        <w:t xml:space="preserve">Supplementary Figure </w:t>
      </w:r>
      <w:r w:rsidR="00584CCE">
        <w:rPr>
          <w:b/>
          <w:lang w:val="en-US"/>
        </w:rPr>
        <w:t>5</w:t>
      </w:r>
      <w:r w:rsidRPr="00FA5A43">
        <w:rPr>
          <w:b/>
          <w:lang w:val="en-US"/>
        </w:rPr>
        <w:t xml:space="preserve"> Alterations supporting enzalutamide-induced changes in metabolism of macrophages</w:t>
      </w:r>
      <w:r w:rsidRPr="00FA5A43">
        <w:rPr>
          <w:lang w:val="en-US"/>
        </w:rPr>
        <w:t xml:space="preserve">. (A) WT BMDMs were treated with DMSO or enzalutamide for 9h or (B) WT BMDM were compared to MARKO BMDM </w:t>
      </w:r>
      <w:r w:rsidR="008661EE" w:rsidRPr="00FA5A43">
        <w:rPr>
          <w:lang w:val="en-US"/>
        </w:rPr>
        <w:t>for</w:t>
      </w:r>
      <w:r w:rsidRPr="00FA5A43">
        <w:rPr>
          <w:lang w:val="en-US"/>
        </w:rPr>
        <w:t xml:space="preserve"> glucose uptake using 2-NBDG and measured by flow cytometry. (A, B) Graphs indicate 2-NBDG uptake. (C) BMDMs were treated with increasing doses of enzalutamide and RNA expression was assessed by </w:t>
      </w:r>
      <w:proofErr w:type="spellStart"/>
      <w:r w:rsidRPr="00FA5A43">
        <w:rPr>
          <w:lang w:val="en-US"/>
        </w:rPr>
        <w:t>qRT</w:t>
      </w:r>
      <w:proofErr w:type="spellEnd"/>
      <w:r w:rsidR="007A37B1">
        <w:rPr>
          <w:lang w:val="en-US"/>
        </w:rPr>
        <w:t>-</w:t>
      </w:r>
      <w:r w:rsidRPr="00FA5A43">
        <w:rPr>
          <w:lang w:val="en-US"/>
        </w:rPr>
        <w:t>PCR. Graph depicts GLUT1 fold change in expression relative to 0uM enzalutamide. (D-E) MDSCs were generated in the presence of DMSO</w:t>
      </w:r>
      <w:r w:rsidR="00E04E22" w:rsidRPr="00FA5A43">
        <w:rPr>
          <w:lang w:val="en-US"/>
        </w:rPr>
        <w:t>,</w:t>
      </w:r>
      <w:r w:rsidRPr="00FA5A43">
        <w:rPr>
          <w:lang w:val="en-US"/>
        </w:rPr>
        <w:t xml:space="preserve"> Enzalutamide </w:t>
      </w:r>
      <w:r w:rsidR="00E04E22" w:rsidRPr="00FA5A43">
        <w:rPr>
          <w:lang w:val="en-US"/>
        </w:rPr>
        <w:t>or</w:t>
      </w:r>
      <w:r w:rsidR="008661EE" w:rsidRPr="00FA5A43">
        <w:rPr>
          <w:lang w:val="en-US"/>
        </w:rPr>
        <w:t xml:space="preserve"> </w:t>
      </w:r>
      <w:r w:rsidRPr="00FA5A43">
        <w:rPr>
          <w:lang w:val="en-US"/>
        </w:rPr>
        <w:t xml:space="preserve">2-DG and assessed for cell number (D) and metabolism by Seahorse (E). Graphs depict MDSC </w:t>
      </w:r>
      <w:r w:rsidRPr="00FA5A43">
        <w:rPr>
          <w:lang w:val="en-US"/>
        </w:rPr>
        <w:lastRenderedPageBreak/>
        <w:t>cell number (D)</w:t>
      </w:r>
      <w:r w:rsidR="008661EE" w:rsidRPr="00FA5A43">
        <w:rPr>
          <w:lang w:val="en-US"/>
        </w:rPr>
        <w:t>,</w:t>
      </w:r>
      <w:r w:rsidRPr="00FA5A43">
        <w:rPr>
          <w:lang w:val="en-US"/>
        </w:rPr>
        <w:t xml:space="preserve"> and glycolytic rate vs basal mitochondrial respiration (E) after 4 days of culture. Plots </w:t>
      </w:r>
      <w:r w:rsidR="002B65CC" w:rsidRPr="00FA5A43">
        <w:rPr>
          <w:lang w:val="en-US"/>
        </w:rPr>
        <w:t xml:space="preserve">depict </w:t>
      </w:r>
      <w:r w:rsidRPr="00FA5A43">
        <w:rPr>
          <w:lang w:val="en-US"/>
        </w:rPr>
        <w:t xml:space="preserve">mean and standard deviation of pooled data of 1-2 experiments of 3 biological replicates per group. Black filled dots denote DMSO treated, red filled squares indicate enzalutamide-treated, red empty squares indicate MARKO, filled dark grey dots indicate 2-DG-treated, and light grey dots indicate enzalutamide and 2-DG-treated myeloid cells. Statistical analyses were performed with paired tests, t test with Welsh’s correction and one-way ANOVA. </w:t>
      </w:r>
      <w:bookmarkStart w:id="2" w:name="OLE_LINK1"/>
      <w:r w:rsidRPr="00FA5A43">
        <w:rPr>
          <w:lang w:val="en-US"/>
        </w:rPr>
        <w:t>*p&lt;0.05, ***p&lt;0.001.</w:t>
      </w:r>
      <w:bookmarkEnd w:id="2"/>
    </w:p>
    <w:p w14:paraId="78E4B23B" w14:textId="77777777" w:rsidR="00F84161" w:rsidRPr="00FA5A43" w:rsidRDefault="00F84161" w:rsidP="00F84161">
      <w:pPr>
        <w:spacing w:line="480" w:lineRule="auto"/>
        <w:jc w:val="both"/>
        <w:rPr>
          <w:b/>
          <w:lang w:val="en-US"/>
        </w:rPr>
      </w:pPr>
    </w:p>
    <w:p w14:paraId="0675FB4A" w14:textId="4F0E3090" w:rsidR="004539FC" w:rsidRPr="00FA5A43" w:rsidRDefault="006176F8" w:rsidP="004539FC">
      <w:pPr>
        <w:spacing w:line="480" w:lineRule="auto"/>
        <w:jc w:val="both"/>
        <w:rPr>
          <w:b/>
          <w:lang w:val="en-US"/>
        </w:rPr>
      </w:pPr>
      <w:r w:rsidRPr="00FA5A43">
        <w:rPr>
          <w:b/>
          <w:noProof/>
          <w:lang w:val="en-US"/>
        </w:rPr>
        <w:lastRenderedPageBreak/>
        <w:drawing>
          <wp:inline distT="0" distB="0" distL="0" distR="0" wp14:anchorId="16790018" wp14:editId="29B9859A">
            <wp:extent cx="5756910" cy="718325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910" cy="7183253"/>
                    </a:xfrm>
                    <a:prstGeom prst="rect">
                      <a:avLst/>
                    </a:prstGeom>
                    <a:noFill/>
                    <a:ln>
                      <a:noFill/>
                    </a:ln>
                  </pic:spPr>
                </pic:pic>
              </a:graphicData>
            </a:graphic>
          </wp:inline>
        </w:drawing>
      </w:r>
    </w:p>
    <w:p w14:paraId="773602CC" w14:textId="0284AB2F" w:rsidR="004539FC" w:rsidRPr="00FA5A43" w:rsidRDefault="0038670C" w:rsidP="004539FC">
      <w:pPr>
        <w:spacing w:line="480" w:lineRule="auto"/>
        <w:jc w:val="both"/>
        <w:rPr>
          <w:lang w:val="en-US"/>
        </w:rPr>
      </w:pPr>
      <w:r w:rsidRPr="00FA5A43">
        <w:rPr>
          <w:b/>
          <w:lang w:val="en-US"/>
        </w:rPr>
        <w:t>Supplementary</w:t>
      </w:r>
      <w:r w:rsidR="004539FC" w:rsidRPr="00FA5A43">
        <w:rPr>
          <w:b/>
          <w:lang w:val="en-US"/>
        </w:rPr>
        <w:t xml:space="preserve"> Figure </w:t>
      </w:r>
      <w:r w:rsidR="00584CCE">
        <w:rPr>
          <w:b/>
          <w:lang w:val="en-US"/>
        </w:rPr>
        <w:t>6</w:t>
      </w:r>
      <w:r w:rsidR="004539FC" w:rsidRPr="00FA5A43">
        <w:rPr>
          <w:b/>
          <w:lang w:val="en-US"/>
        </w:rPr>
        <w:t xml:space="preserve"> Fatty acid oxidation and mitochondrial superoxide production are not impacted in macrophages treated with enzalutamide</w:t>
      </w:r>
      <w:r w:rsidR="004539FC" w:rsidRPr="00FA5A43">
        <w:rPr>
          <w:lang w:val="en-US"/>
        </w:rPr>
        <w:t xml:space="preserve">. (A-B) BMDMs were treated with DMSO or enzalutamide for 24h and stained for flow cytometry. Graph (A) indicates mitochondria through </w:t>
      </w:r>
      <w:proofErr w:type="spellStart"/>
      <w:r w:rsidR="004539FC" w:rsidRPr="00FA5A43">
        <w:rPr>
          <w:lang w:val="en-US"/>
        </w:rPr>
        <w:t>mitoTracker</w:t>
      </w:r>
      <w:proofErr w:type="spellEnd"/>
      <w:r w:rsidR="004539FC" w:rsidRPr="00FA5A43">
        <w:rPr>
          <w:lang w:val="en-US"/>
        </w:rPr>
        <w:t xml:space="preserve"> labelling. Graph (B) indicates mitochondrial superoxide </w:t>
      </w:r>
      <w:r w:rsidR="004539FC" w:rsidRPr="00FA5A43">
        <w:rPr>
          <w:lang w:val="en-US"/>
        </w:rPr>
        <w:lastRenderedPageBreak/>
        <w:t xml:space="preserve">using </w:t>
      </w:r>
      <w:proofErr w:type="spellStart"/>
      <w:r w:rsidR="004539FC" w:rsidRPr="00FA5A43">
        <w:rPr>
          <w:lang w:val="en-US"/>
        </w:rPr>
        <w:t>mitoSOX</w:t>
      </w:r>
      <w:proofErr w:type="spellEnd"/>
      <w:r w:rsidR="004539FC" w:rsidRPr="00FA5A43">
        <w:rPr>
          <w:lang w:val="en-US"/>
        </w:rPr>
        <w:t xml:space="preserve">. (C) DMSO and enzalutamide-treated BMDMs were assessed for p-ACC and ACC protein expression by western blot. Graph depicts ratio of p-ACC/ACC and ACC/β-actin. (D, E) DMSO and </w:t>
      </w:r>
      <w:proofErr w:type="gramStart"/>
      <w:r w:rsidR="004539FC" w:rsidRPr="00FA5A43">
        <w:rPr>
          <w:lang w:val="en-US"/>
        </w:rPr>
        <w:t>enzalutamide-treated</w:t>
      </w:r>
      <w:proofErr w:type="gramEnd"/>
      <w:r w:rsidR="004539FC" w:rsidRPr="00FA5A43">
        <w:rPr>
          <w:lang w:val="en-US"/>
        </w:rPr>
        <w:t xml:space="preserve"> BMDMs were assessed for endogenous fatty acid oxidation (FAO) using seahorse. Graph (D) depicts oxygen consumption rates before and after FAO inhibition with etomoxir. Graph (E) shows calculated FAO for BMDMs. </w:t>
      </w:r>
      <w:r w:rsidR="006176F8" w:rsidRPr="00FA5A43">
        <w:rPr>
          <w:lang w:val="en-US"/>
        </w:rPr>
        <w:t xml:space="preserve">(F-G) Basal mitochondrial respiration was assessed in (F) </w:t>
      </w:r>
      <w:proofErr w:type="spellStart"/>
      <w:r w:rsidR="006176F8" w:rsidRPr="00FA5A43">
        <w:rPr>
          <w:lang w:val="en-US"/>
        </w:rPr>
        <w:t>BMDMs</w:t>
      </w:r>
      <w:proofErr w:type="spellEnd"/>
      <w:r w:rsidR="006176F8" w:rsidRPr="00FA5A43">
        <w:rPr>
          <w:lang w:val="en-US"/>
        </w:rPr>
        <w:t xml:space="preserve"> treated with </w:t>
      </w:r>
      <w:proofErr w:type="spellStart"/>
      <w:r w:rsidR="006176F8" w:rsidRPr="00FA5A43">
        <w:rPr>
          <w:lang w:val="en-US"/>
        </w:rPr>
        <w:t>MPCi</w:t>
      </w:r>
      <w:proofErr w:type="spellEnd"/>
      <w:r w:rsidR="006176F8" w:rsidRPr="00FA5A43">
        <w:rPr>
          <w:lang w:val="en-US"/>
        </w:rPr>
        <w:t xml:space="preserve"> UK-5509 for 24h, and in (G) MDSCs generated in the presence of DMSO or </w:t>
      </w:r>
      <w:proofErr w:type="spellStart"/>
      <w:r w:rsidR="006176F8" w:rsidRPr="00FA5A43">
        <w:rPr>
          <w:lang w:val="en-US"/>
        </w:rPr>
        <w:t>MPCi</w:t>
      </w:r>
      <w:proofErr w:type="spellEnd"/>
      <w:r w:rsidR="006176F8" w:rsidRPr="00FA5A43">
        <w:rPr>
          <w:lang w:val="en-US"/>
        </w:rPr>
        <w:t xml:space="preserve">. </w:t>
      </w:r>
      <w:r w:rsidR="004539FC" w:rsidRPr="00FA5A43">
        <w:rPr>
          <w:lang w:val="en-US"/>
        </w:rPr>
        <w:t>Plots A, B</w:t>
      </w:r>
      <w:r w:rsidR="006176F8" w:rsidRPr="00FA5A43">
        <w:rPr>
          <w:lang w:val="en-US"/>
        </w:rPr>
        <w:t>,</w:t>
      </w:r>
      <w:r w:rsidR="004539FC" w:rsidRPr="00FA5A43">
        <w:rPr>
          <w:lang w:val="en-US"/>
        </w:rPr>
        <w:t xml:space="preserve"> E</w:t>
      </w:r>
      <w:r w:rsidR="006176F8" w:rsidRPr="00FA5A43">
        <w:rPr>
          <w:lang w:val="en-US"/>
        </w:rPr>
        <w:t>, F and G</w:t>
      </w:r>
      <w:r w:rsidR="004539FC" w:rsidRPr="00FA5A43">
        <w:rPr>
          <w:lang w:val="en-US"/>
        </w:rPr>
        <w:t xml:space="preserve"> were made from pooled data of 2-3 experiments of 2-3 biological replicates per group. Plot C was made with one experiment with n=3 biological replicates per group. Plots indicate mean and standard deviation. Black filled dots denote DMSO treated</w:t>
      </w:r>
      <w:r w:rsidR="006176F8" w:rsidRPr="00FA5A43">
        <w:rPr>
          <w:lang w:val="en-US"/>
        </w:rPr>
        <w:t>,</w:t>
      </w:r>
      <w:r w:rsidR="004539FC" w:rsidRPr="00FA5A43">
        <w:rPr>
          <w:lang w:val="en-US"/>
        </w:rPr>
        <w:t xml:space="preserve"> red filled squares indicate enzalutamide-treated</w:t>
      </w:r>
      <w:r w:rsidR="006176F8" w:rsidRPr="00FA5A43">
        <w:rPr>
          <w:lang w:val="en-US"/>
        </w:rPr>
        <w:t xml:space="preserve">, and red empty triangles indicate </w:t>
      </w:r>
      <w:proofErr w:type="spellStart"/>
      <w:r w:rsidR="006176F8" w:rsidRPr="00FA5A43">
        <w:rPr>
          <w:lang w:val="en-US"/>
        </w:rPr>
        <w:t>MPCi</w:t>
      </w:r>
      <w:proofErr w:type="spellEnd"/>
      <w:r w:rsidR="006176F8" w:rsidRPr="00FA5A43">
        <w:rPr>
          <w:lang w:val="en-US"/>
        </w:rPr>
        <w:t>-treated myeloid cells</w:t>
      </w:r>
      <w:r w:rsidR="004539FC" w:rsidRPr="00FA5A43">
        <w:rPr>
          <w:lang w:val="en-US"/>
        </w:rPr>
        <w:t>. Statistical analyses were performed with paired tests.</w:t>
      </w:r>
      <w:r w:rsidR="006176F8" w:rsidRPr="00FA5A43">
        <w:rPr>
          <w:lang w:val="en-US"/>
        </w:rPr>
        <w:t xml:space="preserve"> *p&lt;0.05, **p&lt;0.01.</w:t>
      </w:r>
    </w:p>
    <w:p w14:paraId="789678F1" w14:textId="467B097C" w:rsidR="00F84161" w:rsidRPr="00FA5A43" w:rsidRDefault="00F84161" w:rsidP="00F84161">
      <w:pPr>
        <w:spacing w:line="480" w:lineRule="auto"/>
        <w:jc w:val="both"/>
        <w:rPr>
          <w:b/>
          <w:lang w:val="en-US"/>
        </w:rPr>
      </w:pPr>
    </w:p>
    <w:p w14:paraId="7927B814" w14:textId="03CDD5E6" w:rsidR="007F2688" w:rsidRPr="00FA5A43" w:rsidRDefault="007F2688" w:rsidP="00F84161">
      <w:pPr>
        <w:spacing w:line="480" w:lineRule="auto"/>
        <w:jc w:val="both"/>
        <w:rPr>
          <w:b/>
          <w:lang w:val="en-US"/>
        </w:rPr>
      </w:pPr>
    </w:p>
    <w:p w14:paraId="2350AF5A" w14:textId="77777777" w:rsidR="004539FC" w:rsidRPr="00FA5A43" w:rsidRDefault="004539FC" w:rsidP="004539FC">
      <w:pPr>
        <w:spacing w:line="480" w:lineRule="auto"/>
        <w:jc w:val="both"/>
        <w:rPr>
          <w:lang w:val="en-US"/>
        </w:rPr>
      </w:pPr>
    </w:p>
    <w:p w14:paraId="33730E06" w14:textId="77777777" w:rsidR="00F84161" w:rsidRPr="00FA5A43" w:rsidRDefault="00F84161" w:rsidP="00F84161">
      <w:pPr>
        <w:spacing w:line="480" w:lineRule="auto"/>
        <w:jc w:val="both"/>
        <w:rPr>
          <w:b/>
          <w:lang w:val="en-US"/>
        </w:rPr>
      </w:pPr>
    </w:p>
    <w:p w14:paraId="11B55707" w14:textId="77777777" w:rsidR="00F84161" w:rsidRPr="00FA5A43" w:rsidRDefault="00F84161" w:rsidP="00F84161">
      <w:pPr>
        <w:spacing w:line="480" w:lineRule="auto"/>
        <w:jc w:val="both"/>
        <w:rPr>
          <w:b/>
          <w:lang w:val="en-US"/>
        </w:rPr>
      </w:pPr>
    </w:p>
    <w:p w14:paraId="74D851BA" w14:textId="77777777" w:rsidR="00F84161" w:rsidRPr="00FA5A43" w:rsidRDefault="00F84161" w:rsidP="00F84161">
      <w:pPr>
        <w:spacing w:line="480" w:lineRule="auto"/>
        <w:jc w:val="both"/>
        <w:rPr>
          <w:b/>
          <w:lang w:val="en-US"/>
        </w:rPr>
      </w:pPr>
    </w:p>
    <w:p w14:paraId="29C43087" w14:textId="77777777" w:rsidR="00F84161" w:rsidRPr="00FA5A43" w:rsidRDefault="00F84161" w:rsidP="00F84161">
      <w:pPr>
        <w:spacing w:line="480" w:lineRule="auto"/>
        <w:jc w:val="both"/>
        <w:rPr>
          <w:b/>
          <w:lang w:val="en-US"/>
        </w:rPr>
      </w:pPr>
    </w:p>
    <w:p w14:paraId="66866A81" w14:textId="77777777" w:rsidR="00F84161" w:rsidRPr="00FA5A43" w:rsidRDefault="00F84161" w:rsidP="00F84161">
      <w:pPr>
        <w:spacing w:line="480" w:lineRule="auto"/>
        <w:jc w:val="both"/>
        <w:rPr>
          <w:b/>
          <w:lang w:val="en-US"/>
        </w:rPr>
      </w:pPr>
    </w:p>
    <w:p w14:paraId="630AFCAC" w14:textId="77777777" w:rsidR="00DD306D" w:rsidRPr="00FA5A43" w:rsidRDefault="00DD306D">
      <w:pPr>
        <w:rPr>
          <w:lang w:val="en-US"/>
        </w:rPr>
      </w:pPr>
    </w:p>
    <w:sectPr w:rsidR="00DD306D" w:rsidRPr="00FA5A43" w:rsidSect="005C3347">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84161"/>
    <w:rsid w:val="000045C3"/>
    <w:rsid w:val="00016AE2"/>
    <w:rsid w:val="00093471"/>
    <w:rsid w:val="00113AB2"/>
    <w:rsid w:val="00114F62"/>
    <w:rsid w:val="00161A1C"/>
    <w:rsid w:val="00183815"/>
    <w:rsid w:val="001A0FCF"/>
    <w:rsid w:val="001C39F8"/>
    <w:rsid w:val="001F2A01"/>
    <w:rsid w:val="00203E0A"/>
    <w:rsid w:val="002B65CC"/>
    <w:rsid w:val="002B7031"/>
    <w:rsid w:val="002C4ABC"/>
    <w:rsid w:val="003548F1"/>
    <w:rsid w:val="0035589A"/>
    <w:rsid w:val="00371D1E"/>
    <w:rsid w:val="0038670C"/>
    <w:rsid w:val="003A3C61"/>
    <w:rsid w:val="003A55F3"/>
    <w:rsid w:val="00414653"/>
    <w:rsid w:val="004539FC"/>
    <w:rsid w:val="004C33FD"/>
    <w:rsid w:val="004D14EC"/>
    <w:rsid w:val="004F64B1"/>
    <w:rsid w:val="00503985"/>
    <w:rsid w:val="00584CCE"/>
    <w:rsid w:val="0059779C"/>
    <w:rsid w:val="005C3297"/>
    <w:rsid w:val="005C3347"/>
    <w:rsid w:val="005F595B"/>
    <w:rsid w:val="006176F8"/>
    <w:rsid w:val="00617CCD"/>
    <w:rsid w:val="0067177F"/>
    <w:rsid w:val="00685135"/>
    <w:rsid w:val="00690BF7"/>
    <w:rsid w:val="00692214"/>
    <w:rsid w:val="007109EE"/>
    <w:rsid w:val="007139C5"/>
    <w:rsid w:val="00767A34"/>
    <w:rsid w:val="007A37B1"/>
    <w:rsid w:val="007F2688"/>
    <w:rsid w:val="008061A8"/>
    <w:rsid w:val="008176F4"/>
    <w:rsid w:val="00846B24"/>
    <w:rsid w:val="008661EE"/>
    <w:rsid w:val="008741AE"/>
    <w:rsid w:val="008C5F6E"/>
    <w:rsid w:val="009561D2"/>
    <w:rsid w:val="009C7B13"/>
    <w:rsid w:val="00AA294E"/>
    <w:rsid w:val="00AA614F"/>
    <w:rsid w:val="00AF0393"/>
    <w:rsid w:val="00B14B55"/>
    <w:rsid w:val="00B33ACC"/>
    <w:rsid w:val="00B3686B"/>
    <w:rsid w:val="00B37831"/>
    <w:rsid w:val="00B83305"/>
    <w:rsid w:val="00C92FF4"/>
    <w:rsid w:val="00CF07E1"/>
    <w:rsid w:val="00D03C8E"/>
    <w:rsid w:val="00D152B1"/>
    <w:rsid w:val="00D362A8"/>
    <w:rsid w:val="00D44027"/>
    <w:rsid w:val="00DD306D"/>
    <w:rsid w:val="00DE21FC"/>
    <w:rsid w:val="00E04E22"/>
    <w:rsid w:val="00E605D4"/>
    <w:rsid w:val="00E65FB9"/>
    <w:rsid w:val="00EA6B80"/>
    <w:rsid w:val="00F61887"/>
    <w:rsid w:val="00F84161"/>
    <w:rsid w:val="00FA5A43"/>
    <w:rsid w:val="00FB704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A647D1B"/>
  <w15:docId w15:val="{EB3A4471-922C-4323-A3D3-B217BBEAF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84161"/>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39F8"/>
    <w:rPr>
      <w:sz w:val="18"/>
      <w:szCs w:val="18"/>
    </w:rPr>
  </w:style>
  <w:style w:type="character" w:customStyle="1" w:styleId="BalloonTextChar">
    <w:name w:val="Balloon Text Char"/>
    <w:basedOn w:val="DefaultParagraphFont"/>
    <w:link w:val="BalloonText"/>
    <w:uiPriority w:val="99"/>
    <w:semiHidden/>
    <w:rsid w:val="001C39F8"/>
    <w:rPr>
      <w:rFonts w:ascii="Times New Roman" w:eastAsia="Times New Roman" w:hAnsi="Times New Roman" w:cs="Times New Roman"/>
      <w:sz w:val="18"/>
      <w:szCs w:val="18"/>
    </w:rPr>
  </w:style>
  <w:style w:type="character" w:styleId="CommentReference">
    <w:name w:val="annotation reference"/>
    <w:basedOn w:val="DefaultParagraphFont"/>
    <w:uiPriority w:val="99"/>
    <w:semiHidden/>
    <w:unhideWhenUsed/>
    <w:rsid w:val="002C4ABC"/>
    <w:rPr>
      <w:sz w:val="16"/>
      <w:szCs w:val="16"/>
    </w:rPr>
  </w:style>
  <w:style w:type="paragraph" w:styleId="CommentText">
    <w:name w:val="annotation text"/>
    <w:basedOn w:val="Normal"/>
    <w:link w:val="CommentTextChar"/>
    <w:uiPriority w:val="99"/>
    <w:semiHidden/>
    <w:unhideWhenUsed/>
    <w:rsid w:val="002C4ABC"/>
    <w:rPr>
      <w:sz w:val="20"/>
      <w:szCs w:val="20"/>
    </w:rPr>
  </w:style>
  <w:style w:type="character" w:customStyle="1" w:styleId="CommentTextChar">
    <w:name w:val="Comment Text Char"/>
    <w:basedOn w:val="DefaultParagraphFont"/>
    <w:link w:val="CommentText"/>
    <w:uiPriority w:val="99"/>
    <w:semiHidden/>
    <w:rsid w:val="002C4AB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C4ABC"/>
    <w:rPr>
      <w:b/>
      <w:bCs/>
    </w:rPr>
  </w:style>
  <w:style w:type="character" w:customStyle="1" w:styleId="CommentSubjectChar">
    <w:name w:val="Comment Subject Char"/>
    <w:basedOn w:val="CommentTextChar"/>
    <w:link w:val="CommentSubject"/>
    <w:uiPriority w:val="99"/>
    <w:semiHidden/>
    <w:rsid w:val="002C4ABC"/>
    <w:rPr>
      <w:rFonts w:ascii="Times New Roman" w:eastAsia="Times New Roman" w:hAnsi="Times New Roman" w:cs="Times New Roman"/>
      <w:b/>
      <w:bCs/>
      <w:sz w:val="20"/>
      <w:szCs w:val="20"/>
    </w:rPr>
  </w:style>
  <w:style w:type="paragraph" w:styleId="Revision">
    <w:name w:val="Revision"/>
    <w:hidden/>
    <w:uiPriority w:val="99"/>
    <w:semiHidden/>
    <w:rsid w:val="00414653"/>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Relationship Id="rId11" Type="http://schemas.openxmlformats.org/officeDocument/2006/relationships/theme" Target="theme/theme1.xml"/><Relationship Id="rId5" Type="http://schemas.openxmlformats.org/officeDocument/2006/relationships/image" Target="media/image2.tif"/><Relationship Id="rId10" Type="http://schemas.openxmlformats.org/officeDocument/2006/relationships/fontTable" Target="fontTable.xml"/><Relationship Id="rId4" Type="http://schemas.openxmlformats.org/officeDocument/2006/relationships/image" Target="media/image1.emf"/><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1035</Words>
  <Characters>5906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Roswell Park Cancer Institute</Company>
  <LinksUpToDate>false</LinksUpToDate>
  <CharactersWithSpaces>6928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Gollnick, Sandra</cp:lastModifiedBy>
  <cp:revision>2</cp:revision>
  <cp:lastPrinted>2020-03-16T15:11:00Z</cp:lastPrinted>
  <dcterms:created xsi:type="dcterms:W3CDTF">2020-06-24T18:50:00Z</dcterms:created>
  <dcterms:modified xsi:type="dcterms:W3CDTF">2020-06-24T18:50:00Z</dcterms:modified>
</cp:coreProperties>
</file>