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39" w:rsidRDefault="00D303D9" w:rsidP="003A5A78">
      <w:pPr>
        <w:pStyle w:val="Sansinterligne"/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5422900" cy="7059930"/>
            <wp:effectExtent l="0" t="0" r="0" b="0"/>
            <wp:docPr id="2" name="Image 2" descr="C:\Users\si.bla\Documents\SUJETS RECHERCHE\LEA et CLEMENT Acide lactique\Article\Opération coup de poing\REVIEWING ACIDE LACTIQUE PAPIER opération coup de poing\F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.bla\Documents\SUJETS RECHERCHE\LEA et CLEMENT Acide lactique\Article\Opération coup de poing\REVIEWING ACIDE LACTIQUE PAPIER opération coup de poing\FS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39" w:rsidRDefault="00417339" w:rsidP="003A5A78">
      <w:pPr>
        <w:pStyle w:val="Sansinterligne"/>
        <w:spacing w:line="360" w:lineRule="auto"/>
        <w:jc w:val="both"/>
        <w:rPr>
          <w:rFonts w:ascii="Times New Roman" w:hAnsi="Times New Roman"/>
          <w:lang w:val="en-US"/>
        </w:rPr>
      </w:pPr>
    </w:p>
    <w:p w:rsidR="003A5A78" w:rsidRDefault="003A5A78" w:rsidP="003A5A78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6B60A4">
        <w:rPr>
          <w:rFonts w:ascii="Times New Roman" w:hAnsi="Times New Roman"/>
          <w:b/>
          <w:lang w:val="en-US"/>
        </w:rPr>
        <w:t>Supplementary Fig</w:t>
      </w:r>
      <w:r>
        <w:rPr>
          <w:rFonts w:ascii="Times New Roman" w:hAnsi="Times New Roman"/>
          <w:b/>
          <w:lang w:val="en-US"/>
        </w:rPr>
        <w:t>ure</w:t>
      </w:r>
      <w:r w:rsidRPr="006B60A4">
        <w:rPr>
          <w:rFonts w:ascii="Times New Roman" w:hAnsi="Times New Roman"/>
          <w:b/>
          <w:lang w:val="en-US"/>
        </w:rPr>
        <w:t xml:space="preserve"> S</w:t>
      </w:r>
      <w:r>
        <w:rPr>
          <w:rFonts w:ascii="Times New Roman" w:hAnsi="Times New Roman"/>
          <w:b/>
          <w:lang w:val="en-US"/>
        </w:rPr>
        <w:t>4</w:t>
      </w:r>
      <w:r w:rsidRPr="006B60A4">
        <w:rPr>
          <w:rFonts w:ascii="Times New Roman" w:hAnsi="Times New Roman"/>
          <w:b/>
          <w:lang w:val="en-US"/>
        </w:rPr>
        <w:t>.</w:t>
      </w:r>
      <w:r w:rsidRPr="006B60A4">
        <w:rPr>
          <w:rFonts w:ascii="Times New Roman" w:hAnsi="Times New Roman"/>
          <w:lang w:val="en-US"/>
        </w:rPr>
        <w:t xml:space="preserve"> </w:t>
      </w:r>
      <w:r w:rsidRPr="006B60A4">
        <w:rPr>
          <w:rFonts w:ascii="Times New Roman" w:hAnsi="Times New Roman"/>
          <w:b/>
          <w:lang w:val="en-US"/>
        </w:rPr>
        <w:t>a</w:t>
      </w:r>
      <w:r w:rsidRPr="006B60A4">
        <w:rPr>
          <w:rFonts w:ascii="Times New Roman" w:hAnsi="Times New Roman"/>
          <w:lang w:val="en-US"/>
        </w:rPr>
        <w:t xml:space="preserve">. Monocytes were cultured with </w:t>
      </w:r>
      <w:r>
        <w:rPr>
          <w:rFonts w:ascii="Times New Roman" w:hAnsi="Times New Roman"/>
          <w:lang w:val="en-US"/>
        </w:rPr>
        <w:t xml:space="preserve">50 ng/mL </w:t>
      </w:r>
      <w:r w:rsidRPr="006B60A4">
        <w:rPr>
          <w:rFonts w:ascii="Times New Roman" w:hAnsi="Times New Roman"/>
          <w:lang w:val="en-US"/>
        </w:rPr>
        <w:t>GM-CSF (GM-</w:t>
      </w:r>
      <w:proofErr w:type="spellStart"/>
      <w:r w:rsidRPr="006B60A4">
        <w:rPr>
          <w:rFonts w:ascii="Times New Roman" w:hAnsi="Times New Roman"/>
          <w:lang w:val="en-US"/>
        </w:rPr>
        <w:t>Mφ</w:t>
      </w:r>
      <w:proofErr w:type="spellEnd"/>
      <w:r w:rsidRPr="006B60A4">
        <w:rPr>
          <w:rFonts w:ascii="Times New Roman" w:hAnsi="Times New Roman"/>
          <w:lang w:val="en-US"/>
        </w:rPr>
        <w:t xml:space="preserve">) or </w:t>
      </w:r>
      <w:r>
        <w:rPr>
          <w:rFonts w:ascii="Times New Roman" w:hAnsi="Times New Roman"/>
          <w:lang w:val="en-US"/>
        </w:rPr>
        <w:t xml:space="preserve">50 ng/mL </w:t>
      </w:r>
      <w:r w:rsidRPr="006B60A4">
        <w:rPr>
          <w:rFonts w:ascii="Times New Roman" w:hAnsi="Times New Roman"/>
          <w:lang w:val="en-US"/>
        </w:rPr>
        <w:t xml:space="preserve">GM-CSF plus </w:t>
      </w:r>
      <w:r>
        <w:rPr>
          <w:rFonts w:ascii="Times New Roman" w:hAnsi="Times New Roman"/>
          <w:lang w:val="en-US"/>
        </w:rPr>
        <w:t xml:space="preserve">10 </w:t>
      </w:r>
      <w:proofErr w:type="spellStart"/>
      <w:r>
        <w:rPr>
          <w:rFonts w:ascii="Times New Roman" w:hAnsi="Times New Roman"/>
          <w:lang w:val="en-US"/>
        </w:rPr>
        <w:t>mM</w:t>
      </w:r>
      <w:proofErr w:type="spellEnd"/>
      <w:r>
        <w:rPr>
          <w:rFonts w:ascii="Times New Roman" w:hAnsi="Times New Roman"/>
          <w:lang w:val="en-US"/>
        </w:rPr>
        <w:t xml:space="preserve"> lactic acid </w:t>
      </w:r>
      <w:r w:rsidRPr="006B60A4">
        <w:rPr>
          <w:rFonts w:ascii="Times New Roman" w:hAnsi="Times New Roman"/>
          <w:lang w:val="en-US"/>
        </w:rPr>
        <w:t>(GM+LA-</w:t>
      </w:r>
      <w:proofErr w:type="spellStart"/>
      <w:r w:rsidRPr="006B60A4">
        <w:rPr>
          <w:rFonts w:ascii="Times New Roman" w:hAnsi="Times New Roman"/>
          <w:lang w:val="en-US"/>
        </w:rPr>
        <w:t>Mφ</w:t>
      </w:r>
      <w:proofErr w:type="spellEnd"/>
      <w:r w:rsidRPr="006B60A4">
        <w:rPr>
          <w:rFonts w:ascii="Times New Roman" w:hAnsi="Times New Roman"/>
          <w:lang w:val="en-US"/>
        </w:rPr>
        <w:t>).</w:t>
      </w:r>
      <w:r w:rsidR="00B41CE1" w:rsidRPr="00B41CE1">
        <w:rPr>
          <w:rFonts w:ascii="Times New Roman" w:hAnsi="Times New Roman"/>
          <w:lang w:val="en-US"/>
        </w:rPr>
        <w:t xml:space="preserve"> </w:t>
      </w:r>
      <w:r w:rsidR="00B41CE1">
        <w:rPr>
          <w:rFonts w:ascii="Times New Roman" w:hAnsi="Times New Roman"/>
          <w:b/>
          <w:lang w:val="en-US"/>
        </w:rPr>
        <w:t xml:space="preserve">a. </w:t>
      </w:r>
      <w:r w:rsidR="00B41CE1" w:rsidRPr="006B60A4">
        <w:rPr>
          <w:rFonts w:ascii="Times New Roman" w:hAnsi="Times New Roman"/>
          <w:lang w:val="en-US"/>
        </w:rPr>
        <w:t xml:space="preserve">The relative expression of the mRNA </w:t>
      </w:r>
      <w:bookmarkStart w:id="0" w:name="_GoBack"/>
      <w:bookmarkEnd w:id="0"/>
      <w:r w:rsidR="00B41CE1" w:rsidRPr="006B60A4">
        <w:rPr>
          <w:rFonts w:ascii="Times New Roman" w:hAnsi="Times New Roman"/>
          <w:lang w:val="en-US"/>
        </w:rPr>
        <w:t>encoding CD115 and M-CSF was assessed by qPCR at indicated time points</w:t>
      </w:r>
      <w:r w:rsidR="00B41CE1">
        <w:rPr>
          <w:rFonts w:ascii="Times New Roman" w:hAnsi="Times New Roman"/>
          <w:lang w:val="en-US"/>
        </w:rPr>
        <w:t xml:space="preserve">. </w:t>
      </w:r>
      <w:r w:rsidR="00B41CE1" w:rsidRPr="006B60A4">
        <w:rPr>
          <w:rFonts w:ascii="Times New Roman" w:hAnsi="Times New Roman"/>
          <w:lang w:val="en-US"/>
        </w:rPr>
        <w:t>Specific gene expression was calculated using the 2</w:t>
      </w:r>
      <w:r w:rsidR="00B41CE1" w:rsidRPr="006B60A4">
        <w:rPr>
          <w:rFonts w:ascii="Times New Roman" w:hAnsi="Times New Roman"/>
          <w:vertAlign w:val="superscript"/>
          <w:lang w:val="en-US"/>
        </w:rPr>
        <w:t>-</w:t>
      </w:r>
      <w:r w:rsidR="00B41CE1" w:rsidRPr="006B60A4">
        <w:rPr>
          <w:rFonts w:ascii="Times New Roman" w:hAnsi="Times New Roman"/>
          <w:vertAlign w:val="superscript"/>
          <w:lang w:val="en-US"/>
        </w:rPr>
        <w:sym w:font="Symbol" w:char="F044"/>
      </w:r>
      <w:r w:rsidR="00B41CE1" w:rsidRPr="006B60A4">
        <w:rPr>
          <w:rFonts w:ascii="Times New Roman" w:hAnsi="Times New Roman"/>
          <w:vertAlign w:val="superscript"/>
          <w:lang w:val="en-US"/>
        </w:rPr>
        <w:sym w:font="Symbol" w:char="F044"/>
      </w:r>
      <w:r w:rsidR="00B41CE1" w:rsidRPr="006B60A4">
        <w:rPr>
          <w:rFonts w:ascii="Times New Roman" w:hAnsi="Times New Roman"/>
          <w:vertAlign w:val="superscript"/>
          <w:lang w:val="en-US"/>
        </w:rPr>
        <w:t>CT</w:t>
      </w:r>
      <w:r w:rsidR="00B41CE1" w:rsidRPr="006B60A4">
        <w:rPr>
          <w:rFonts w:ascii="Times New Roman" w:hAnsi="Times New Roman"/>
          <w:lang w:val="en-US"/>
        </w:rPr>
        <w:t xml:space="preserve"> method using </w:t>
      </w:r>
      <w:r w:rsidR="00116077">
        <w:rPr>
          <w:rFonts w:ascii="Times New Roman" w:hAnsi="Times New Roman"/>
          <w:lang w:val="en-US"/>
        </w:rPr>
        <w:t>housekeeping genes</w:t>
      </w:r>
      <w:r w:rsidR="00B41CE1" w:rsidRPr="006B60A4">
        <w:rPr>
          <w:rFonts w:ascii="Times New Roman" w:hAnsi="Times New Roman"/>
          <w:lang w:val="en-US"/>
        </w:rPr>
        <w:t xml:space="preserve"> as calibrator</w:t>
      </w:r>
      <w:r w:rsidR="00B41CE1">
        <w:rPr>
          <w:rFonts w:ascii="Times New Roman" w:hAnsi="Times New Roman"/>
          <w:lang w:val="en-US"/>
        </w:rPr>
        <w:t>; re</w:t>
      </w:r>
      <w:r w:rsidR="00B41CE1" w:rsidRPr="00954B08">
        <w:rPr>
          <w:rFonts w:ascii="Times New Roman" w:hAnsi="Times New Roman"/>
          <w:lang w:val="en-US"/>
        </w:rPr>
        <w:t>sults are expressed as relative mRNA expression</w:t>
      </w:r>
      <w:r w:rsidR="00B41CE1" w:rsidRPr="006B60A4">
        <w:rPr>
          <w:rFonts w:ascii="Times New Roman" w:hAnsi="Times New Roman"/>
          <w:lang w:val="en-US"/>
        </w:rPr>
        <w:t xml:space="preserve"> (n=3).</w:t>
      </w:r>
      <w:r w:rsidR="00B41CE1">
        <w:rPr>
          <w:rFonts w:ascii="Times New Roman" w:hAnsi="Times New Roman"/>
          <w:lang w:val="en-US"/>
        </w:rPr>
        <w:t xml:space="preserve"> </w:t>
      </w:r>
      <w:r w:rsidRPr="006B60A4">
        <w:rPr>
          <w:rFonts w:ascii="Times New Roman" w:hAnsi="Times New Roman"/>
          <w:b/>
          <w:lang w:val="en-US"/>
        </w:rPr>
        <w:t>b</w:t>
      </w:r>
      <w:r w:rsidRPr="006B60A4">
        <w:rPr>
          <w:rFonts w:ascii="Times New Roman" w:hAnsi="Times New Roman"/>
          <w:lang w:val="en-US"/>
        </w:rPr>
        <w:t xml:space="preserve">. </w:t>
      </w:r>
      <w:r w:rsidR="00B41CE1" w:rsidRPr="006B60A4">
        <w:rPr>
          <w:rFonts w:ascii="Times New Roman" w:hAnsi="Times New Roman"/>
          <w:lang w:val="en-US"/>
        </w:rPr>
        <w:t>The expression of CD115 (membrane and intracellular) was assessed by flow cytometry at 24 h (n=3)</w:t>
      </w:r>
      <w:r w:rsidRPr="006B60A4">
        <w:rPr>
          <w:rFonts w:ascii="Times New Roman" w:hAnsi="Times New Roman"/>
          <w:lang w:val="en-US"/>
        </w:rPr>
        <w:t xml:space="preserve"> </w:t>
      </w:r>
      <w:r w:rsidRPr="006B60A4">
        <w:rPr>
          <w:rFonts w:ascii="Times New Roman" w:hAnsi="Times New Roman"/>
          <w:b/>
          <w:lang w:val="en-US"/>
        </w:rPr>
        <w:t>c.</w:t>
      </w:r>
      <w:r w:rsidRPr="006B60A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6B60A4">
        <w:rPr>
          <w:rFonts w:ascii="Times New Roman" w:hAnsi="Times New Roman"/>
          <w:lang w:val="en-US"/>
        </w:rPr>
        <w:t xml:space="preserve">ells were </w:t>
      </w:r>
      <w:r>
        <w:rPr>
          <w:rFonts w:ascii="Times New Roman" w:hAnsi="Times New Roman"/>
          <w:lang w:val="en-US"/>
        </w:rPr>
        <w:t xml:space="preserve">collected at day 2 and </w:t>
      </w:r>
      <w:r w:rsidRPr="006B60A4">
        <w:rPr>
          <w:rFonts w:ascii="Times New Roman" w:hAnsi="Times New Roman"/>
          <w:lang w:val="en-US"/>
        </w:rPr>
        <w:t xml:space="preserve">stimulated 20 min with </w:t>
      </w:r>
      <w:r>
        <w:rPr>
          <w:rFonts w:ascii="Times New Roman" w:hAnsi="Times New Roman"/>
          <w:lang w:val="en-US"/>
        </w:rPr>
        <w:lastRenderedPageBreak/>
        <w:t xml:space="preserve">200 ng/mL </w:t>
      </w:r>
      <w:r w:rsidRPr="006B60A4">
        <w:rPr>
          <w:rFonts w:ascii="Times New Roman" w:hAnsi="Times New Roman"/>
          <w:lang w:val="en-US"/>
        </w:rPr>
        <w:t>LPS</w:t>
      </w:r>
      <w:r>
        <w:rPr>
          <w:rFonts w:ascii="Times New Roman" w:hAnsi="Times New Roman"/>
          <w:lang w:val="en-US"/>
        </w:rPr>
        <w:t xml:space="preserve"> before analyzing the expression of </w:t>
      </w:r>
      <w:r w:rsidRPr="006B60A4">
        <w:rPr>
          <w:rFonts w:ascii="Times New Roman" w:hAnsi="Times New Roman"/>
          <w:lang w:val="en-US"/>
        </w:rPr>
        <w:t>pERK</w:t>
      </w:r>
      <w:r>
        <w:rPr>
          <w:rFonts w:ascii="Times New Roman" w:hAnsi="Times New Roman"/>
          <w:lang w:val="en-US"/>
        </w:rPr>
        <w:t>1/2</w:t>
      </w:r>
      <w:r w:rsidRPr="006B60A4">
        <w:rPr>
          <w:rFonts w:ascii="Times New Roman" w:hAnsi="Times New Roman"/>
          <w:lang w:val="en-US"/>
        </w:rPr>
        <w:t xml:space="preserve"> by flow cytometry</w:t>
      </w:r>
      <w:r>
        <w:rPr>
          <w:rFonts w:ascii="Times New Roman" w:hAnsi="Times New Roman"/>
          <w:lang w:val="en-US"/>
        </w:rPr>
        <w:t xml:space="preserve"> (using PE-labeled anti-ERK1/2 </w:t>
      </w:r>
      <w:proofErr w:type="spellStart"/>
      <w:r>
        <w:rPr>
          <w:rFonts w:ascii="Times New Roman" w:hAnsi="Times New Roman"/>
          <w:lang w:val="en-US"/>
        </w:rPr>
        <w:t>phospho</w:t>
      </w:r>
      <w:proofErr w:type="spellEnd"/>
      <w:r>
        <w:rPr>
          <w:rFonts w:ascii="Times New Roman" w:hAnsi="Times New Roman"/>
          <w:lang w:val="en-US"/>
        </w:rPr>
        <w:t xml:space="preserve"> Thr202/Tyr204, clone 6B8B69, </w:t>
      </w:r>
      <w:proofErr w:type="spellStart"/>
      <w:r>
        <w:rPr>
          <w:rFonts w:ascii="Times New Roman" w:hAnsi="Times New Roman"/>
          <w:lang w:val="en-US"/>
        </w:rPr>
        <w:t>Biolegend</w:t>
      </w:r>
      <w:proofErr w:type="spellEnd"/>
      <w:r>
        <w:rPr>
          <w:rFonts w:ascii="Times New Roman" w:hAnsi="Times New Roman"/>
          <w:lang w:val="en-US"/>
        </w:rPr>
        <w:t>).</w:t>
      </w:r>
      <w:r w:rsidRPr="006B60A4">
        <w:rPr>
          <w:rFonts w:ascii="Times New Roman" w:hAnsi="Times New Roman"/>
          <w:lang w:val="en-US"/>
        </w:rPr>
        <w:t xml:space="preserve"> </w:t>
      </w:r>
      <w:r w:rsidRPr="006B60A4">
        <w:rPr>
          <w:rFonts w:ascii="Times New Roman" w:hAnsi="Times New Roman"/>
          <w:b/>
          <w:lang w:val="en-US"/>
        </w:rPr>
        <w:t>d</w:t>
      </w:r>
      <w:r w:rsidRPr="006B60A4">
        <w:rPr>
          <w:rFonts w:ascii="Times New Roman" w:hAnsi="Times New Roman"/>
          <w:lang w:val="en-US"/>
        </w:rPr>
        <w:t>.</w:t>
      </w:r>
      <w:r w:rsidRPr="006B60A4">
        <w:rPr>
          <w:rFonts w:ascii="Times New Roman" w:hAnsi="Times New Roman"/>
          <w:b/>
          <w:lang w:val="en-US"/>
        </w:rPr>
        <w:t xml:space="preserve"> </w:t>
      </w:r>
      <w:r w:rsidRPr="006B60A4">
        <w:rPr>
          <w:rFonts w:ascii="Times New Roman" w:hAnsi="Times New Roman"/>
          <w:lang w:val="en-US"/>
        </w:rPr>
        <w:t xml:space="preserve">Human monocytes were cultured for 5 days with </w:t>
      </w:r>
      <w:r>
        <w:rPr>
          <w:rFonts w:ascii="Times New Roman" w:hAnsi="Times New Roman"/>
          <w:lang w:val="en-US"/>
        </w:rPr>
        <w:t xml:space="preserve">50 ng/mL </w:t>
      </w:r>
      <w:r w:rsidRPr="006B60A4">
        <w:rPr>
          <w:rFonts w:ascii="Times New Roman" w:hAnsi="Times New Roman"/>
          <w:lang w:val="en-US"/>
        </w:rPr>
        <w:t>GM-CSF</w:t>
      </w:r>
      <w:r>
        <w:rPr>
          <w:rFonts w:ascii="Times New Roman" w:hAnsi="Times New Roman"/>
          <w:lang w:val="en-US"/>
        </w:rPr>
        <w:t xml:space="preserve"> or 50 ng/mL </w:t>
      </w:r>
      <w:r w:rsidRPr="006B60A4">
        <w:rPr>
          <w:rFonts w:ascii="Times New Roman" w:hAnsi="Times New Roman"/>
          <w:lang w:val="en-US"/>
        </w:rPr>
        <w:t>GM-CSF</w:t>
      </w:r>
      <w:r>
        <w:rPr>
          <w:rFonts w:ascii="Times New Roman" w:hAnsi="Times New Roman"/>
          <w:lang w:val="en-US"/>
        </w:rPr>
        <w:t xml:space="preserve"> plus</w:t>
      </w:r>
      <w:r w:rsidRPr="006B60A4">
        <w:rPr>
          <w:rFonts w:ascii="Times New Roman" w:hAnsi="Times New Roman"/>
          <w:lang w:val="en-US"/>
        </w:rPr>
        <w:t xml:space="preserve"> 10 ng/</w:t>
      </w:r>
      <w:r>
        <w:rPr>
          <w:rFonts w:ascii="Times New Roman" w:hAnsi="Times New Roman"/>
          <w:lang w:val="en-US"/>
        </w:rPr>
        <w:t>mL</w:t>
      </w:r>
      <w:r w:rsidRPr="006B60A4">
        <w:rPr>
          <w:rFonts w:ascii="Times New Roman" w:hAnsi="Times New Roman"/>
          <w:lang w:val="en-US"/>
        </w:rPr>
        <w:t xml:space="preserve"> M-CSF plus 150 ng/</w:t>
      </w:r>
      <w:r>
        <w:rPr>
          <w:rFonts w:ascii="Times New Roman" w:hAnsi="Times New Roman"/>
          <w:lang w:val="en-US"/>
        </w:rPr>
        <w:t>mL</w:t>
      </w:r>
      <w:r w:rsidRPr="006B60A4">
        <w:rPr>
          <w:rFonts w:ascii="Times New Roman" w:hAnsi="Times New Roman"/>
          <w:lang w:val="en-US"/>
        </w:rPr>
        <w:t xml:space="preserve"> IL-6 (from </w:t>
      </w:r>
      <w:proofErr w:type="spellStart"/>
      <w:r>
        <w:rPr>
          <w:rFonts w:ascii="Times New Roman" w:hAnsi="Times New Roman"/>
          <w:lang w:val="en-US"/>
        </w:rPr>
        <w:t>Immunotools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Pr="00BF06DB">
        <w:rPr>
          <w:rFonts w:ascii="Times New Roman" w:hAnsi="Times New Roman"/>
          <w:lang w:val="en-US"/>
        </w:rPr>
        <w:t>Friesoythe</w:t>
      </w:r>
      <w:proofErr w:type="spellEnd"/>
      <w:r w:rsidRPr="00BF06DB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Germany</w:t>
      </w:r>
      <w:r w:rsidRPr="006B60A4">
        <w:rPr>
          <w:rFonts w:ascii="Times New Roman" w:hAnsi="Times New Roman"/>
          <w:lang w:val="en-US"/>
        </w:rPr>
        <w:t>) added at day 2 GM-</w:t>
      </w:r>
      <w:proofErr w:type="spellStart"/>
      <w:r w:rsidRPr="006B60A4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en-US"/>
        </w:rPr>
        <w:t>φ</w:t>
      </w:r>
      <w:proofErr w:type="spellEnd"/>
      <w:r>
        <w:rPr>
          <w:rFonts w:ascii="Times New Roman" w:hAnsi="Times New Roman"/>
          <w:lang w:val="en-US"/>
        </w:rPr>
        <w:t xml:space="preserve"> + M-CSF</w:t>
      </w:r>
      <w:r w:rsidRPr="006B60A4">
        <w:rPr>
          <w:rFonts w:ascii="Times New Roman" w:hAnsi="Times New Roman"/>
          <w:lang w:val="en-US"/>
        </w:rPr>
        <w:t xml:space="preserve"> or GM-CSF plus LA (GM+LA-</w:t>
      </w:r>
      <w:proofErr w:type="spellStart"/>
      <w:r w:rsidRPr="006B60A4">
        <w:rPr>
          <w:rFonts w:ascii="Times New Roman" w:hAnsi="Times New Roman"/>
          <w:lang w:val="en-US"/>
        </w:rPr>
        <w:t>Mφ</w:t>
      </w:r>
      <w:proofErr w:type="spellEnd"/>
      <w:r w:rsidRPr="006B60A4">
        <w:rPr>
          <w:rFonts w:ascii="Times New Roman" w:hAnsi="Times New Roman"/>
          <w:lang w:val="en-US"/>
        </w:rPr>
        <w:t>). The expression of CD163 was assessed by flow cytometry at day 5 (left panel). Day</w:t>
      </w:r>
      <w:r>
        <w:rPr>
          <w:rFonts w:ascii="Times New Roman" w:hAnsi="Times New Roman"/>
          <w:lang w:val="en-US"/>
        </w:rPr>
        <w:t>-</w:t>
      </w:r>
      <w:r w:rsidRPr="006B60A4">
        <w:rPr>
          <w:rFonts w:ascii="Times New Roman" w:hAnsi="Times New Roman"/>
          <w:lang w:val="en-US"/>
        </w:rPr>
        <w:t xml:space="preserve">5 cells were stimulated </w:t>
      </w:r>
      <w:r>
        <w:rPr>
          <w:rFonts w:ascii="Times New Roman" w:hAnsi="Times New Roman"/>
          <w:lang w:val="en-US"/>
        </w:rPr>
        <w:t xml:space="preserve">for </w:t>
      </w:r>
      <w:r w:rsidRPr="006B60A4">
        <w:rPr>
          <w:rFonts w:ascii="Times New Roman" w:hAnsi="Times New Roman"/>
          <w:lang w:val="en-US"/>
        </w:rPr>
        <w:t xml:space="preserve">24 h with </w:t>
      </w:r>
      <w:r>
        <w:rPr>
          <w:rFonts w:ascii="Times New Roman" w:hAnsi="Times New Roman"/>
          <w:lang w:val="en-US"/>
        </w:rPr>
        <w:t xml:space="preserve">200 ng/mL </w:t>
      </w:r>
      <w:r w:rsidRPr="006B60A4">
        <w:rPr>
          <w:rFonts w:ascii="Times New Roman" w:hAnsi="Times New Roman"/>
          <w:lang w:val="en-US"/>
        </w:rPr>
        <w:t xml:space="preserve">LPS and VEGF-A, IL-1β and </w:t>
      </w:r>
      <w:r>
        <w:rPr>
          <w:rFonts w:ascii="Times New Roman" w:hAnsi="Times New Roman"/>
          <w:lang w:val="en-US"/>
        </w:rPr>
        <w:t>HB-</w:t>
      </w:r>
      <w:r w:rsidRPr="006B60A4">
        <w:rPr>
          <w:rFonts w:ascii="Times New Roman" w:hAnsi="Times New Roman"/>
          <w:lang w:val="en-US"/>
        </w:rPr>
        <w:t xml:space="preserve">EGF were quantified in cell culture supernatants (n=4). </w:t>
      </w:r>
      <w:r>
        <w:rPr>
          <w:rFonts w:ascii="Times New Roman" w:hAnsi="Times New Roman"/>
          <w:b/>
          <w:lang w:val="en-US"/>
        </w:rPr>
        <w:t xml:space="preserve">e. </w:t>
      </w:r>
      <w:r w:rsidRPr="006B60A4">
        <w:rPr>
          <w:rFonts w:ascii="Times New Roman" w:hAnsi="Times New Roman"/>
          <w:lang w:val="en-US"/>
        </w:rPr>
        <w:t xml:space="preserve">Monocytes were cultured for 5 days with </w:t>
      </w:r>
      <w:r>
        <w:rPr>
          <w:rFonts w:ascii="Times New Roman" w:hAnsi="Times New Roman"/>
          <w:lang w:val="en-US"/>
        </w:rPr>
        <w:t xml:space="preserve">50 ng/mL </w:t>
      </w:r>
      <w:r w:rsidRPr="006B60A4">
        <w:rPr>
          <w:rFonts w:ascii="Times New Roman" w:hAnsi="Times New Roman"/>
          <w:lang w:val="en-US"/>
        </w:rPr>
        <w:t>GM-CSF (GM-</w:t>
      </w:r>
      <w:proofErr w:type="spellStart"/>
      <w:r w:rsidRPr="006B60A4">
        <w:rPr>
          <w:rFonts w:ascii="Times New Roman" w:hAnsi="Times New Roman"/>
          <w:lang w:val="en-US"/>
        </w:rPr>
        <w:t>Mφ</w:t>
      </w:r>
      <w:proofErr w:type="spellEnd"/>
      <w:r w:rsidRPr="006B60A4">
        <w:rPr>
          <w:rFonts w:ascii="Times New Roman" w:hAnsi="Times New Roman"/>
          <w:lang w:val="en-US"/>
        </w:rPr>
        <w:t xml:space="preserve">) or </w:t>
      </w:r>
      <w:r>
        <w:rPr>
          <w:rFonts w:ascii="Times New Roman" w:hAnsi="Times New Roman"/>
          <w:lang w:val="en-US"/>
        </w:rPr>
        <w:t xml:space="preserve">50 n/mL </w:t>
      </w:r>
      <w:r w:rsidRPr="006B60A4">
        <w:rPr>
          <w:rFonts w:ascii="Times New Roman" w:hAnsi="Times New Roman"/>
          <w:lang w:val="en-US"/>
        </w:rPr>
        <w:t xml:space="preserve">GM-CSF plus </w:t>
      </w:r>
      <w:r>
        <w:rPr>
          <w:rFonts w:ascii="Times New Roman" w:hAnsi="Times New Roman"/>
          <w:lang w:val="en-US"/>
        </w:rPr>
        <w:t xml:space="preserve">10 </w:t>
      </w:r>
      <w:proofErr w:type="spellStart"/>
      <w:r>
        <w:rPr>
          <w:rFonts w:ascii="Times New Roman" w:hAnsi="Times New Roman"/>
          <w:lang w:val="en-US"/>
        </w:rPr>
        <w:t>mM</w:t>
      </w:r>
      <w:proofErr w:type="spellEnd"/>
      <w:r>
        <w:rPr>
          <w:rFonts w:ascii="Times New Roman" w:hAnsi="Times New Roman"/>
          <w:lang w:val="en-US"/>
        </w:rPr>
        <w:t xml:space="preserve"> lactic acid </w:t>
      </w:r>
      <w:r w:rsidRPr="006B60A4">
        <w:rPr>
          <w:rFonts w:ascii="Times New Roman" w:hAnsi="Times New Roman"/>
          <w:lang w:val="en-US"/>
        </w:rPr>
        <w:t>in the absence (GM+LA-</w:t>
      </w:r>
      <w:proofErr w:type="spellStart"/>
      <w:r w:rsidRPr="006B60A4">
        <w:rPr>
          <w:rFonts w:ascii="Times New Roman" w:hAnsi="Times New Roman"/>
          <w:lang w:val="en-US"/>
        </w:rPr>
        <w:t>Mφ</w:t>
      </w:r>
      <w:proofErr w:type="spellEnd"/>
      <w:r w:rsidRPr="006B60A4">
        <w:rPr>
          <w:rFonts w:ascii="Times New Roman" w:hAnsi="Times New Roman"/>
          <w:lang w:val="en-US"/>
        </w:rPr>
        <w:t xml:space="preserve">) or presence of 3 </w:t>
      </w:r>
      <w:r>
        <w:rPr>
          <w:rFonts w:ascii="Times New Roman" w:hAnsi="Times New Roman"/>
          <w:lang w:val="en-US"/>
        </w:rPr>
        <w:t>µ</w:t>
      </w:r>
      <w:r w:rsidRPr="006B60A4">
        <w:rPr>
          <w:rFonts w:ascii="Times New Roman" w:hAnsi="Times New Roman"/>
          <w:lang w:val="en-US"/>
        </w:rPr>
        <w:t>M GW2580 (GM+LA-</w:t>
      </w:r>
      <w:proofErr w:type="spellStart"/>
      <w:r w:rsidRPr="006B60A4">
        <w:rPr>
          <w:rFonts w:ascii="Times New Roman" w:hAnsi="Times New Roman"/>
          <w:lang w:val="en-US"/>
        </w:rPr>
        <w:t>Mφ</w:t>
      </w:r>
      <w:proofErr w:type="spellEnd"/>
      <w:r w:rsidRPr="006B60A4">
        <w:rPr>
          <w:rFonts w:ascii="Times New Roman" w:hAnsi="Times New Roman"/>
          <w:lang w:val="en-US"/>
        </w:rPr>
        <w:t xml:space="preserve"> + GW2580). </w:t>
      </w:r>
      <w:r>
        <w:rPr>
          <w:rFonts w:ascii="Times New Roman" w:hAnsi="Times New Roman"/>
          <w:lang w:val="en-US"/>
        </w:rPr>
        <w:t>At day 5, ce</w:t>
      </w:r>
      <w:r w:rsidRPr="006B60A4">
        <w:rPr>
          <w:rFonts w:ascii="Times New Roman" w:hAnsi="Times New Roman"/>
          <w:lang w:val="en-US"/>
        </w:rPr>
        <w:t>lls were stimulated for 24 h with 200 ng/</w:t>
      </w:r>
      <w:r>
        <w:rPr>
          <w:rFonts w:ascii="Times New Roman" w:hAnsi="Times New Roman"/>
          <w:lang w:val="en-US"/>
        </w:rPr>
        <w:t>mL</w:t>
      </w:r>
      <w:r w:rsidRPr="006B60A4">
        <w:rPr>
          <w:rFonts w:ascii="Times New Roman" w:hAnsi="Times New Roman"/>
          <w:lang w:val="en-US"/>
        </w:rPr>
        <w:t xml:space="preserve"> LPS</w:t>
      </w:r>
      <w:r>
        <w:rPr>
          <w:rFonts w:ascii="Times New Roman" w:hAnsi="Times New Roman"/>
          <w:lang w:val="en-US"/>
        </w:rPr>
        <w:t xml:space="preserve"> before quantification of</w:t>
      </w:r>
      <w:r w:rsidR="00DC3771">
        <w:rPr>
          <w:rFonts w:ascii="Times New Roman" w:hAnsi="Times New Roman"/>
          <w:lang w:val="en-US"/>
        </w:rPr>
        <w:t xml:space="preserve"> OSM, HB-EGF, IL-12p70 </w:t>
      </w:r>
      <w:r w:rsidRPr="006B60A4">
        <w:rPr>
          <w:rFonts w:ascii="Times New Roman" w:hAnsi="Times New Roman"/>
          <w:lang w:val="en-US"/>
        </w:rPr>
        <w:t xml:space="preserve">and CXCL10 by ELISA. </w:t>
      </w:r>
      <w:r>
        <w:rPr>
          <w:rFonts w:ascii="Times New Roman" w:hAnsi="Times New Roman"/>
          <w:lang w:val="en-US"/>
        </w:rPr>
        <w:t xml:space="preserve">Results are expressed in </w:t>
      </w:r>
      <w:proofErr w:type="spellStart"/>
      <w:r>
        <w:rPr>
          <w:rFonts w:ascii="Times New Roman" w:hAnsi="Times New Roman"/>
          <w:lang w:val="en-US"/>
        </w:rPr>
        <w:t>pg</w:t>
      </w:r>
      <w:proofErr w:type="spellEnd"/>
      <w:r>
        <w:rPr>
          <w:rFonts w:ascii="Times New Roman" w:hAnsi="Times New Roman"/>
          <w:lang w:val="en-US"/>
        </w:rPr>
        <w:t>/mL or ng/mL (</w:t>
      </w:r>
      <w:r w:rsidRPr="006B60A4">
        <w:rPr>
          <w:rFonts w:ascii="Times New Roman" w:hAnsi="Times New Roman"/>
          <w:lang w:val="en-US"/>
        </w:rPr>
        <w:t>n=5</w:t>
      </w:r>
      <w:r>
        <w:rPr>
          <w:rFonts w:ascii="Times New Roman" w:hAnsi="Times New Roman"/>
          <w:lang w:val="en-US"/>
        </w:rPr>
        <w:t>).</w:t>
      </w:r>
      <w:r w:rsidRPr="006B60A4">
        <w:rPr>
          <w:rFonts w:ascii="Times New Roman" w:hAnsi="Times New Roman"/>
          <w:lang w:val="en-US"/>
        </w:rPr>
        <w:t xml:space="preserve"> </w:t>
      </w:r>
      <w:proofErr w:type="gramStart"/>
      <w:r w:rsidRPr="00F66C79">
        <w:rPr>
          <w:rFonts w:ascii="Times New Roman" w:hAnsi="Times New Roman"/>
          <w:b/>
          <w:lang w:val="en-US"/>
        </w:rPr>
        <w:t>a</w:t>
      </w:r>
      <w:r w:rsidRPr="00F66C7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b/>
          <w:lang w:val="en-US"/>
        </w:rPr>
        <w:t>e</w:t>
      </w:r>
      <w:proofErr w:type="gramEnd"/>
      <w:r w:rsidRPr="006B60A4"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mean</w:t>
      </w:r>
      <w:proofErr w:type="gram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sym w:font="Symbol" w:char="F0B1"/>
      </w:r>
      <w:r>
        <w:rPr>
          <w:rFonts w:ascii="Times New Roman" w:hAnsi="Times New Roman"/>
          <w:lang w:val="en-US"/>
        </w:rPr>
        <w:t xml:space="preserve"> SEM; </w:t>
      </w:r>
      <w:r w:rsidRPr="006B60A4">
        <w:rPr>
          <w:rFonts w:ascii="Times New Roman" w:hAnsi="Times New Roman"/>
          <w:lang w:val="en-US"/>
        </w:rPr>
        <w:t>*</w:t>
      </w:r>
      <w:r>
        <w:rPr>
          <w:rFonts w:ascii="Times New Roman" w:hAnsi="Times New Roman"/>
          <w:lang w:val="en-US"/>
        </w:rPr>
        <w:t xml:space="preserve"> </w:t>
      </w:r>
      <w:r w:rsidRPr="006B60A4">
        <w:rPr>
          <w:rFonts w:ascii="Times New Roman" w:hAnsi="Times New Roman"/>
          <w:lang w:val="en-US"/>
        </w:rPr>
        <w:t>p&lt;0.05</w:t>
      </w:r>
      <w:r>
        <w:rPr>
          <w:rFonts w:ascii="Times New Roman" w:hAnsi="Times New Roman"/>
          <w:lang w:val="en-US"/>
        </w:rPr>
        <w:t xml:space="preserve">; </w:t>
      </w:r>
      <w:r w:rsidRPr="006B60A4">
        <w:rPr>
          <w:rFonts w:ascii="Times New Roman" w:hAnsi="Times New Roman"/>
          <w:lang w:val="en-US"/>
        </w:rPr>
        <w:t>** p&lt;0.0</w:t>
      </w:r>
      <w:r>
        <w:rPr>
          <w:rFonts w:ascii="Times New Roman" w:hAnsi="Times New Roman"/>
          <w:lang w:val="en-US"/>
        </w:rPr>
        <w:t>1;</w:t>
      </w:r>
      <w:r w:rsidRPr="006B60A4">
        <w:rPr>
          <w:rFonts w:ascii="Times New Roman" w:hAnsi="Times New Roman"/>
          <w:lang w:val="en-US"/>
        </w:rPr>
        <w:t xml:space="preserve"> *** p&lt;0.001 (Wilcoxon test). </w:t>
      </w:r>
    </w:p>
    <w:p w:rsidR="00E57F54" w:rsidRPr="003A5A78" w:rsidRDefault="00E57F54" w:rsidP="00F20F81">
      <w:pPr>
        <w:rPr>
          <w:lang w:val="en-US"/>
        </w:rPr>
      </w:pPr>
    </w:p>
    <w:sectPr w:rsidR="00E57F54" w:rsidRPr="003A5A78" w:rsidSect="00D303D9">
      <w:pgSz w:w="11906" w:h="16838"/>
      <w:pgMar w:top="1418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78"/>
    <w:rsid w:val="00116077"/>
    <w:rsid w:val="003A5A78"/>
    <w:rsid w:val="00417339"/>
    <w:rsid w:val="006D692C"/>
    <w:rsid w:val="00B41CE1"/>
    <w:rsid w:val="00D303D9"/>
    <w:rsid w:val="00DC3771"/>
    <w:rsid w:val="00E57F54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5A78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F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5A78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Adam</dc:creator>
  <cp:keywords/>
  <dc:description/>
  <cp:lastModifiedBy>si.bla</cp:lastModifiedBy>
  <cp:revision>7</cp:revision>
  <dcterms:created xsi:type="dcterms:W3CDTF">2019-07-08T10:02:00Z</dcterms:created>
  <dcterms:modified xsi:type="dcterms:W3CDTF">2019-08-21T12:33:00Z</dcterms:modified>
</cp:coreProperties>
</file>