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Spec="center" w:tblpY="3385"/>
        <w:tblW w:w="9724" w:type="dxa"/>
        <w:tblLook w:val="04A0" w:firstRow="1" w:lastRow="0" w:firstColumn="1" w:lastColumn="0" w:noHBand="0" w:noVBand="1"/>
      </w:tblPr>
      <w:tblGrid>
        <w:gridCol w:w="3675"/>
        <w:gridCol w:w="2138"/>
        <w:gridCol w:w="2256"/>
        <w:gridCol w:w="1655"/>
      </w:tblGrid>
      <w:tr w:rsidR="0054652C" w14:paraId="45493488" w14:textId="7DEBBFFA" w:rsidTr="0054652C">
        <w:trPr>
          <w:trHeight w:val="1409"/>
        </w:trPr>
        <w:tc>
          <w:tcPr>
            <w:tcW w:w="3675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64103F10" w14:textId="7C27F3CB" w:rsidR="000E44DD" w:rsidRPr="00174C0F" w:rsidRDefault="000E44DD" w:rsidP="00174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Immune-related enterocolitis (</w:t>
            </w:r>
            <w:proofErr w:type="spellStart"/>
            <w:r w:rsidRPr="00174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irEnterocolitis</w:t>
            </w:r>
            <w:proofErr w:type="spellEnd"/>
            <w:r w:rsidRPr="00174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73442B2C" w14:textId="77777777" w:rsidR="000E44DD" w:rsidRPr="00174C0F" w:rsidRDefault="000E44DD" w:rsidP="00174C0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0F">
              <w:rPr>
                <w:rFonts w:ascii="Times New Roman" w:hAnsi="Times New Roman" w:cs="Times New Roman"/>
                <w:b/>
                <w:sz w:val="20"/>
                <w:szCs w:val="20"/>
              </w:rPr>
              <w:t>Probiotic CBT</w:t>
            </w:r>
          </w:p>
          <w:p w14:paraId="5E502B31" w14:textId="3E7F7EB4" w:rsidR="000E44DD" w:rsidRPr="00174C0F" w:rsidRDefault="000E44DD" w:rsidP="00174C0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4C0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N</w:t>
            </w:r>
            <w:r w:rsidRPr="00174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=39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42ADE21E" w14:textId="77777777" w:rsidR="000E44DD" w:rsidRPr="00174C0F" w:rsidRDefault="000E44DD" w:rsidP="00174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0F">
              <w:rPr>
                <w:rFonts w:ascii="Times New Roman" w:hAnsi="Times New Roman" w:cs="Times New Roman"/>
                <w:b/>
                <w:sz w:val="20"/>
                <w:szCs w:val="20"/>
              </w:rPr>
              <w:t>No probiotic CBT</w:t>
            </w:r>
          </w:p>
          <w:p w14:paraId="4495E399" w14:textId="16E533C3" w:rsidR="000E44DD" w:rsidRPr="00174C0F" w:rsidRDefault="000E44DD" w:rsidP="00174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0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N</w:t>
            </w:r>
            <w:r w:rsidRPr="00174C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=79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5830E316" w14:textId="77777777" w:rsidR="000E44DD" w:rsidRPr="00174C0F" w:rsidRDefault="000E44DD" w:rsidP="000E4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52C" w14:paraId="6F9030BA" w14:textId="6684BA33" w:rsidTr="0054652C">
        <w:trPr>
          <w:trHeight w:val="864"/>
        </w:trPr>
        <w:tc>
          <w:tcPr>
            <w:tcW w:w="3675" w:type="dxa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449579CE" w14:textId="6AF9EBE3" w:rsidR="000E44DD" w:rsidRDefault="000E44DD" w:rsidP="00324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irE</w:t>
            </w:r>
            <w:r w:rsidRPr="00174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nterocolitis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Grade 1-2,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(%)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356E9BD8" w14:textId="0A9D5A2E" w:rsidR="000E44DD" w:rsidRPr="00A469F1" w:rsidRDefault="000E44DD" w:rsidP="00324680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46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(5%)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6F5D764C" w14:textId="00EDE30B" w:rsidR="000E44DD" w:rsidRPr="00A469F1" w:rsidRDefault="000E44DD" w:rsidP="003246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46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(1%)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0CE8365C" w14:textId="0A1EEA6E" w:rsidR="000E44DD" w:rsidRPr="00A469F1" w:rsidRDefault="000E44DD" w:rsidP="000E44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44DD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＝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0.34</w:t>
            </w:r>
          </w:p>
        </w:tc>
      </w:tr>
      <w:tr w:rsidR="0054652C" w14:paraId="2699C410" w14:textId="437A1641" w:rsidTr="0054652C">
        <w:trPr>
          <w:trHeight w:val="874"/>
        </w:trPr>
        <w:tc>
          <w:tcPr>
            <w:tcW w:w="3675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6BE7A378" w14:textId="76305F25" w:rsidR="000E44DD" w:rsidRDefault="000E44DD" w:rsidP="00324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irE</w:t>
            </w:r>
            <w:r w:rsidRPr="00174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nterocolitis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Grade 3-4,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(%)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30773379" w14:textId="19C9646E" w:rsidR="000E44DD" w:rsidRPr="00A469F1" w:rsidRDefault="000E44DD" w:rsidP="00324680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46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(0%)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67FE6C9D" w14:textId="4A7631C8" w:rsidR="000E44DD" w:rsidRPr="00A469F1" w:rsidRDefault="000E44DD" w:rsidP="003246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469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(3%)</w:t>
            </w:r>
          </w:p>
        </w:tc>
        <w:tc>
          <w:tcPr>
            <w:tcW w:w="1655" w:type="dxa"/>
            <w:vMerge/>
            <w:tcBorders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3DB4833F" w14:textId="77777777" w:rsidR="000E44DD" w:rsidRPr="00A469F1" w:rsidRDefault="000E44DD" w:rsidP="000E44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652C" w14:paraId="2CA8864C" w14:textId="511BD43D" w:rsidTr="0054652C">
        <w:trPr>
          <w:trHeight w:val="1270"/>
        </w:trPr>
        <w:tc>
          <w:tcPr>
            <w:tcW w:w="3675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6EEB0D03" w14:textId="146442D0" w:rsidR="000E44DD" w:rsidRPr="00143621" w:rsidRDefault="000E44DD" w:rsidP="00643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2B1200EC" w14:textId="77777777" w:rsidR="000E44DD" w:rsidRPr="00143621" w:rsidRDefault="000E44DD" w:rsidP="00643EBA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Probiotic CBT</w:t>
            </w:r>
          </w:p>
          <w:p w14:paraId="4A5F2852" w14:textId="143C0D38" w:rsidR="000E44DD" w:rsidRPr="00143621" w:rsidRDefault="000E44DD" w:rsidP="00643EBA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3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4362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N</w:t>
            </w:r>
            <w:r w:rsidRPr="00143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=39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7D61603F" w14:textId="77777777" w:rsidR="000E44DD" w:rsidRPr="00143621" w:rsidRDefault="000E44DD" w:rsidP="00643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 probiotic CBT</w:t>
            </w:r>
          </w:p>
          <w:p w14:paraId="3F9AB1EC" w14:textId="723C61F9" w:rsidR="000E44DD" w:rsidRPr="00143621" w:rsidRDefault="000E44DD" w:rsidP="00643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362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N</w:t>
            </w:r>
            <w:r w:rsidRPr="00143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=79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6" w:space="0" w:color="FFFFFF" w:themeColor="background1"/>
              <w:bottom w:val="single" w:sz="8" w:space="0" w:color="auto"/>
              <w:right w:val="single" w:sz="6" w:space="0" w:color="FFFFFF" w:themeColor="background1"/>
            </w:tcBorders>
            <w:vAlign w:val="center"/>
          </w:tcPr>
          <w:p w14:paraId="33AA0586" w14:textId="77777777" w:rsidR="000E44DD" w:rsidRPr="00143621" w:rsidRDefault="000E44DD" w:rsidP="000E44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4652C" w:rsidRPr="00A469F1" w14:paraId="4BA7465E" w14:textId="1CA2A599" w:rsidTr="0054652C">
        <w:trPr>
          <w:trHeight w:val="929"/>
        </w:trPr>
        <w:tc>
          <w:tcPr>
            <w:tcW w:w="3675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1FEB8BFA" w14:textId="3F50FD7F" w:rsidR="000E44DD" w:rsidRPr="00143621" w:rsidRDefault="000E44DD" w:rsidP="005465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Diarrhea</w:t>
            </w:r>
            <w:r w:rsidR="005465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during ICI </w:t>
            </w:r>
            <w:proofErr w:type="spellStart"/>
            <w:r w:rsidR="005465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therapy</w:t>
            </w:r>
            <w:r w:rsidRPr="00A5736D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a</w:t>
            </w:r>
            <w:proofErr w:type="spellEnd"/>
            <w:r w:rsidR="005465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436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 (%)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2A65B92F" w14:textId="4AFED123" w:rsidR="000E44DD" w:rsidRPr="00143621" w:rsidRDefault="000E44DD" w:rsidP="00643EBA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362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  <w:r w:rsidRPr="0014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143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1B7DFEDE" w14:textId="26EE8572" w:rsidR="000E44DD" w:rsidRPr="00143621" w:rsidRDefault="000E44DD" w:rsidP="00643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  <w:r w:rsidRPr="001436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</w:t>
            </w:r>
            <w:r w:rsidRPr="001436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6" w:space="0" w:color="FFFFFF" w:themeColor="background1"/>
              <w:bottom w:val="single" w:sz="18" w:space="0" w:color="auto"/>
              <w:right w:val="single" w:sz="6" w:space="0" w:color="FFFFFF" w:themeColor="background1"/>
            </w:tcBorders>
            <w:vAlign w:val="center"/>
          </w:tcPr>
          <w:p w14:paraId="26B78FBD" w14:textId="4EC463D4" w:rsidR="000E44DD" w:rsidRPr="00143621" w:rsidRDefault="000E44DD" w:rsidP="000E44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44DD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＝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0.83</w:t>
            </w:r>
          </w:p>
        </w:tc>
      </w:tr>
    </w:tbl>
    <w:p w14:paraId="27D063AC" w14:textId="77777777" w:rsidR="007D2373" w:rsidRDefault="007D2373">
      <w:pPr>
        <w:rPr>
          <w:rFonts w:ascii="Times New Roman" w:hAnsi="Times New Roman" w:cs="Times New Roman"/>
          <w:b/>
          <w:color w:val="FF0000"/>
        </w:rPr>
      </w:pPr>
    </w:p>
    <w:p w14:paraId="179810FF" w14:textId="10199DC2" w:rsidR="00324680" w:rsidRPr="00143621" w:rsidRDefault="00C80438">
      <w:pPr>
        <w:rPr>
          <w:rFonts w:ascii="Times New Roman" w:hAnsi="Times New Roman" w:cs="Times New Roman"/>
          <w:b/>
          <w:color w:val="000000" w:themeColor="text1"/>
        </w:rPr>
      </w:pPr>
      <w:r w:rsidRPr="00143621">
        <w:rPr>
          <w:rFonts w:ascii="Times New Roman" w:hAnsi="Times New Roman" w:cs="Times New Roman"/>
          <w:b/>
          <w:color w:val="000000" w:themeColor="text1"/>
        </w:rPr>
        <w:t>Supplementary Table S1</w:t>
      </w:r>
      <w:r w:rsidR="004C36A3" w:rsidRPr="00143621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11650B">
        <w:rPr>
          <w:rFonts w:ascii="Times New Roman" w:hAnsi="Times New Roman" w:cs="Times New Roman"/>
          <w:b/>
          <w:color w:val="000000" w:themeColor="text1"/>
        </w:rPr>
        <w:t>The r</w:t>
      </w:r>
      <w:r w:rsidR="001E55B4" w:rsidRPr="00143621">
        <w:rPr>
          <w:rFonts w:ascii="Times New Roman" w:hAnsi="Times New Roman" w:cs="Times New Roman"/>
          <w:b/>
          <w:color w:val="000000" w:themeColor="text1"/>
        </w:rPr>
        <w:t>elati</w:t>
      </w:r>
      <w:r w:rsidR="007333A9" w:rsidRPr="00143621">
        <w:rPr>
          <w:rFonts w:ascii="Times New Roman" w:hAnsi="Times New Roman" w:cs="Times New Roman"/>
          <w:b/>
          <w:color w:val="000000" w:themeColor="text1"/>
        </w:rPr>
        <w:t>onship between probiotic CBT and</w:t>
      </w:r>
      <w:r w:rsidR="001E55B4" w:rsidRPr="0014362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1650B">
        <w:rPr>
          <w:rFonts w:ascii="Times New Roman" w:hAnsi="Times New Roman" w:cs="Times New Roman"/>
          <w:b/>
          <w:color w:val="000000" w:themeColor="text1"/>
        </w:rPr>
        <w:t xml:space="preserve">the incidence of </w:t>
      </w:r>
      <w:r w:rsidR="00174C0F" w:rsidRPr="00143621">
        <w:rPr>
          <w:rFonts w:ascii="Times New Roman" w:hAnsi="Times New Roman" w:cs="Times New Roman"/>
          <w:b/>
          <w:color w:val="000000" w:themeColor="text1"/>
        </w:rPr>
        <w:t>immune-related e</w:t>
      </w:r>
      <w:r w:rsidR="0001090C" w:rsidRPr="00143621">
        <w:rPr>
          <w:rFonts w:ascii="Times New Roman" w:hAnsi="Times New Roman" w:cs="Times New Roman"/>
          <w:b/>
          <w:color w:val="000000" w:themeColor="text1"/>
        </w:rPr>
        <w:t>nterocolitis/</w:t>
      </w:r>
      <w:r w:rsidR="00E25258" w:rsidRPr="00143621">
        <w:rPr>
          <w:rFonts w:ascii="Times New Roman" w:hAnsi="Times New Roman" w:cs="Times New Roman"/>
          <w:b/>
          <w:color w:val="000000" w:themeColor="text1"/>
        </w:rPr>
        <w:t xml:space="preserve">diarrhea </w:t>
      </w:r>
      <w:r w:rsidR="005C0471">
        <w:rPr>
          <w:rFonts w:ascii="Times New Roman" w:hAnsi="Times New Roman" w:cs="Times New Roman"/>
          <w:b/>
          <w:color w:val="000000" w:themeColor="text1"/>
        </w:rPr>
        <w:t>during ICI therapy.</w:t>
      </w:r>
    </w:p>
    <w:p w14:paraId="048569EF" w14:textId="77777777" w:rsidR="00C546D3" w:rsidRPr="00143621" w:rsidRDefault="00C546D3">
      <w:pPr>
        <w:rPr>
          <w:rFonts w:ascii="Times New Roman" w:hAnsi="Times New Roman" w:cs="Times New Roman"/>
          <w:b/>
          <w:color w:val="000000" w:themeColor="text1"/>
        </w:rPr>
      </w:pPr>
    </w:p>
    <w:p w14:paraId="0D3D9DFD" w14:textId="77777777" w:rsidR="00C546D3" w:rsidRDefault="00C546D3">
      <w:pPr>
        <w:rPr>
          <w:rFonts w:ascii="Times New Roman" w:hAnsi="Times New Roman" w:cs="Times New Roman"/>
          <w:b/>
          <w:color w:val="FF0000"/>
        </w:rPr>
      </w:pPr>
    </w:p>
    <w:p w14:paraId="27AC4008" w14:textId="77777777" w:rsidR="00161DC7" w:rsidRDefault="00161DC7" w:rsidP="000E761B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FC2553" w14:textId="386563C0" w:rsidR="001A67E2" w:rsidRDefault="00C546D3" w:rsidP="001A67E2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Abbreviation: </w:t>
      </w:r>
      <w:r w:rsidR="00161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ICI, immune checkpoint inhibitors; </w:t>
      </w:r>
      <w:proofErr w:type="spellStart"/>
      <w:r w:rsidRPr="000E76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>irEnterocoloitis</w:t>
      </w:r>
      <w:proofErr w:type="spellEnd"/>
      <w:r w:rsidRPr="000E76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 xml:space="preserve">, immune-related enterocolitis; </w:t>
      </w:r>
      <w:r w:rsidRPr="000E761B">
        <w:rPr>
          <w:rFonts w:ascii="Times New Roman" w:eastAsia="ＭＳ Ｐゴシック" w:hAnsi="Times New Roman" w:cs="Times New Roman"/>
          <w:bCs/>
          <w:color w:val="000000" w:themeColor="text1"/>
          <w:sz w:val="20"/>
          <w:szCs w:val="20"/>
        </w:rPr>
        <w:t xml:space="preserve">NSCLC, non-small cell lung cancer; </w:t>
      </w:r>
      <w:r w:rsidRPr="000E76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>probiotic CBT,</w:t>
      </w:r>
      <w:r w:rsidRPr="000E761B">
        <w:rPr>
          <w:rFonts w:ascii="Times New Roman" w:eastAsia="ＭＳ Ｐゴシック" w:hAnsi="Times New Roman" w:cs="Times New Roman"/>
          <w:bCs/>
          <w:color w:val="000000" w:themeColor="text1"/>
          <w:sz w:val="20"/>
          <w:szCs w:val="20"/>
        </w:rPr>
        <w:t xml:space="preserve"> Probiotic </w:t>
      </w:r>
      <w:r w:rsidRPr="000E761B">
        <w:rPr>
          <w:rFonts w:ascii="Times New Roman" w:eastAsia="ＭＳ Ｐゴシック" w:hAnsi="Times New Roman" w:cs="Times New Roman"/>
          <w:bCs/>
          <w:i/>
          <w:iCs/>
          <w:color w:val="000000" w:themeColor="text1"/>
          <w:sz w:val="20"/>
          <w:szCs w:val="20"/>
        </w:rPr>
        <w:t xml:space="preserve">Clostridium </w:t>
      </w:r>
      <w:proofErr w:type="spellStart"/>
      <w:r w:rsidRPr="000E761B">
        <w:rPr>
          <w:rFonts w:ascii="Times New Roman" w:eastAsia="ＭＳ Ｐゴシック" w:hAnsi="Times New Roman" w:cs="Times New Roman"/>
          <w:bCs/>
          <w:i/>
          <w:iCs/>
          <w:color w:val="000000" w:themeColor="text1"/>
          <w:sz w:val="20"/>
          <w:szCs w:val="20"/>
        </w:rPr>
        <w:t>butyricum</w:t>
      </w:r>
      <w:proofErr w:type="spellEnd"/>
      <w:r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therapy</w:t>
      </w:r>
      <w:r w:rsidR="00341E89"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341E89" w:rsidRPr="00A5736D">
        <w:rPr>
          <w:rFonts w:ascii="Times New Roman" w:hAnsi="Times New Roman" w:cs="Times New Roman"/>
          <w:b/>
          <w:color w:val="000000" w:themeColor="text1"/>
          <w:vertAlign w:val="superscript"/>
        </w:rPr>
        <w:t>a</w:t>
      </w:r>
      <w:r w:rsidR="008E41FF">
        <w:rPr>
          <w:rFonts w:ascii="Times New Roman" w:hAnsi="Times New Roman" w:cs="Times New Roman"/>
          <w:color w:val="000000" w:themeColor="text1"/>
          <w:sz w:val="20"/>
          <w:szCs w:val="20"/>
        </w:rPr>
        <w:t>Five</w:t>
      </w:r>
      <w:proofErr w:type="spellEnd"/>
      <w:r w:rsidR="008E4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</w:t>
      </w:r>
      <w:r w:rsidR="008E41FF"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tients who had diarrhea during ICI therapy due to </w:t>
      </w:r>
      <w:r w:rsidR="008E4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endoscopically </w:t>
      </w:r>
      <w:r w:rsidR="008E41FF"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confirmed </w:t>
      </w:r>
      <w:r w:rsidR="008E41FF" w:rsidRPr="000E76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>immune-related enterocolitis</w:t>
      </w:r>
      <w:r w:rsidR="008E41FF"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4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were </w:t>
      </w:r>
      <w:r w:rsidR="00B30A5F">
        <w:rPr>
          <w:rFonts w:ascii="Times New Roman" w:hAnsi="Times New Roman" w:cs="Times New Roman"/>
          <w:color w:val="000000" w:themeColor="text1"/>
          <w:sz w:val="20"/>
          <w:szCs w:val="20"/>
        </w:rPr>
        <w:t>included</w:t>
      </w:r>
      <w:r w:rsidR="008E41F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</w:t>
      </w:r>
      <w:bookmarkStart w:id="0" w:name="_GoBack"/>
      <w:r w:rsidR="008E41FF" w:rsidRPr="00230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008B" w:rsidRPr="0023008B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8E41FF" w:rsidRPr="0023008B">
        <w:rPr>
          <w:rFonts w:ascii="Times New Roman" w:hAnsi="Times New Roman" w:cs="Times New Roman"/>
          <w:color w:val="000000" w:themeColor="text1"/>
          <w:sz w:val="20"/>
          <w:szCs w:val="20"/>
        </w:rPr>
        <w:t>ia</w:t>
      </w:r>
      <w:bookmarkEnd w:id="0"/>
      <w:r w:rsidR="008E41FF">
        <w:rPr>
          <w:rFonts w:ascii="Times New Roman" w:hAnsi="Times New Roman" w:cs="Times New Roman"/>
          <w:color w:val="000000" w:themeColor="text1"/>
          <w:sz w:val="20"/>
          <w:szCs w:val="20"/>
        </w:rPr>
        <w:t>rrhea during ICI therapy</w:t>
      </w:r>
      <w:r w:rsidR="00161DC7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.</w:t>
      </w:r>
      <w:r w:rsidR="00161D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67E2">
        <w:rPr>
          <w:rFonts w:ascii="Times New Roman" w:hAnsi="Times New Roman" w:cs="Times New Roman"/>
          <w:color w:val="000000" w:themeColor="text1"/>
          <w:sz w:val="20"/>
          <w:szCs w:val="20"/>
        </w:rPr>
        <w:t>All events of diarrhea</w:t>
      </w:r>
      <w:r w:rsidR="001A67E2" w:rsidRPr="001A6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6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during ICI therapy were grade 1-2 except for two patients who developed endoscopically </w:t>
      </w:r>
      <w:r w:rsidR="001A67E2" w:rsidRPr="000E76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confirmed </w:t>
      </w:r>
      <w:r w:rsidR="001A67E2" w:rsidRPr="000E76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de-DE"/>
        </w:rPr>
        <w:t>immune-related enterocolitis</w:t>
      </w:r>
      <w:r w:rsidR="001A6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no probiotic CBT group. </w:t>
      </w:r>
    </w:p>
    <w:p w14:paraId="27DCA9A2" w14:textId="27E62570" w:rsidR="001A67E2" w:rsidRPr="001A67E2" w:rsidRDefault="001A67E2" w:rsidP="000E761B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1A67E2" w:rsidRPr="001A67E2" w:rsidSect="00C774B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CC78" w14:textId="77777777" w:rsidR="00D91C6D" w:rsidRDefault="00D91C6D" w:rsidP="00174C0F">
      <w:r>
        <w:separator/>
      </w:r>
    </w:p>
  </w:endnote>
  <w:endnote w:type="continuationSeparator" w:id="0">
    <w:p w14:paraId="44D8CD36" w14:textId="77777777" w:rsidR="00D91C6D" w:rsidRDefault="00D91C6D" w:rsidP="0017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984E" w14:textId="77777777" w:rsidR="00D91C6D" w:rsidRDefault="00D91C6D" w:rsidP="00174C0F">
      <w:r>
        <w:separator/>
      </w:r>
    </w:p>
  </w:footnote>
  <w:footnote w:type="continuationSeparator" w:id="0">
    <w:p w14:paraId="41D66119" w14:textId="77777777" w:rsidR="00D91C6D" w:rsidRDefault="00D91C6D" w:rsidP="0017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E"/>
    <w:rsid w:val="000101D1"/>
    <w:rsid w:val="0001090C"/>
    <w:rsid w:val="00026723"/>
    <w:rsid w:val="00030064"/>
    <w:rsid w:val="0003257B"/>
    <w:rsid w:val="000423A4"/>
    <w:rsid w:val="00062BBB"/>
    <w:rsid w:val="000654C2"/>
    <w:rsid w:val="000674AB"/>
    <w:rsid w:val="000749C0"/>
    <w:rsid w:val="0008592A"/>
    <w:rsid w:val="00090310"/>
    <w:rsid w:val="00096A22"/>
    <w:rsid w:val="000979D7"/>
    <w:rsid w:val="00097FEE"/>
    <w:rsid w:val="000A0A45"/>
    <w:rsid w:val="000A2509"/>
    <w:rsid w:val="000A4E5B"/>
    <w:rsid w:val="000B4D2D"/>
    <w:rsid w:val="000C050D"/>
    <w:rsid w:val="000C3438"/>
    <w:rsid w:val="000E44DD"/>
    <w:rsid w:val="000E761B"/>
    <w:rsid w:val="000E7C75"/>
    <w:rsid w:val="00102872"/>
    <w:rsid w:val="0010420D"/>
    <w:rsid w:val="0010726E"/>
    <w:rsid w:val="0011399A"/>
    <w:rsid w:val="0011650B"/>
    <w:rsid w:val="0013579D"/>
    <w:rsid w:val="00141E8A"/>
    <w:rsid w:val="00143621"/>
    <w:rsid w:val="0015609E"/>
    <w:rsid w:val="00161DC7"/>
    <w:rsid w:val="00164BCF"/>
    <w:rsid w:val="001669E4"/>
    <w:rsid w:val="00174C0F"/>
    <w:rsid w:val="001845CE"/>
    <w:rsid w:val="00184937"/>
    <w:rsid w:val="001A5FFE"/>
    <w:rsid w:val="001A67E2"/>
    <w:rsid w:val="001B10DC"/>
    <w:rsid w:val="001B215C"/>
    <w:rsid w:val="001B3E52"/>
    <w:rsid w:val="001D1574"/>
    <w:rsid w:val="001E55B4"/>
    <w:rsid w:val="001F0D17"/>
    <w:rsid w:val="001F1D49"/>
    <w:rsid w:val="00206C2C"/>
    <w:rsid w:val="00216CBD"/>
    <w:rsid w:val="0023008B"/>
    <w:rsid w:val="002301A4"/>
    <w:rsid w:val="00234EA5"/>
    <w:rsid w:val="00244416"/>
    <w:rsid w:val="0024722F"/>
    <w:rsid w:val="002512BC"/>
    <w:rsid w:val="00252322"/>
    <w:rsid w:val="00257F79"/>
    <w:rsid w:val="00264BEF"/>
    <w:rsid w:val="0027172D"/>
    <w:rsid w:val="00272066"/>
    <w:rsid w:val="00272BDC"/>
    <w:rsid w:val="00275408"/>
    <w:rsid w:val="002814FF"/>
    <w:rsid w:val="002822A0"/>
    <w:rsid w:val="00297448"/>
    <w:rsid w:val="002B3698"/>
    <w:rsid w:val="002B535E"/>
    <w:rsid w:val="002D05B5"/>
    <w:rsid w:val="002F47F4"/>
    <w:rsid w:val="003040D2"/>
    <w:rsid w:val="00305BFE"/>
    <w:rsid w:val="003142B8"/>
    <w:rsid w:val="0031651B"/>
    <w:rsid w:val="003205FF"/>
    <w:rsid w:val="00324680"/>
    <w:rsid w:val="00326186"/>
    <w:rsid w:val="00327F79"/>
    <w:rsid w:val="003365A2"/>
    <w:rsid w:val="00341E89"/>
    <w:rsid w:val="00345522"/>
    <w:rsid w:val="00345B8F"/>
    <w:rsid w:val="003470D3"/>
    <w:rsid w:val="003658C9"/>
    <w:rsid w:val="0036715D"/>
    <w:rsid w:val="003675D8"/>
    <w:rsid w:val="00370953"/>
    <w:rsid w:val="00371639"/>
    <w:rsid w:val="00384C82"/>
    <w:rsid w:val="0038673F"/>
    <w:rsid w:val="00396605"/>
    <w:rsid w:val="003A4E88"/>
    <w:rsid w:val="003A6663"/>
    <w:rsid w:val="003C6364"/>
    <w:rsid w:val="003D049B"/>
    <w:rsid w:val="003D53BD"/>
    <w:rsid w:val="003D598C"/>
    <w:rsid w:val="003E3083"/>
    <w:rsid w:val="003F3D12"/>
    <w:rsid w:val="0040711B"/>
    <w:rsid w:val="00416895"/>
    <w:rsid w:val="00427696"/>
    <w:rsid w:val="004420DB"/>
    <w:rsid w:val="004436FB"/>
    <w:rsid w:val="00444453"/>
    <w:rsid w:val="00447820"/>
    <w:rsid w:val="00452C67"/>
    <w:rsid w:val="00474547"/>
    <w:rsid w:val="004819DA"/>
    <w:rsid w:val="0048572E"/>
    <w:rsid w:val="004925E7"/>
    <w:rsid w:val="00495112"/>
    <w:rsid w:val="00497DE3"/>
    <w:rsid w:val="004A024E"/>
    <w:rsid w:val="004C1764"/>
    <w:rsid w:val="004C36A3"/>
    <w:rsid w:val="004E7D0F"/>
    <w:rsid w:val="004F46DD"/>
    <w:rsid w:val="0050300F"/>
    <w:rsid w:val="00524490"/>
    <w:rsid w:val="00530569"/>
    <w:rsid w:val="0054652C"/>
    <w:rsid w:val="00554455"/>
    <w:rsid w:val="0055679C"/>
    <w:rsid w:val="00556BCE"/>
    <w:rsid w:val="0056098B"/>
    <w:rsid w:val="005648F2"/>
    <w:rsid w:val="00572194"/>
    <w:rsid w:val="0057339E"/>
    <w:rsid w:val="0059714F"/>
    <w:rsid w:val="005979A8"/>
    <w:rsid w:val="005A002E"/>
    <w:rsid w:val="005A34BF"/>
    <w:rsid w:val="005A3632"/>
    <w:rsid w:val="005A38FF"/>
    <w:rsid w:val="005C0471"/>
    <w:rsid w:val="005C7FD3"/>
    <w:rsid w:val="005D0CDA"/>
    <w:rsid w:val="005F237E"/>
    <w:rsid w:val="006002DA"/>
    <w:rsid w:val="006044D7"/>
    <w:rsid w:val="00622844"/>
    <w:rsid w:val="006273EA"/>
    <w:rsid w:val="00632CC6"/>
    <w:rsid w:val="00642B04"/>
    <w:rsid w:val="00643C2A"/>
    <w:rsid w:val="00643EBA"/>
    <w:rsid w:val="00643EF9"/>
    <w:rsid w:val="00650C69"/>
    <w:rsid w:val="00671A75"/>
    <w:rsid w:val="00675DE5"/>
    <w:rsid w:val="006A34EF"/>
    <w:rsid w:val="006B4535"/>
    <w:rsid w:val="006B50DA"/>
    <w:rsid w:val="006B547C"/>
    <w:rsid w:val="006C68AD"/>
    <w:rsid w:val="006D4ADB"/>
    <w:rsid w:val="006E0573"/>
    <w:rsid w:val="006E1719"/>
    <w:rsid w:val="006E322E"/>
    <w:rsid w:val="0070040A"/>
    <w:rsid w:val="007005D4"/>
    <w:rsid w:val="00713684"/>
    <w:rsid w:val="007333A9"/>
    <w:rsid w:val="00735D06"/>
    <w:rsid w:val="007379CB"/>
    <w:rsid w:val="0075556D"/>
    <w:rsid w:val="007570A5"/>
    <w:rsid w:val="00762686"/>
    <w:rsid w:val="00763195"/>
    <w:rsid w:val="00766F48"/>
    <w:rsid w:val="0077221D"/>
    <w:rsid w:val="0077433A"/>
    <w:rsid w:val="00782001"/>
    <w:rsid w:val="007960FD"/>
    <w:rsid w:val="007B0101"/>
    <w:rsid w:val="007B5D71"/>
    <w:rsid w:val="007C12E3"/>
    <w:rsid w:val="007D2373"/>
    <w:rsid w:val="007E2288"/>
    <w:rsid w:val="007E56EB"/>
    <w:rsid w:val="00802E70"/>
    <w:rsid w:val="00812668"/>
    <w:rsid w:val="00827734"/>
    <w:rsid w:val="00833C93"/>
    <w:rsid w:val="008341FB"/>
    <w:rsid w:val="0086176D"/>
    <w:rsid w:val="0086189F"/>
    <w:rsid w:val="008623D9"/>
    <w:rsid w:val="008761F9"/>
    <w:rsid w:val="00891769"/>
    <w:rsid w:val="0089348E"/>
    <w:rsid w:val="008A1021"/>
    <w:rsid w:val="008D6927"/>
    <w:rsid w:val="008E41FF"/>
    <w:rsid w:val="008E4EFE"/>
    <w:rsid w:val="008F030C"/>
    <w:rsid w:val="008F71A2"/>
    <w:rsid w:val="009029A8"/>
    <w:rsid w:val="00905DB3"/>
    <w:rsid w:val="0090710D"/>
    <w:rsid w:val="0091467C"/>
    <w:rsid w:val="00921233"/>
    <w:rsid w:val="009223BE"/>
    <w:rsid w:val="00931EEE"/>
    <w:rsid w:val="00942681"/>
    <w:rsid w:val="0094305D"/>
    <w:rsid w:val="00947EAB"/>
    <w:rsid w:val="00951BC9"/>
    <w:rsid w:val="00954635"/>
    <w:rsid w:val="009761F6"/>
    <w:rsid w:val="00987BD7"/>
    <w:rsid w:val="00991DCD"/>
    <w:rsid w:val="009A45F2"/>
    <w:rsid w:val="009A79B5"/>
    <w:rsid w:val="009B1ADA"/>
    <w:rsid w:val="009C1BB6"/>
    <w:rsid w:val="009D4C64"/>
    <w:rsid w:val="00A06E9B"/>
    <w:rsid w:val="00A132E1"/>
    <w:rsid w:val="00A22080"/>
    <w:rsid w:val="00A24836"/>
    <w:rsid w:val="00A37838"/>
    <w:rsid w:val="00A46086"/>
    <w:rsid w:val="00A469F1"/>
    <w:rsid w:val="00A563B4"/>
    <w:rsid w:val="00A56DE1"/>
    <w:rsid w:val="00A5736D"/>
    <w:rsid w:val="00A57C81"/>
    <w:rsid w:val="00A633BC"/>
    <w:rsid w:val="00A7551A"/>
    <w:rsid w:val="00A75745"/>
    <w:rsid w:val="00A91FD6"/>
    <w:rsid w:val="00AC2404"/>
    <w:rsid w:val="00AE0609"/>
    <w:rsid w:val="00B02327"/>
    <w:rsid w:val="00B121D4"/>
    <w:rsid w:val="00B129B3"/>
    <w:rsid w:val="00B1496B"/>
    <w:rsid w:val="00B21FE7"/>
    <w:rsid w:val="00B30A5F"/>
    <w:rsid w:val="00B34D5B"/>
    <w:rsid w:val="00B44D7F"/>
    <w:rsid w:val="00B54D43"/>
    <w:rsid w:val="00B55617"/>
    <w:rsid w:val="00B62046"/>
    <w:rsid w:val="00B73CA1"/>
    <w:rsid w:val="00B86AEF"/>
    <w:rsid w:val="00B930DE"/>
    <w:rsid w:val="00BA0C38"/>
    <w:rsid w:val="00BA383B"/>
    <w:rsid w:val="00BB532B"/>
    <w:rsid w:val="00BD11D8"/>
    <w:rsid w:val="00BE3BCB"/>
    <w:rsid w:val="00BE7C39"/>
    <w:rsid w:val="00BF11C7"/>
    <w:rsid w:val="00BF2704"/>
    <w:rsid w:val="00BF2A12"/>
    <w:rsid w:val="00C0038F"/>
    <w:rsid w:val="00C01D0B"/>
    <w:rsid w:val="00C025D6"/>
    <w:rsid w:val="00C0642D"/>
    <w:rsid w:val="00C17668"/>
    <w:rsid w:val="00C25F79"/>
    <w:rsid w:val="00C42A0D"/>
    <w:rsid w:val="00C53C3C"/>
    <w:rsid w:val="00C546D3"/>
    <w:rsid w:val="00C555E8"/>
    <w:rsid w:val="00C56098"/>
    <w:rsid w:val="00C6391F"/>
    <w:rsid w:val="00C774B7"/>
    <w:rsid w:val="00C80438"/>
    <w:rsid w:val="00C904DC"/>
    <w:rsid w:val="00CA6646"/>
    <w:rsid w:val="00CB1061"/>
    <w:rsid w:val="00CB1A9D"/>
    <w:rsid w:val="00CC43E8"/>
    <w:rsid w:val="00CC5575"/>
    <w:rsid w:val="00CC6ADD"/>
    <w:rsid w:val="00CD0770"/>
    <w:rsid w:val="00CD728A"/>
    <w:rsid w:val="00CD79BA"/>
    <w:rsid w:val="00CE042B"/>
    <w:rsid w:val="00CE0698"/>
    <w:rsid w:val="00CF6A0B"/>
    <w:rsid w:val="00D01AF1"/>
    <w:rsid w:val="00D3467B"/>
    <w:rsid w:val="00D36A09"/>
    <w:rsid w:val="00D37E03"/>
    <w:rsid w:val="00D43828"/>
    <w:rsid w:val="00D4427D"/>
    <w:rsid w:val="00D54BC6"/>
    <w:rsid w:val="00D66EFE"/>
    <w:rsid w:val="00D71850"/>
    <w:rsid w:val="00D84A49"/>
    <w:rsid w:val="00D86FA4"/>
    <w:rsid w:val="00D91C6D"/>
    <w:rsid w:val="00D96F2C"/>
    <w:rsid w:val="00DA567C"/>
    <w:rsid w:val="00DB05D8"/>
    <w:rsid w:val="00DB345F"/>
    <w:rsid w:val="00DB639D"/>
    <w:rsid w:val="00DC2374"/>
    <w:rsid w:val="00DD0F30"/>
    <w:rsid w:val="00DD103D"/>
    <w:rsid w:val="00DD3F3C"/>
    <w:rsid w:val="00DD4821"/>
    <w:rsid w:val="00DD7826"/>
    <w:rsid w:val="00DE2B5F"/>
    <w:rsid w:val="00DE2CAF"/>
    <w:rsid w:val="00DF7DDA"/>
    <w:rsid w:val="00E25258"/>
    <w:rsid w:val="00E32A91"/>
    <w:rsid w:val="00E413FC"/>
    <w:rsid w:val="00E477AE"/>
    <w:rsid w:val="00E5567D"/>
    <w:rsid w:val="00E55D52"/>
    <w:rsid w:val="00E57214"/>
    <w:rsid w:val="00E67D9C"/>
    <w:rsid w:val="00E71E09"/>
    <w:rsid w:val="00E83778"/>
    <w:rsid w:val="00EA208C"/>
    <w:rsid w:val="00EB1756"/>
    <w:rsid w:val="00EB7278"/>
    <w:rsid w:val="00EC70C8"/>
    <w:rsid w:val="00ED1FBD"/>
    <w:rsid w:val="00EE547E"/>
    <w:rsid w:val="00F016D4"/>
    <w:rsid w:val="00F05D92"/>
    <w:rsid w:val="00F1558E"/>
    <w:rsid w:val="00F164A5"/>
    <w:rsid w:val="00F17791"/>
    <w:rsid w:val="00F37F28"/>
    <w:rsid w:val="00F42DB0"/>
    <w:rsid w:val="00F4351A"/>
    <w:rsid w:val="00F67F30"/>
    <w:rsid w:val="00F71A20"/>
    <w:rsid w:val="00F76842"/>
    <w:rsid w:val="00F878B2"/>
    <w:rsid w:val="00F945A1"/>
    <w:rsid w:val="00F96E76"/>
    <w:rsid w:val="00FB1608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CC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560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174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C0F"/>
  </w:style>
  <w:style w:type="paragraph" w:styleId="a6">
    <w:name w:val="footer"/>
    <w:basedOn w:val="a"/>
    <w:link w:val="a7"/>
    <w:uiPriority w:val="99"/>
    <w:unhideWhenUsed/>
    <w:rsid w:val="00174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03A460-FC4B-2F44-91D1-9B73FBD6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雄介</dc:creator>
  <cp:keywords/>
  <dc:description/>
  <cp:lastModifiedBy>冨田 雄介</cp:lastModifiedBy>
  <cp:revision>24</cp:revision>
  <dcterms:created xsi:type="dcterms:W3CDTF">2020-05-05T02:46:00Z</dcterms:created>
  <dcterms:modified xsi:type="dcterms:W3CDTF">2020-05-21T08:15:00Z</dcterms:modified>
</cp:coreProperties>
</file>