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A9F" w:rsidRDefault="001A7A9F" w:rsidP="001A7A9F">
      <w:bookmarkStart w:id="0" w:name="_GoBack"/>
      <w:r w:rsidRPr="00DD4023">
        <w:rPr>
          <w:noProof/>
        </w:rPr>
        <w:drawing>
          <wp:anchor distT="0" distB="0" distL="114300" distR="114300" simplePos="0" relativeHeight="251659264" behindDoc="0" locked="0" layoutInCell="1" allowOverlap="1" wp14:anchorId="32C21E9C" wp14:editId="5C1D1220">
            <wp:simplePos x="0" y="0"/>
            <wp:positionH relativeFrom="column">
              <wp:posOffset>763270</wp:posOffset>
            </wp:positionH>
            <wp:positionV relativeFrom="paragraph">
              <wp:posOffset>142875</wp:posOffset>
            </wp:positionV>
            <wp:extent cx="3927475" cy="2613660"/>
            <wp:effectExtent l="0" t="0" r="0" b="0"/>
            <wp:wrapTopAndBottom/>
            <wp:docPr id="6" name="Picture 6" descr="O:\Data-transfer-01-18-2017\LILRBs project\B4 manuscript\128-3 manuscript to CIR 01-15-2019\Revision\For submission\Figure S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O:\Data-transfer-01-18-2017\LILRBs project\B4 manuscript\128-3 manuscript to CIR 01-15-2019\Revision\For submission\Figure S2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7475" cy="261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1A7A9F" w:rsidRDefault="001A7A9F" w:rsidP="001A7A9F"/>
    <w:p w:rsidR="001A7A9F" w:rsidRDefault="001A7A9F" w:rsidP="001A7A9F">
      <w:pPr>
        <w:rPr>
          <w:noProof/>
        </w:rPr>
      </w:pPr>
    </w:p>
    <w:p w:rsidR="001A7A9F" w:rsidRDefault="001A7A9F" w:rsidP="001A7A9F">
      <w:pPr>
        <w:rPr>
          <w:sz w:val="24"/>
        </w:rPr>
      </w:pPr>
      <w:r w:rsidRPr="00DB1408">
        <w:rPr>
          <w:b/>
          <w:sz w:val="24"/>
        </w:rPr>
        <w:t xml:space="preserve">Fig. S2. </w:t>
      </w:r>
      <w:r w:rsidRPr="00BD0637">
        <w:rPr>
          <w:b/>
          <w:sz w:val="24"/>
        </w:rPr>
        <w:t xml:space="preserve">Schematic diagram showing the construction of LILRB4 fragments fused with Fc of human IgG1. </w:t>
      </w:r>
      <w:r w:rsidRPr="00BD0637">
        <w:rPr>
          <w:sz w:val="24"/>
        </w:rPr>
        <w:t>Human IgG1 heavy chain signal peptide</w:t>
      </w:r>
      <w:r>
        <w:rPr>
          <w:sz w:val="24"/>
        </w:rPr>
        <w:t xml:space="preserve"> (SP)</w:t>
      </w:r>
      <w:r w:rsidRPr="00BD0637">
        <w:rPr>
          <w:sz w:val="24"/>
        </w:rPr>
        <w:t xml:space="preserve"> was constructed at the 5' terminus of the recombinants to lead expressed proteins to the culture supernatant. D1 means the first Ig-like domain (residues 27-118) of LILRB4; D2 means the second Ig-like domain (residues 119-218) of LILRB4; SR means stalk regi</w:t>
      </w:r>
      <w:r>
        <w:rPr>
          <w:sz w:val="24"/>
        </w:rPr>
        <w:t xml:space="preserve">on (residues 219-259) of LILRB4; ECD means full-length of </w:t>
      </w:r>
      <w:r w:rsidRPr="009E71C6">
        <w:rPr>
          <w:sz w:val="24"/>
        </w:rPr>
        <w:t>extracellular domain</w:t>
      </w:r>
      <w:r>
        <w:rPr>
          <w:sz w:val="24"/>
        </w:rPr>
        <w:t xml:space="preserve"> (residues 22-259) of LILRB4.</w:t>
      </w:r>
    </w:p>
    <w:p w:rsidR="00DD4F02" w:rsidRDefault="001C5E41"/>
    <w:sectPr w:rsidR="00DD4F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EAE"/>
    <w:rsid w:val="001A7A9F"/>
    <w:rsid w:val="001C5E41"/>
    <w:rsid w:val="00272FFE"/>
    <w:rsid w:val="007F4DBA"/>
    <w:rsid w:val="008951C2"/>
    <w:rsid w:val="00D43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BF3D81-89AF-4459-9500-CAF50CD73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4DBA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MHead">
    <w:name w:val="SOMHead"/>
    <w:basedOn w:val="Normal"/>
    <w:rsid w:val="007F4DBA"/>
    <w:pPr>
      <w:keepNext/>
      <w:spacing w:before="240"/>
      <w:outlineLvl w:val="0"/>
    </w:pPr>
    <w:rPr>
      <w:rFonts w:eastAsia="Times New Roman"/>
      <w:b/>
      <w:kern w:val="2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Gui, Xun</dc:creator>
  <cp:keywords/>
  <dc:description/>
  <cp:lastModifiedBy>Gui, Xun</cp:lastModifiedBy>
  <cp:revision>4</cp:revision>
  <dcterms:created xsi:type="dcterms:W3CDTF">2019-03-28T00:10:00Z</dcterms:created>
  <dcterms:modified xsi:type="dcterms:W3CDTF">2019-03-28T00:14:00Z</dcterms:modified>
</cp:coreProperties>
</file>