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481" w:rsidRPr="00CF170A" w:rsidRDefault="00382481" w:rsidP="00382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SimSun"/>
          <w:b/>
          <w:color w:val="000000"/>
          <w:sz w:val="24"/>
          <w:szCs w:val="24"/>
        </w:rPr>
      </w:pPr>
      <w:r>
        <w:rPr>
          <w:rFonts w:eastAsia="SimSun"/>
          <w:b/>
          <w:color w:val="000000"/>
          <w:sz w:val="24"/>
          <w:szCs w:val="24"/>
        </w:rPr>
        <w:t>Table S2</w:t>
      </w:r>
      <w:r w:rsidRPr="00CF170A">
        <w:rPr>
          <w:rFonts w:eastAsia="SimSun"/>
          <w:b/>
          <w:color w:val="000000"/>
          <w:sz w:val="24"/>
          <w:szCs w:val="24"/>
        </w:rPr>
        <w:t xml:space="preserve">. Interaction between </w:t>
      </w:r>
      <w:r>
        <w:rPr>
          <w:rFonts w:eastAsia="SimSun"/>
          <w:b/>
          <w:color w:val="000000"/>
          <w:sz w:val="24"/>
          <w:szCs w:val="24"/>
        </w:rPr>
        <w:t>h</w:t>
      </w:r>
      <w:r w:rsidRPr="00CF170A">
        <w:rPr>
          <w:rFonts w:eastAsia="SimSun"/>
          <w:b/>
          <w:color w:val="000000"/>
          <w:sz w:val="24"/>
          <w:szCs w:val="24"/>
        </w:rPr>
        <w:t>128</w:t>
      </w:r>
      <w:r>
        <w:rPr>
          <w:rFonts w:eastAsia="SimSun" w:hint="eastAsia"/>
          <w:b/>
          <w:color w:val="000000"/>
          <w:sz w:val="24"/>
          <w:szCs w:val="24"/>
        </w:rPr>
        <w:t>-3</w:t>
      </w:r>
      <w:r w:rsidRPr="00CF170A">
        <w:rPr>
          <w:rFonts w:eastAsia="SimSun"/>
          <w:b/>
          <w:color w:val="000000"/>
          <w:sz w:val="24"/>
          <w:szCs w:val="24"/>
        </w:rPr>
        <w:t xml:space="preserve"> Fab and LILRB</w:t>
      </w:r>
      <w:r>
        <w:rPr>
          <w:rFonts w:eastAsia="SimSun" w:hint="eastAsia"/>
          <w:b/>
          <w:color w:val="000000"/>
          <w:sz w:val="24"/>
          <w:szCs w:val="24"/>
        </w:rPr>
        <w:t>4</w:t>
      </w:r>
    </w:p>
    <w:p w:rsidR="00382481" w:rsidRDefault="00382481" w:rsidP="00382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eastAsia="SimSun" w:hAnsi="Courier" w:cs="SimSun"/>
          <w:color w:val="000000"/>
          <w:szCs w:val="21"/>
        </w:rPr>
      </w:pPr>
    </w:p>
    <w:tbl>
      <w:tblPr>
        <w:tblW w:w="875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2693"/>
        <w:gridCol w:w="1559"/>
        <w:gridCol w:w="1701"/>
      </w:tblGrid>
      <w:tr w:rsidR="00382481" w:rsidRPr="000B3D8E" w:rsidTr="00F4479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h128-3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 xml:space="preserve">LILRB4-D1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 w:hint="eastAsia"/>
                <w:color w:val="000000"/>
                <w:sz w:val="24"/>
                <w:szCs w:val="24"/>
              </w:rPr>
              <w:t>C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ontacts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 w:hint="eastAsia"/>
                <w:color w:val="000000"/>
                <w:sz w:val="24"/>
                <w:szCs w:val="24"/>
              </w:rPr>
              <w:t>Total contacts</w:t>
            </w:r>
            <w:r w:rsidRPr="00245194">
              <w:rPr>
                <w:rFonts w:eastAsia="SimSun" w:hint="eastAsia"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382481" w:rsidRPr="000B3D8E" w:rsidTr="00F4479B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Heavy chain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N31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E76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 w:hint="eastAsia"/>
                <w:color w:val="000000"/>
                <w:sz w:val="24"/>
                <w:szCs w:val="24"/>
              </w:rPr>
              <w:t>140</w:t>
            </w:r>
          </w:p>
        </w:tc>
      </w:tr>
      <w:tr w:rsidR="00382481" w:rsidRPr="000B3D8E" w:rsidTr="00F4479B">
        <w:tc>
          <w:tcPr>
            <w:tcW w:w="152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H32</w:t>
            </w:r>
          </w:p>
        </w:tc>
        <w:tc>
          <w:tcPr>
            <w:tcW w:w="2693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L53</w:t>
            </w:r>
          </w:p>
        </w:tc>
        <w:tc>
          <w:tcPr>
            <w:tcW w:w="1559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382481" w:rsidRPr="000B3D8E" w:rsidTr="00F4479B">
        <w:tc>
          <w:tcPr>
            <w:tcW w:w="152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Y34</w:t>
            </w:r>
          </w:p>
        </w:tc>
        <w:tc>
          <w:tcPr>
            <w:tcW w:w="2693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E54</w:t>
            </w:r>
            <w:r w:rsidRPr="00245194">
              <w:rPr>
                <w:rFonts w:eastAsia="SimSun" w:hint="eastAsia"/>
                <w:color w:val="000000"/>
                <w:sz w:val="24"/>
                <w:szCs w:val="24"/>
              </w:rPr>
              <w:t>(1)</w:t>
            </w:r>
            <w:r w:rsidRPr="00245194">
              <w:rPr>
                <w:rStyle w:val="fontstyle01"/>
                <w:rFonts w:hAnsi="DengXian" w:hint="default"/>
                <w:kern w:val="2"/>
                <w:vertAlign w:val="superscript"/>
              </w:rPr>
              <w:t>2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sz w:val="24"/>
                <w:szCs w:val="24"/>
              </w:rPr>
              <w:t>R56(1),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sz w:val="24"/>
                <w:szCs w:val="24"/>
              </w:rPr>
              <w:t>P103</w:t>
            </w:r>
          </w:p>
        </w:tc>
        <w:tc>
          <w:tcPr>
            <w:tcW w:w="1559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13,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8,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382481" w:rsidRPr="000B3D8E" w:rsidTr="00F4479B">
        <w:tc>
          <w:tcPr>
            <w:tcW w:w="152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F53</w:t>
            </w:r>
          </w:p>
        </w:tc>
        <w:tc>
          <w:tcPr>
            <w:tcW w:w="2693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L53,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E54</w:t>
            </w:r>
          </w:p>
        </w:tc>
        <w:tc>
          <w:tcPr>
            <w:tcW w:w="1559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4,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382481" w:rsidRPr="000B3D8E" w:rsidTr="00F4479B">
        <w:tc>
          <w:tcPr>
            <w:tcW w:w="152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S57</w:t>
            </w:r>
          </w:p>
        </w:tc>
        <w:tc>
          <w:tcPr>
            <w:tcW w:w="2693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E54</w:t>
            </w:r>
          </w:p>
        </w:tc>
        <w:tc>
          <w:tcPr>
            <w:tcW w:w="1559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382481" w:rsidRPr="000B3D8E" w:rsidTr="00F4479B">
        <w:tc>
          <w:tcPr>
            <w:tcW w:w="152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S59</w:t>
            </w:r>
          </w:p>
        </w:tc>
        <w:tc>
          <w:tcPr>
            <w:tcW w:w="2693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E54</w:t>
            </w:r>
            <w:r w:rsidRPr="00245194">
              <w:rPr>
                <w:rFonts w:eastAsia="SimSun" w:hint="eastAsia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382481" w:rsidRPr="000B3D8E" w:rsidTr="00F4479B">
        <w:tc>
          <w:tcPr>
            <w:tcW w:w="152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Y61</w:t>
            </w:r>
          </w:p>
        </w:tc>
        <w:tc>
          <w:tcPr>
            <w:tcW w:w="2693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E54</w:t>
            </w:r>
            <w:r w:rsidRPr="00245194">
              <w:rPr>
                <w:rFonts w:eastAsia="SimSun" w:hint="eastAsia"/>
                <w:color w:val="000000"/>
                <w:sz w:val="24"/>
                <w:szCs w:val="24"/>
              </w:rPr>
              <w:t>(2)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P103,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V104</w:t>
            </w:r>
          </w:p>
        </w:tc>
        <w:tc>
          <w:tcPr>
            <w:tcW w:w="1559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11,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10,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382481" w:rsidRPr="000B3D8E" w:rsidTr="00F4479B">
        <w:tc>
          <w:tcPr>
            <w:tcW w:w="152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S103</w:t>
            </w:r>
          </w:p>
        </w:tc>
        <w:tc>
          <w:tcPr>
            <w:tcW w:w="2693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E76</w:t>
            </w:r>
            <w:r w:rsidRPr="00245194">
              <w:rPr>
                <w:rFonts w:eastAsia="SimSun" w:hint="eastAsia"/>
                <w:color w:val="000000"/>
                <w:sz w:val="24"/>
                <w:szCs w:val="24"/>
              </w:rPr>
              <w:t>(2)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K78</w:t>
            </w:r>
          </w:p>
        </w:tc>
        <w:tc>
          <w:tcPr>
            <w:tcW w:w="1559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12,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382481" w:rsidRPr="000B3D8E" w:rsidTr="00F4479B">
        <w:tc>
          <w:tcPr>
            <w:tcW w:w="152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T104</w:t>
            </w:r>
          </w:p>
        </w:tc>
        <w:tc>
          <w:tcPr>
            <w:tcW w:w="2693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E76</w:t>
            </w:r>
          </w:p>
        </w:tc>
        <w:tc>
          <w:tcPr>
            <w:tcW w:w="1559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382481" w:rsidRPr="000B3D8E" w:rsidTr="00F4479B">
        <w:tc>
          <w:tcPr>
            <w:tcW w:w="152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D106</w:t>
            </w:r>
          </w:p>
        </w:tc>
        <w:tc>
          <w:tcPr>
            <w:tcW w:w="2693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K78</w:t>
            </w:r>
            <w:r w:rsidRPr="00245194">
              <w:rPr>
                <w:rFonts w:eastAsia="SimSun" w:hint="eastAsia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382481" w:rsidRPr="000B3D8E" w:rsidTr="00F4479B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W107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L53,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R56,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K78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2,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15,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382481" w:rsidRPr="000B3D8E" w:rsidTr="00F4479B"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DengXian"/>
                <w:kern w:val="2"/>
                <w:sz w:val="24"/>
                <w:szCs w:val="24"/>
              </w:rPr>
              <w:t>Light chain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N30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R56,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E57</w:t>
            </w:r>
            <w:r w:rsidRPr="00245194">
              <w:rPr>
                <w:rFonts w:eastAsia="SimSun" w:hint="eastAsia"/>
                <w:color w:val="000000"/>
                <w:sz w:val="24"/>
                <w:szCs w:val="24"/>
              </w:rPr>
              <w:t>(1)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N73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1,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5,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 w:hint="eastAsia"/>
                <w:color w:val="000000"/>
                <w:sz w:val="24"/>
                <w:szCs w:val="24"/>
              </w:rPr>
              <w:t>131</w:t>
            </w:r>
          </w:p>
        </w:tc>
      </w:tr>
      <w:tr w:rsidR="00382481" w:rsidRPr="000B3D8E" w:rsidTr="00F4479B">
        <w:tc>
          <w:tcPr>
            <w:tcW w:w="152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I32</w:t>
            </w:r>
          </w:p>
        </w:tc>
        <w:tc>
          <w:tcPr>
            <w:tcW w:w="2693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N73</w:t>
            </w:r>
          </w:p>
        </w:tc>
        <w:tc>
          <w:tcPr>
            <w:tcW w:w="1559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382481" w:rsidRPr="000B3D8E" w:rsidTr="00F4479B">
        <w:tc>
          <w:tcPr>
            <w:tcW w:w="152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Y33</w:t>
            </w:r>
          </w:p>
        </w:tc>
        <w:tc>
          <w:tcPr>
            <w:tcW w:w="2693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A55,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R56</w:t>
            </w:r>
            <w:r w:rsidRPr="00245194">
              <w:rPr>
                <w:rFonts w:eastAsia="SimSun" w:hint="eastAsia"/>
                <w:color w:val="000000"/>
                <w:sz w:val="24"/>
                <w:szCs w:val="24"/>
              </w:rPr>
              <w:t>(1)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E57,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P74</w:t>
            </w:r>
          </w:p>
        </w:tc>
        <w:tc>
          <w:tcPr>
            <w:tcW w:w="1559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1,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22,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1,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382481" w:rsidRPr="000B3D8E" w:rsidTr="00F4479B">
        <w:tc>
          <w:tcPr>
            <w:tcW w:w="152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S92</w:t>
            </w:r>
          </w:p>
        </w:tc>
        <w:tc>
          <w:tcPr>
            <w:tcW w:w="2693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R56</w:t>
            </w:r>
            <w:r w:rsidRPr="00245194">
              <w:rPr>
                <w:rFonts w:eastAsia="SimSun" w:hint="eastAsia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559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382481" w:rsidRPr="000B3D8E" w:rsidTr="00F4479B">
        <w:tc>
          <w:tcPr>
            <w:tcW w:w="152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Y93</w:t>
            </w:r>
          </w:p>
        </w:tc>
        <w:tc>
          <w:tcPr>
            <w:tcW w:w="2693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R56,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E57</w:t>
            </w:r>
            <w:r w:rsidRPr="00245194">
              <w:rPr>
                <w:rFonts w:eastAsia="SimSun" w:hint="eastAsia"/>
                <w:color w:val="000000"/>
                <w:sz w:val="24"/>
                <w:szCs w:val="24"/>
              </w:rPr>
              <w:t>(1)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R101</w:t>
            </w:r>
            <w:r w:rsidRPr="00245194">
              <w:rPr>
                <w:rFonts w:eastAsia="SimSun" w:hint="eastAsia"/>
                <w:color w:val="000000"/>
                <w:sz w:val="24"/>
                <w:szCs w:val="24"/>
              </w:rPr>
              <w:t>(1)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S102,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P103</w:t>
            </w:r>
          </w:p>
        </w:tc>
        <w:tc>
          <w:tcPr>
            <w:tcW w:w="1559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8,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10,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15,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1,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382481" w:rsidRPr="000B3D8E" w:rsidTr="00F4479B">
        <w:tc>
          <w:tcPr>
            <w:tcW w:w="152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D94</w:t>
            </w:r>
          </w:p>
        </w:tc>
        <w:tc>
          <w:tcPr>
            <w:tcW w:w="2693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R101</w:t>
            </w:r>
            <w:r w:rsidRPr="00245194">
              <w:rPr>
                <w:rFonts w:eastAsia="SimSun" w:hint="eastAsia"/>
                <w:color w:val="000000"/>
                <w:sz w:val="24"/>
                <w:szCs w:val="24"/>
              </w:rPr>
              <w:t>(2)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P103,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V104</w:t>
            </w:r>
          </w:p>
        </w:tc>
        <w:tc>
          <w:tcPr>
            <w:tcW w:w="1559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10,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7,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382481" w:rsidRPr="000B3D8E" w:rsidTr="00F4479B">
        <w:tc>
          <w:tcPr>
            <w:tcW w:w="1526" w:type="dxa"/>
            <w:tcBorders>
              <w:bottom w:val="nil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W95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R56,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P103</w:t>
            </w:r>
            <w:r w:rsidRPr="00245194">
              <w:rPr>
                <w:rFonts w:eastAsia="SimSun" w:hint="eastAsia"/>
                <w:color w:val="000000"/>
                <w:sz w:val="24"/>
                <w:szCs w:val="24"/>
              </w:rPr>
              <w:t>(2)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V104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6,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15,</w:t>
            </w:r>
            <w:r>
              <w:rPr>
                <w:rFonts w:eastAsia="SimSun"/>
                <w:color w:val="000000"/>
                <w:sz w:val="24"/>
                <w:szCs w:val="24"/>
              </w:rPr>
              <w:t xml:space="preserve"> </w:t>
            </w:r>
            <w:r w:rsidRPr="00245194">
              <w:rPr>
                <w:rFonts w:eastAsia="SimSu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  <w:tr w:rsidR="00382481" w:rsidRPr="000B3D8E" w:rsidTr="00F4479B"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G96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P103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SimSun"/>
                <w:color w:val="000000"/>
                <w:sz w:val="24"/>
                <w:szCs w:val="24"/>
              </w:rPr>
            </w:pPr>
            <w:r w:rsidRPr="00245194">
              <w:rPr>
                <w:rFonts w:eastAsia="SimSu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2481" w:rsidRPr="00245194" w:rsidRDefault="00382481" w:rsidP="00F4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eastAsia="SimSun"/>
                <w:color w:val="000000"/>
                <w:sz w:val="24"/>
                <w:szCs w:val="24"/>
              </w:rPr>
            </w:pPr>
          </w:p>
        </w:tc>
      </w:tr>
    </w:tbl>
    <w:p w:rsidR="00382481" w:rsidRPr="0015452D" w:rsidRDefault="00382481" w:rsidP="00382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NewRomanPSMT"/>
          <w:color w:val="000000"/>
          <w:sz w:val="24"/>
          <w:szCs w:val="24"/>
        </w:rPr>
      </w:pPr>
      <w:r w:rsidRPr="0015452D">
        <w:rPr>
          <w:rStyle w:val="fontstyle01"/>
          <w:rFonts w:hint="default"/>
          <w:sz w:val="24"/>
          <w:szCs w:val="24"/>
          <w:vertAlign w:val="superscript"/>
        </w:rPr>
        <w:t>1</w:t>
      </w:r>
      <w:r w:rsidRPr="0015452D">
        <w:rPr>
          <w:rStyle w:val="fontstyle01"/>
          <w:rFonts w:hint="default"/>
          <w:sz w:val="24"/>
          <w:szCs w:val="24"/>
        </w:rPr>
        <w:t>Numbers represent the number of atom-to-atom contacts between the antibody residues and the LILRB4 residues, which were analyzed by the Contact program in CCP4 suite (the distance cutoff is</w:t>
      </w:r>
      <w:r w:rsidRPr="0015452D">
        <w:rPr>
          <w:rStyle w:val="fontstyle21"/>
          <w:sz w:val="24"/>
          <w:szCs w:val="24"/>
        </w:rPr>
        <w:t xml:space="preserve"> </w:t>
      </w:r>
      <w:r w:rsidRPr="0015452D">
        <w:rPr>
          <w:rStyle w:val="fontstyle01"/>
          <w:rFonts w:hint="default"/>
          <w:sz w:val="24"/>
          <w:szCs w:val="24"/>
        </w:rPr>
        <w:t xml:space="preserve">4.5 </w:t>
      </w:r>
      <w:r w:rsidRPr="0015452D">
        <w:rPr>
          <w:rStyle w:val="fontstyle01"/>
          <w:rFonts w:hint="default"/>
          <w:sz w:val="24"/>
          <w:szCs w:val="24"/>
        </w:rPr>
        <w:t>Å</w:t>
      </w:r>
      <w:r w:rsidRPr="0015452D">
        <w:rPr>
          <w:rStyle w:val="fontstyle01"/>
          <w:rFonts w:hint="default"/>
          <w:sz w:val="24"/>
          <w:szCs w:val="24"/>
        </w:rPr>
        <w:t>).</w:t>
      </w:r>
    </w:p>
    <w:p w:rsidR="00382481" w:rsidRPr="0015452D" w:rsidRDefault="00382481" w:rsidP="00382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Style w:val="fontstyle01"/>
          <w:rFonts w:hint="default"/>
          <w:sz w:val="24"/>
          <w:szCs w:val="24"/>
        </w:rPr>
      </w:pPr>
      <w:r w:rsidRPr="0015452D">
        <w:rPr>
          <w:rStyle w:val="fontstyle01"/>
          <w:rFonts w:hint="default"/>
          <w:sz w:val="24"/>
          <w:szCs w:val="24"/>
          <w:vertAlign w:val="superscript"/>
        </w:rPr>
        <w:t>2</w:t>
      </w:r>
      <w:r w:rsidRPr="0015452D">
        <w:rPr>
          <w:rStyle w:val="fontstyle01"/>
          <w:rFonts w:hint="default"/>
          <w:sz w:val="24"/>
          <w:szCs w:val="24"/>
        </w:rPr>
        <w:t>Numbers in the parentheses represent the number of hydrogen bonds between the antibody</w:t>
      </w:r>
      <w:r w:rsidRPr="0015452D">
        <w:rPr>
          <w:rStyle w:val="fontstyle21"/>
          <w:sz w:val="24"/>
          <w:szCs w:val="24"/>
        </w:rPr>
        <w:t xml:space="preserve"> </w:t>
      </w:r>
      <w:r w:rsidRPr="0015452D">
        <w:rPr>
          <w:rStyle w:val="fontstyle01"/>
          <w:rFonts w:hint="default"/>
          <w:sz w:val="24"/>
          <w:szCs w:val="24"/>
        </w:rPr>
        <w:t>residues and the LILRB4 residues.</w:t>
      </w:r>
    </w:p>
    <w:p w:rsidR="00382481" w:rsidRDefault="00382481" w:rsidP="00382481">
      <w:pPr>
        <w:rPr>
          <w:sz w:val="24"/>
          <w:szCs w:val="24"/>
        </w:rPr>
      </w:pPr>
    </w:p>
    <w:p w:rsidR="00DD4F02" w:rsidRDefault="00382481">
      <w:bookmarkStart w:id="0" w:name="_GoBack"/>
      <w:bookmarkEnd w:id="0"/>
    </w:p>
    <w:sectPr w:rsidR="00DD4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4D"/>
    <w:rsid w:val="00200F4D"/>
    <w:rsid w:val="00272FFE"/>
    <w:rsid w:val="00382481"/>
    <w:rsid w:val="008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777C1-6B6F-4122-BA21-00F8F4D7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48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rsid w:val="00382481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38248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Gui, Xun</dc:creator>
  <cp:keywords/>
  <dc:description/>
  <cp:lastModifiedBy>Gui, Xun</cp:lastModifiedBy>
  <cp:revision>2</cp:revision>
  <dcterms:created xsi:type="dcterms:W3CDTF">2019-03-28T00:03:00Z</dcterms:created>
  <dcterms:modified xsi:type="dcterms:W3CDTF">2019-03-28T00:03:00Z</dcterms:modified>
</cp:coreProperties>
</file>