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4088" w14:textId="3CB62CF3" w:rsidR="00376DDA" w:rsidRPr="001E6F8E" w:rsidRDefault="001E6F8E" w:rsidP="004C37B1">
      <w:pPr>
        <w:spacing w:after="0" w:line="240" w:lineRule="auto"/>
        <w:rPr>
          <w:rFonts w:eastAsia="Times New Roman"/>
          <w:color w:val="000000"/>
          <w:u w:val="single"/>
        </w:rPr>
      </w:pPr>
      <w:r w:rsidRPr="001E6F8E">
        <w:rPr>
          <w:rFonts w:eastAsia="Times New Roman"/>
          <w:color w:val="000000"/>
          <w:u w:val="single"/>
        </w:rPr>
        <w:t xml:space="preserve">Supplementary </w:t>
      </w:r>
      <w:r w:rsidR="00392ED8">
        <w:rPr>
          <w:rFonts w:eastAsia="Times New Roman"/>
          <w:color w:val="000000"/>
          <w:u w:val="single"/>
        </w:rPr>
        <w:t>Table S3</w:t>
      </w:r>
      <w:bookmarkStart w:id="0" w:name="_GoBack"/>
      <w:bookmarkEnd w:id="0"/>
      <w:r w:rsidRPr="001E6F8E">
        <w:rPr>
          <w:rFonts w:eastAsia="Times New Roman"/>
          <w:color w:val="000000"/>
          <w:u w:val="single"/>
        </w:rPr>
        <w:t>: TCR amino acid sequences</w:t>
      </w:r>
    </w:p>
    <w:p w14:paraId="1EAB4C35" w14:textId="77777777" w:rsidR="001E6F8E" w:rsidRDefault="001E6F8E" w:rsidP="004C37B1">
      <w:pPr>
        <w:spacing w:after="0" w:line="240" w:lineRule="auto"/>
        <w:rPr>
          <w:rFonts w:eastAsia="Times New Roman"/>
          <w:color w:val="000000"/>
        </w:rPr>
      </w:pPr>
    </w:p>
    <w:p w14:paraId="52B3624B" w14:textId="57009ADC" w:rsidR="00755B25" w:rsidRPr="001E6F8E" w:rsidRDefault="00FD7039" w:rsidP="004C37B1">
      <w:pPr>
        <w:spacing w:after="0" w:line="240" w:lineRule="auto"/>
        <w:rPr>
          <w:rFonts w:eastAsia="Times New Roman"/>
          <w:color w:val="000000"/>
          <w:u w:val="single"/>
        </w:rPr>
      </w:pPr>
      <w:r w:rsidRPr="001E6F8E">
        <w:rPr>
          <w:rFonts w:eastAsia="Times New Roman"/>
          <w:color w:val="000000"/>
          <w:u w:val="single"/>
        </w:rPr>
        <w:t>AV12</w:t>
      </w:r>
      <w:r w:rsidR="001E6F8E" w:rsidRPr="001E6F8E">
        <w:rPr>
          <w:rFonts w:eastAsia="Times New Roman"/>
          <w:color w:val="000000"/>
          <w:u w:val="single"/>
        </w:rPr>
        <w:t>/BV6 TCR</w:t>
      </w:r>
    </w:p>
    <w:p w14:paraId="46CEBCA0" w14:textId="77777777" w:rsidR="00FD7039" w:rsidRDefault="00FD7039" w:rsidP="004C37B1">
      <w:pPr>
        <w:spacing w:after="0" w:line="240" w:lineRule="auto"/>
        <w:rPr>
          <w:rFonts w:eastAsia="Times New Roman"/>
          <w:color w:val="000000"/>
        </w:rPr>
      </w:pPr>
    </w:p>
    <w:p w14:paraId="042716C0" w14:textId="77777777" w:rsidR="00FD7039" w:rsidRPr="001E6F8E" w:rsidRDefault="00FD7039" w:rsidP="00FD7039">
      <w:pPr>
        <w:spacing w:after="0" w:line="240" w:lineRule="auto"/>
        <w:rPr>
          <w:rFonts w:eastAsia="Arial Unicode MS" w:cs="Arial Unicode MS"/>
          <w:color w:val="0070C0"/>
        </w:rPr>
      </w:pPr>
      <w:r w:rsidRPr="001E6F8E">
        <w:rPr>
          <w:rFonts w:eastAsia="Arial Unicode MS" w:cs="Arial Unicode MS"/>
          <w:color w:val="0070C0"/>
        </w:rPr>
        <w:t>MAIGLLCCVAFSLLWASPVNAGVTQTPKFQVLKTGQSMTLQCAQDMNHNSMYWYRQDPGMGLRLIYYSASEGTTDKGEVPNGYNVSRLNKREFSLRLESAAPSQTSVYF</w:t>
      </w:r>
      <w:r w:rsidRPr="00770E83">
        <w:rPr>
          <w:rFonts w:eastAsia="Arial Unicode MS" w:cs="Arial Unicode MS"/>
          <w:color w:val="0070C0"/>
          <w:u w:val="single"/>
        </w:rPr>
        <w:t>CASSEGLWQVGDEQYF</w:t>
      </w:r>
      <w:r w:rsidRPr="001E6F8E">
        <w:rPr>
          <w:rFonts w:eastAsia="Arial Unicode MS" w:cs="Arial Unicode MS"/>
          <w:color w:val="0070C0"/>
        </w:rPr>
        <w:t>GPGTRLTVT</w:t>
      </w:r>
      <w:r w:rsidRPr="001E6F8E">
        <w:rPr>
          <w:rFonts w:cs="Courier New"/>
        </w:rPr>
        <w:t>EDLRNVTPPKVSLFEPSKAEIANKQKATLVCLARGFFPDHVELSWWVNGKEVHSGVCTDPQAYKESNYSYCLSSRLRVSATFWHNPRNHFRCQVQFHGLSEEDKWPEGSPKPVTQNISAEAWGRADCGITSASYQQGVLSATILYEILLGKATLYAVLVSTLVVMAMVKRKNS</w:t>
      </w:r>
      <w:r w:rsidRPr="001E6F8E">
        <w:rPr>
          <w:rFonts w:cs="Courier New"/>
          <w:color w:val="FF0000"/>
        </w:rPr>
        <w:t>RAKRSGSGATNFSLLKQAGDVEENPGP</w:t>
      </w:r>
      <w:r w:rsidR="00755B25" w:rsidRPr="001E6F8E">
        <w:rPr>
          <w:rFonts w:eastAsia="Times New Roman"/>
          <w:color w:val="7030A0"/>
        </w:rPr>
        <w:t>MISLRVLLVILWLQLSWVWSQRKEVEQDP</w:t>
      </w:r>
      <w:r w:rsidRPr="001E6F8E">
        <w:rPr>
          <w:rFonts w:eastAsia="Times New Roman"/>
          <w:color w:val="7030A0"/>
        </w:rPr>
        <w:t>GPFNVPEGATVAFNCTYSNSASQSFFWYRQD</w:t>
      </w:r>
      <w:r w:rsidR="00755B25" w:rsidRPr="001E6F8E">
        <w:rPr>
          <w:rFonts w:eastAsia="Times New Roman"/>
          <w:color w:val="7030A0"/>
        </w:rPr>
        <w:t>CRKEPKLLMSVYSSGNEDGRFTAQLNRAS</w:t>
      </w:r>
      <w:r w:rsidRPr="001E6F8E">
        <w:rPr>
          <w:rFonts w:eastAsia="Times New Roman"/>
          <w:color w:val="7030A0"/>
        </w:rPr>
        <w:t>QYISLLIRDSKLSDSATYL</w:t>
      </w:r>
      <w:r w:rsidRPr="00770E83">
        <w:rPr>
          <w:rFonts w:eastAsia="Times New Roman"/>
          <w:color w:val="7030A0"/>
          <w:u w:val="single"/>
        </w:rPr>
        <w:t>CVVQPGGYQKVT</w:t>
      </w:r>
      <w:r w:rsidR="00755B25" w:rsidRPr="00770E83">
        <w:rPr>
          <w:rFonts w:eastAsia="Times New Roman"/>
          <w:color w:val="7030A0"/>
          <w:u w:val="single"/>
        </w:rPr>
        <w:t>F</w:t>
      </w:r>
      <w:r w:rsidR="00755B25" w:rsidRPr="001E6F8E">
        <w:rPr>
          <w:rFonts w:eastAsia="Times New Roman"/>
          <w:color w:val="7030A0"/>
        </w:rPr>
        <w:t>GTGTKLQVIP</w:t>
      </w:r>
      <w:r w:rsidRPr="001E6F8E">
        <w:rPr>
          <w:rFonts w:cs="Courier New"/>
          <w:color w:val="00B050"/>
        </w:rPr>
        <w:t>DIQNPEPAVYQLKDPRSQDSTLCLFTDFDSQINVPKTMESGTFITDKCVLDMKAMDSKSNGAIAWSNQTSFTCQDIFKETNATYPSSDVPCDATLTEKSFETDMNLNFQNLLVIVLRILLLKVAGFNLLMTLRLWSS</w:t>
      </w:r>
      <w:r w:rsidRPr="001E6F8E">
        <w:rPr>
          <w:rFonts w:cs="Courier New"/>
        </w:rPr>
        <w:t>—</w:t>
      </w:r>
    </w:p>
    <w:p w14:paraId="6AA0884F" w14:textId="77777777" w:rsidR="00755B25" w:rsidRPr="001E6F8E" w:rsidRDefault="00755B25" w:rsidP="00755B25">
      <w:pPr>
        <w:spacing w:after="0" w:line="240" w:lineRule="auto"/>
        <w:rPr>
          <w:rFonts w:eastAsia="Times New Roman"/>
          <w:color w:val="2E74B5"/>
        </w:rPr>
      </w:pPr>
    </w:p>
    <w:p w14:paraId="2B9A2042" w14:textId="3148076D" w:rsidR="00DA1122" w:rsidRPr="001E6F8E" w:rsidRDefault="00DA1122" w:rsidP="00DA1122">
      <w:pPr>
        <w:spacing w:after="0" w:line="240" w:lineRule="auto"/>
        <w:rPr>
          <w:rFonts w:eastAsia="Times New Roman"/>
          <w:color w:val="000000"/>
          <w:u w:val="single"/>
        </w:rPr>
      </w:pPr>
      <w:r w:rsidRPr="001E6F8E">
        <w:rPr>
          <w:rFonts w:eastAsia="Times New Roman"/>
          <w:color w:val="000000"/>
          <w:u w:val="single"/>
        </w:rPr>
        <w:t>AV6</w:t>
      </w:r>
      <w:r w:rsidR="001E6F8E" w:rsidRPr="001E6F8E">
        <w:rPr>
          <w:rFonts w:eastAsia="Times New Roman"/>
          <w:color w:val="000000"/>
          <w:u w:val="single"/>
        </w:rPr>
        <w:t>/</w:t>
      </w:r>
      <w:r w:rsidRPr="001E6F8E">
        <w:rPr>
          <w:rFonts w:eastAsia="Times New Roman"/>
          <w:color w:val="000000"/>
          <w:u w:val="single"/>
        </w:rPr>
        <w:t>BV11</w:t>
      </w:r>
      <w:r w:rsidR="001E6F8E" w:rsidRPr="001E6F8E">
        <w:rPr>
          <w:rFonts w:eastAsia="Times New Roman"/>
          <w:color w:val="000000"/>
          <w:u w:val="single"/>
        </w:rPr>
        <w:t xml:space="preserve"> TCR</w:t>
      </w:r>
    </w:p>
    <w:p w14:paraId="52D44A7C" w14:textId="77777777" w:rsidR="00DA1122" w:rsidRPr="001E6F8E" w:rsidRDefault="00DA1122" w:rsidP="00DA1122">
      <w:pPr>
        <w:spacing w:after="0" w:line="240" w:lineRule="auto"/>
        <w:rPr>
          <w:rFonts w:eastAsia="Times New Roman"/>
          <w:color w:val="000000"/>
        </w:rPr>
      </w:pPr>
    </w:p>
    <w:p w14:paraId="353A4DF7" w14:textId="77777777" w:rsidR="00DA1122" w:rsidRPr="001E6F8E" w:rsidRDefault="00DA1122" w:rsidP="0022688A">
      <w:pPr>
        <w:spacing w:after="0" w:line="240" w:lineRule="auto"/>
        <w:rPr>
          <w:rFonts w:eastAsia="Times New Roman"/>
          <w:color w:val="2E74B5"/>
        </w:rPr>
      </w:pPr>
      <w:r w:rsidRPr="001E6F8E">
        <w:rPr>
          <w:rFonts w:eastAsia="Arial Unicode MS" w:cs="Arial Unicode MS"/>
          <w:color w:val="0070C0"/>
        </w:rPr>
        <w:t>MATRLLCWAALCLLGAELTEAGVAQSPRYKIIEKRQSVAFWCNPISGHATLYWYQQILGQGPKLLIQFQNNGVVDDSQLPKDRFSAERLKGVDSTLKIQPAKLEDSAVYL</w:t>
      </w:r>
      <w:r w:rsidRPr="00770E83">
        <w:rPr>
          <w:rFonts w:eastAsia="Arial Unicode MS" w:cs="Arial Unicode MS"/>
          <w:color w:val="0070C0"/>
          <w:u w:val="single"/>
        </w:rPr>
        <w:t>CASSLDPGDTGELFF</w:t>
      </w:r>
      <w:r w:rsidRPr="001E6F8E">
        <w:rPr>
          <w:rFonts w:eastAsia="Arial Unicode MS" w:cs="Arial Unicode MS"/>
          <w:color w:val="0070C0"/>
        </w:rPr>
        <w:t>GEGSRLTVL</w:t>
      </w:r>
      <w:r w:rsidRPr="001E6F8E">
        <w:rPr>
          <w:rFonts w:cs="Courier New"/>
        </w:rPr>
        <w:t>EDLRNVTPPKVSLFEPSKAEIANKQKATLVCLARGFFPDHVELSWWVNGKEVHSGVCTDPQAYKESNYSYCLSSRLRVSATFWHNPRNHFRCQVQFHGLSEEDKWPEGSPKPVTQNISAEAWGRADCGITSASYQQGVLSATILYEILLGKATLYAVLVSTLVVMAMVKRKNS</w:t>
      </w:r>
      <w:r w:rsidRPr="001E6F8E">
        <w:rPr>
          <w:rFonts w:cs="Courier New"/>
          <w:color w:val="FF0000"/>
        </w:rPr>
        <w:t>RAKRSGSGATNFSLLKQAGDVEENPGP</w:t>
      </w:r>
      <w:r w:rsidR="0022688A" w:rsidRPr="001E6F8E">
        <w:rPr>
          <w:rFonts w:eastAsia="Times New Roman"/>
          <w:color w:val="7030A0"/>
        </w:rPr>
        <w:t>MESFLGGVLLILWLQVDWVKSQKIEQNSE</w:t>
      </w:r>
      <w:r w:rsidR="003057C4" w:rsidRPr="001E6F8E">
        <w:rPr>
          <w:rFonts w:eastAsia="Times New Roman"/>
          <w:color w:val="7030A0"/>
        </w:rPr>
        <w:t>ALNIQEGKTATLTCNYTNYSPAYLQWYRQDP</w:t>
      </w:r>
      <w:r w:rsidR="0022688A" w:rsidRPr="001E6F8E">
        <w:rPr>
          <w:rFonts w:eastAsia="Times New Roman"/>
          <w:color w:val="7030A0"/>
        </w:rPr>
        <w:t>GRGPVFLLLIRENEKEKRKERLKVTFDTTLKQSLFHITASQPADSATYL</w:t>
      </w:r>
      <w:r w:rsidR="0022688A" w:rsidRPr="00770E83">
        <w:rPr>
          <w:rFonts w:eastAsia="Times New Roman"/>
          <w:color w:val="7030A0"/>
          <w:u w:val="single"/>
        </w:rPr>
        <w:t>CALDIYPHDMRF</w:t>
      </w:r>
      <w:r w:rsidR="0022688A" w:rsidRPr="001E6F8E">
        <w:rPr>
          <w:rFonts w:eastAsia="Times New Roman"/>
          <w:color w:val="7030A0"/>
        </w:rPr>
        <w:t>GAGTRLTVKP</w:t>
      </w:r>
      <w:r w:rsidRPr="001E6F8E">
        <w:rPr>
          <w:rFonts w:cs="Courier New"/>
          <w:color w:val="00B050"/>
        </w:rPr>
        <w:t>DIQNPEPAVYQLKDPRSQDSTLCLFTDFDSQINVPKTMESGTFITDKCVLDMKAMDSKSNGAIAWSNQTSFTCQDIFKETNATYPSSDVPCDATLTEKSFETDMNLNFQNLLVIVLRILLLKVAGFNLLMTLRLWSS</w:t>
      </w:r>
      <w:r w:rsidRPr="001E6F8E">
        <w:rPr>
          <w:rFonts w:cs="Courier New"/>
        </w:rPr>
        <w:t>—</w:t>
      </w:r>
    </w:p>
    <w:p w14:paraId="18CDCB2F" w14:textId="77777777" w:rsidR="00DA1122" w:rsidRPr="001E6F8E" w:rsidRDefault="00DA1122" w:rsidP="00755B25">
      <w:pPr>
        <w:spacing w:after="0" w:line="240" w:lineRule="auto"/>
        <w:rPr>
          <w:rFonts w:eastAsia="Times New Roman"/>
          <w:color w:val="2E74B5"/>
        </w:rPr>
      </w:pPr>
    </w:p>
    <w:p w14:paraId="29F8845F" w14:textId="0C4B7833" w:rsidR="003057C4" w:rsidRPr="001E6F8E" w:rsidRDefault="003057C4" w:rsidP="00755B25">
      <w:pPr>
        <w:spacing w:after="0" w:line="240" w:lineRule="auto"/>
        <w:rPr>
          <w:rFonts w:eastAsia="Times New Roman"/>
          <w:u w:val="single"/>
        </w:rPr>
      </w:pPr>
      <w:r w:rsidRPr="001E6F8E">
        <w:rPr>
          <w:rFonts w:eastAsia="Times New Roman"/>
          <w:u w:val="single"/>
        </w:rPr>
        <w:t>AV38</w:t>
      </w:r>
      <w:r w:rsidR="001E6F8E" w:rsidRPr="001E6F8E">
        <w:rPr>
          <w:rFonts w:eastAsia="Times New Roman"/>
          <w:u w:val="single"/>
        </w:rPr>
        <w:t>/</w:t>
      </w:r>
      <w:r w:rsidRPr="001E6F8E">
        <w:rPr>
          <w:rFonts w:eastAsia="Times New Roman"/>
          <w:u w:val="single"/>
        </w:rPr>
        <w:t>BV10</w:t>
      </w:r>
      <w:r w:rsidR="001E6F8E" w:rsidRPr="001E6F8E">
        <w:rPr>
          <w:rFonts w:eastAsia="Times New Roman"/>
          <w:u w:val="single"/>
        </w:rPr>
        <w:t xml:space="preserve"> TCR</w:t>
      </w:r>
    </w:p>
    <w:p w14:paraId="3DFAF020" w14:textId="77777777" w:rsidR="003057C4" w:rsidRPr="001E6F8E" w:rsidRDefault="003057C4" w:rsidP="00755B25">
      <w:pPr>
        <w:spacing w:after="0" w:line="240" w:lineRule="auto"/>
        <w:rPr>
          <w:rFonts w:eastAsia="Times New Roman"/>
          <w:color w:val="2E74B5"/>
        </w:rPr>
      </w:pPr>
    </w:p>
    <w:p w14:paraId="5EDADDA1" w14:textId="77777777" w:rsidR="003057C4" w:rsidRPr="00404E90" w:rsidRDefault="003057C4" w:rsidP="00404E90">
      <w:pPr>
        <w:spacing w:after="0" w:line="240" w:lineRule="auto"/>
        <w:rPr>
          <w:rFonts w:eastAsia="Times New Roman"/>
          <w:color w:val="2E74B5"/>
        </w:rPr>
      </w:pPr>
      <w:r w:rsidRPr="001E6F8E">
        <w:rPr>
          <w:rFonts w:eastAsia="Arial Unicode MS" w:cs="Arial Unicode MS"/>
          <w:color w:val="0070C0"/>
        </w:rPr>
        <w:t>MATRLFFYVALCLLWTGHMDAGITQSPRHKVTETGTPVTLRCHQTENHRYMYWYRQDPGHGLRLIHYSYGVKDTDKGEVSDGYSVSRSKTEDFLLTLESATSSQTSVYF</w:t>
      </w:r>
      <w:r w:rsidRPr="00770E83">
        <w:rPr>
          <w:rFonts w:eastAsia="Arial Unicode MS" w:cs="Arial Unicode MS"/>
          <w:color w:val="0070C0"/>
          <w:u w:val="single"/>
        </w:rPr>
        <w:t>CAISELVTGDSPLHF</w:t>
      </w:r>
      <w:r w:rsidRPr="001E6F8E">
        <w:rPr>
          <w:rFonts w:eastAsia="Arial Unicode MS" w:cs="Arial Unicode MS"/>
          <w:color w:val="0070C0"/>
        </w:rPr>
        <w:t>GNGTRLTVT</w:t>
      </w:r>
      <w:r w:rsidRPr="001E6F8E">
        <w:rPr>
          <w:rFonts w:cs="Courier New"/>
        </w:rPr>
        <w:t>EDLRNVTPPKVSLFEPSKAEIANKQKATLVCLARGFFPDHVELSWWVNGKEVHSGVCTDPQAYKESNYSYCLSSRLRVSATFWHNPRNHFRCQVQFHGLSEEDKWPEGSPKPVTQNISAEAWGRADCGITSASYQQGVLSATILYEILLGKATLYAVLVSTLVVMAMVKRKNS</w:t>
      </w:r>
      <w:r w:rsidRPr="001E6F8E">
        <w:rPr>
          <w:rFonts w:cs="Courier New"/>
          <w:color w:val="FF0000"/>
        </w:rPr>
        <w:t>RAKRSGSGATNFSLLKQAGDVEENPGP</w:t>
      </w:r>
      <w:r w:rsidR="00404E90" w:rsidRPr="001E6F8E">
        <w:rPr>
          <w:rFonts w:eastAsia="Times New Roman"/>
          <w:color w:val="7030A0"/>
        </w:rPr>
        <w:t>MTRVSLLWAVVVSTCLESGMAQTVTQSQPEMSVQEAETVTLSCTYDTSENNYYLFWYKQPPSRQMILVIRQEAYKQQNATENRFSVNFQKAAKSFSLKISDSQLGDTAMYF</w:t>
      </w:r>
      <w:r w:rsidR="00404E90" w:rsidRPr="00770E83">
        <w:rPr>
          <w:rFonts w:eastAsia="Times New Roman"/>
          <w:color w:val="7030A0"/>
          <w:u w:val="single"/>
        </w:rPr>
        <w:t>CAFMGYSGAGSYQLTF</w:t>
      </w:r>
      <w:r w:rsidR="00404E90" w:rsidRPr="001E6F8E">
        <w:rPr>
          <w:rFonts w:eastAsia="Times New Roman"/>
          <w:color w:val="7030A0"/>
        </w:rPr>
        <w:t>GKGTKLSVIP</w:t>
      </w:r>
      <w:r w:rsidRPr="001E6F8E">
        <w:rPr>
          <w:rFonts w:cs="Courier New"/>
          <w:color w:val="00B050"/>
        </w:rPr>
        <w:t>DIQNPEPAVYQLKDPRSQDSTLCLFTDFDSQINVPKTMESGTFITDKCVLDMKAMDSKSNGAIAWSNQTSFTCQDIFKETNATYPSSDVPCDATLTEKSFETDMNLNFQNLLVIVLRILLLKVAGFNLLMTLRLWSS</w:t>
      </w:r>
      <w:r w:rsidRPr="001E6F8E">
        <w:rPr>
          <w:rFonts w:cs="Courier New"/>
        </w:rPr>
        <w:t>—</w:t>
      </w:r>
    </w:p>
    <w:p w14:paraId="0D7559CF" w14:textId="435976E6" w:rsidR="003057C4" w:rsidRDefault="003057C4" w:rsidP="00755B25">
      <w:pPr>
        <w:spacing w:after="0" w:line="240" w:lineRule="auto"/>
        <w:rPr>
          <w:rFonts w:eastAsia="Times New Roman"/>
          <w:color w:val="2E74B5"/>
        </w:rPr>
      </w:pPr>
    </w:p>
    <w:p w14:paraId="4B75F0B9" w14:textId="5E568CD3" w:rsidR="008D58B2" w:rsidRDefault="001E6F8E" w:rsidP="00755B25">
      <w:pPr>
        <w:spacing w:after="0" w:line="240" w:lineRule="auto"/>
        <w:rPr>
          <w:rFonts w:eastAsia="Times New Roman"/>
          <w:u w:val="single"/>
        </w:rPr>
      </w:pPr>
      <w:r w:rsidRPr="001E6F8E">
        <w:rPr>
          <w:rFonts w:eastAsia="Times New Roman"/>
          <w:u w:val="single"/>
        </w:rPr>
        <w:t>Color Code</w:t>
      </w:r>
    </w:p>
    <w:p w14:paraId="3965716A" w14:textId="03BCC588" w:rsidR="008D58B2" w:rsidRDefault="008D58B2" w:rsidP="00755B25">
      <w:pPr>
        <w:spacing w:after="0" w:line="240" w:lineRule="auto"/>
        <w:rPr>
          <w:rFonts w:eastAsia="Times New Roman"/>
          <w:u w:val="single"/>
        </w:rPr>
      </w:pPr>
    </w:p>
    <w:p w14:paraId="7BF29399" w14:textId="781C1E64" w:rsidR="008D58B2" w:rsidRPr="00770E83" w:rsidRDefault="008D58B2" w:rsidP="00755B25">
      <w:pPr>
        <w:spacing w:after="0" w:line="240" w:lineRule="auto"/>
        <w:rPr>
          <w:rFonts w:eastAsia="Times New Roman"/>
          <w:color w:val="0070C0"/>
        </w:rPr>
      </w:pPr>
      <w:r w:rsidRPr="00770E83">
        <w:rPr>
          <w:rFonts w:eastAsia="Times New Roman"/>
          <w:color w:val="0070C0"/>
        </w:rPr>
        <w:t xml:space="preserve">Blue: </w:t>
      </w:r>
      <w:r w:rsidR="00770E83" w:rsidRPr="00770E83">
        <w:rPr>
          <w:rFonts w:eastAsia="Times New Roman"/>
          <w:color w:val="0070C0"/>
        </w:rPr>
        <w:t>human TRBV/BD/BJ with CDR3 region underlined</w:t>
      </w:r>
    </w:p>
    <w:p w14:paraId="69C6DBDC" w14:textId="776CC2B5" w:rsidR="00770E83" w:rsidRPr="00770E83" w:rsidRDefault="00770E83" w:rsidP="00755B25">
      <w:pPr>
        <w:spacing w:after="0" w:line="240" w:lineRule="auto"/>
        <w:rPr>
          <w:rFonts w:eastAsia="Times New Roman"/>
        </w:rPr>
      </w:pPr>
      <w:r w:rsidRPr="00770E83">
        <w:rPr>
          <w:rFonts w:eastAsia="Times New Roman"/>
        </w:rPr>
        <w:t>Black: murine TCRB constant region</w:t>
      </w:r>
    </w:p>
    <w:p w14:paraId="2276A3B3" w14:textId="053BAF21" w:rsidR="00770E83" w:rsidRPr="00770E83" w:rsidRDefault="00770E83" w:rsidP="00755B25">
      <w:pPr>
        <w:spacing w:after="0" w:line="240" w:lineRule="auto"/>
        <w:rPr>
          <w:rFonts w:eastAsia="Times New Roman"/>
          <w:color w:val="FF0000"/>
        </w:rPr>
      </w:pPr>
      <w:r w:rsidRPr="00770E83">
        <w:rPr>
          <w:rFonts w:eastAsia="Times New Roman"/>
          <w:color w:val="FF0000"/>
        </w:rPr>
        <w:t>Red: cleavable picornavirus ribosomal skip element</w:t>
      </w:r>
    </w:p>
    <w:p w14:paraId="5DBA2A9A" w14:textId="706F4EFD" w:rsidR="00770E83" w:rsidRDefault="00770E83" w:rsidP="00755B25">
      <w:pPr>
        <w:spacing w:after="0" w:line="240" w:lineRule="auto"/>
        <w:rPr>
          <w:rFonts w:eastAsia="Times New Roman"/>
          <w:color w:val="7030A0"/>
        </w:rPr>
      </w:pPr>
      <w:r w:rsidRPr="00770E83">
        <w:rPr>
          <w:rFonts w:eastAsia="Times New Roman"/>
          <w:color w:val="7030A0"/>
        </w:rPr>
        <w:t>Purple: human TRAV/AJ with CDR3 region underlined</w:t>
      </w:r>
    </w:p>
    <w:p w14:paraId="79362DAE" w14:textId="3ABDC9E7" w:rsidR="00770E83" w:rsidRPr="00770E83" w:rsidRDefault="00770E83" w:rsidP="00755B25">
      <w:pPr>
        <w:spacing w:after="0" w:line="240" w:lineRule="auto"/>
        <w:rPr>
          <w:rFonts w:eastAsia="Times New Roman"/>
          <w:color w:val="7030A0"/>
        </w:rPr>
      </w:pPr>
      <w:r w:rsidRPr="00770E83">
        <w:rPr>
          <w:rFonts w:eastAsia="Times New Roman"/>
          <w:color w:val="00B050"/>
        </w:rPr>
        <w:t>Green: murine TCRA constant region</w:t>
      </w:r>
    </w:p>
    <w:p w14:paraId="4D742220" w14:textId="77777777" w:rsidR="00770E83" w:rsidRPr="00770E83" w:rsidRDefault="00770E83" w:rsidP="00755B25">
      <w:pPr>
        <w:spacing w:after="0" w:line="240" w:lineRule="auto"/>
        <w:rPr>
          <w:rFonts w:eastAsia="Times New Roman"/>
        </w:rPr>
      </w:pPr>
    </w:p>
    <w:p w14:paraId="7C4D9CA7" w14:textId="77777777" w:rsidR="001E6F8E" w:rsidRPr="00770E83" w:rsidRDefault="001E6F8E" w:rsidP="00755B25">
      <w:pPr>
        <w:spacing w:after="0" w:line="240" w:lineRule="auto"/>
        <w:rPr>
          <w:rFonts w:eastAsia="Times New Roman"/>
        </w:rPr>
      </w:pPr>
    </w:p>
    <w:sectPr w:rsidR="001E6F8E" w:rsidRPr="0077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43"/>
    <w:rsid w:val="000326FB"/>
    <w:rsid w:val="00104200"/>
    <w:rsid w:val="00172E77"/>
    <w:rsid w:val="001B1A81"/>
    <w:rsid w:val="001E6F8E"/>
    <w:rsid w:val="0022688A"/>
    <w:rsid w:val="00231E41"/>
    <w:rsid w:val="002C61C7"/>
    <w:rsid w:val="003057C4"/>
    <w:rsid w:val="00364736"/>
    <w:rsid w:val="00370022"/>
    <w:rsid w:val="00376DDA"/>
    <w:rsid w:val="00392ED8"/>
    <w:rsid w:val="00404E90"/>
    <w:rsid w:val="004C37B1"/>
    <w:rsid w:val="004E7F35"/>
    <w:rsid w:val="005220EE"/>
    <w:rsid w:val="005D18E4"/>
    <w:rsid w:val="00703481"/>
    <w:rsid w:val="007123CB"/>
    <w:rsid w:val="00755B25"/>
    <w:rsid w:val="00770E83"/>
    <w:rsid w:val="00824A38"/>
    <w:rsid w:val="008D58B2"/>
    <w:rsid w:val="008F62F9"/>
    <w:rsid w:val="009C2522"/>
    <w:rsid w:val="00AF5391"/>
    <w:rsid w:val="00B3242B"/>
    <w:rsid w:val="00B60843"/>
    <w:rsid w:val="00BA1E4E"/>
    <w:rsid w:val="00BE0341"/>
    <w:rsid w:val="00C509DB"/>
    <w:rsid w:val="00D30A09"/>
    <w:rsid w:val="00D40354"/>
    <w:rsid w:val="00DA1122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8507"/>
  <w15:chartTrackingRefBased/>
  <w15:docId w15:val="{C0BB015E-1AED-44B1-BC7E-B5DA687F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Parkhurst, Maria R. (NIH/NCI) [E]</cp:lastModifiedBy>
  <cp:revision>2</cp:revision>
  <dcterms:created xsi:type="dcterms:W3CDTF">2019-01-23T19:18:00Z</dcterms:created>
  <dcterms:modified xsi:type="dcterms:W3CDTF">2019-01-23T19:18:00Z</dcterms:modified>
</cp:coreProperties>
</file>