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AD05" w14:textId="6BD75363" w:rsidR="007E6FA0" w:rsidRPr="00C868D8" w:rsidRDefault="007E6FA0" w:rsidP="007E6FA0">
      <w:pPr>
        <w:spacing w:after="0" w:line="240" w:lineRule="auto"/>
        <w:contextualSpacing/>
        <w:outlineLvl w:val="0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Supplementary </w:t>
      </w:r>
      <w:r w:rsidRPr="00C868D8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Table </w:t>
      </w:r>
      <w:r>
        <w:rPr>
          <w:rFonts w:ascii="Calibri" w:eastAsia="Times New Roman" w:hAnsi="Calibri" w:cs="Times New Roman"/>
          <w:b/>
          <w:color w:val="000000"/>
          <w:sz w:val="18"/>
          <w:szCs w:val="18"/>
        </w:rPr>
        <w:t>S</w:t>
      </w:r>
      <w:r w:rsidR="005A1D60">
        <w:rPr>
          <w:rFonts w:ascii="Calibri" w:eastAsia="Times New Roman" w:hAnsi="Calibri" w:cs="Times New Roman"/>
          <w:b/>
          <w:color w:val="000000"/>
          <w:sz w:val="18"/>
          <w:szCs w:val="18"/>
        </w:rPr>
        <w:t>3</w:t>
      </w:r>
      <w:r w:rsidRPr="00C868D8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. </w:t>
      </w:r>
      <w:r w:rsidR="005A1D60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Hepatic </w:t>
      </w:r>
      <w:r w:rsidR="006E3867">
        <w:rPr>
          <w:rFonts w:ascii="Calibri" w:eastAsia="Times New Roman" w:hAnsi="Calibri" w:cs="Times New Roman"/>
          <w:bCs/>
          <w:color w:val="000000"/>
          <w:sz w:val="18"/>
          <w:szCs w:val="18"/>
        </w:rPr>
        <w:t>lesions</w:t>
      </w:r>
      <w:r w:rsidR="00AC3CD0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="000727D7">
        <w:rPr>
          <w:rFonts w:ascii="Calibri" w:eastAsia="Times New Roman" w:hAnsi="Calibri" w:cs="Times New Roman"/>
          <w:bCs/>
          <w:color w:val="000000"/>
          <w:sz w:val="18"/>
          <w:szCs w:val="18"/>
        </w:rPr>
        <w:t>measured</w:t>
      </w:r>
      <w:r w:rsidR="00AC3CD0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at baseline </w:t>
      </w:r>
      <w:r w:rsidR="00860E56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for patients with evaluable imaging </w:t>
      </w:r>
    </w:p>
    <w:p w14:paraId="61778E4D" w14:textId="77777777" w:rsidR="007E6FA0" w:rsidRPr="00C868D8" w:rsidRDefault="007E6FA0" w:rsidP="007E6FA0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18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915"/>
        <w:gridCol w:w="1324"/>
        <w:gridCol w:w="1254"/>
        <w:gridCol w:w="1299"/>
        <w:gridCol w:w="1254"/>
        <w:gridCol w:w="1513"/>
      </w:tblGrid>
      <w:tr w:rsidR="007E6FA0" w:rsidRPr="00C868D8" w14:paraId="7664EAD6" w14:textId="77777777" w:rsidTr="00312328"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14:paraId="429B18FB" w14:textId="77777777" w:rsidR="007E6FA0" w:rsidRPr="00C868D8" w:rsidRDefault="007E6FA0" w:rsidP="007E6FA0">
            <w:pPr>
              <w:spacing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>Characteristics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531A3C6F" w14:textId="1A5F5002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 xml:space="preserve">All </w:t>
            </w:r>
            <w:r>
              <w:rPr>
                <w:rFonts w:ascii="Calibri" w:hAnsi="Calibri"/>
                <w:color w:val="000000"/>
                <w:sz w:val="16"/>
              </w:rPr>
              <w:t xml:space="preserve">Evaluable </w:t>
            </w:r>
            <w:r w:rsidRPr="00C868D8">
              <w:rPr>
                <w:rFonts w:ascii="Calibri" w:hAnsi="Calibri"/>
                <w:color w:val="000000"/>
                <w:sz w:val="16"/>
              </w:rPr>
              <w:t>Patients</w:t>
            </w:r>
          </w:p>
          <w:p w14:paraId="308D53B4" w14:textId="60221A86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>(n=</w:t>
            </w:r>
            <w:r w:rsidR="00761A76">
              <w:rPr>
                <w:rFonts w:ascii="Calibri" w:hAnsi="Calibri"/>
                <w:color w:val="000000"/>
                <w:sz w:val="16"/>
              </w:rPr>
              <w:t>95</w:t>
            </w:r>
            <w:r w:rsidRPr="00C868D8">
              <w:rPr>
                <w:rFonts w:ascii="Calibri" w:hAnsi="Calibri"/>
                <w:color w:val="000000"/>
                <w:sz w:val="16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47D00332" w14:textId="77777777" w:rsidR="00712E05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>Group 1: Liver 50/4</w:t>
            </w:r>
          </w:p>
          <w:p w14:paraId="38D0F104" w14:textId="0537C6BD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 xml:space="preserve"> Concurrent</w:t>
            </w:r>
          </w:p>
          <w:p w14:paraId="42BAEB03" w14:textId="31F0BD68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>(n=</w:t>
            </w:r>
            <w:r w:rsidR="006D015D">
              <w:rPr>
                <w:rFonts w:ascii="Calibri" w:hAnsi="Calibri"/>
                <w:color w:val="000000"/>
                <w:sz w:val="16"/>
              </w:rPr>
              <w:t>19</w:t>
            </w:r>
            <w:r w:rsidRPr="00C868D8">
              <w:rPr>
                <w:rFonts w:ascii="Calibri" w:hAnsi="Calibri"/>
                <w:color w:val="000000"/>
                <w:sz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17D6B3A6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 xml:space="preserve">Group 2: Liver 50/4 </w:t>
            </w:r>
          </w:p>
          <w:p w14:paraId="22B6ADD0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 xml:space="preserve">Sequential </w:t>
            </w:r>
          </w:p>
          <w:p w14:paraId="5536DB7A" w14:textId="7C69CAAB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>(n=</w:t>
            </w:r>
            <w:r w:rsidR="006D015D">
              <w:rPr>
                <w:rFonts w:ascii="Calibri" w:hAnsi="Calibri"/>
                <w:color w:val="000000"/>
                <w:sz w:val="16"/>
              </w:rPr>
              <w:t>17</w:t>
            </w:r>
            <w:r w:rsidRPr="00C868D8">
              <w:rPr>
                <w:rFonts w:ascii="Calibri" w:hAnsi="Calibri"/>
                <w:color w:val="000000"/>
                <w:sz w:val="16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14:paraId="348ECC22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 xml:space="preserve">Group 3: Lung 50/4 </w:t>
            </w:r>
          </w:p>
          <w:p w14:paraId="653A1502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>Concurrent</w:t>
            </w:r>
          </w:p>
          <w:p w14:paraId="0044D3B5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>(n=21)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6B7A8265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 xml:space="preserve">Group 4: Lung 50/4 </w:t>
            </w:r>
          </w:p>
          <w:p w14:paraId="55E94D02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 xml:space="preserve">Sequential </w:t>
            </w:r>
          </w:p>
          <w:p w14:paraId="723C38BD" w14:textId="4A7AEF0A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>(n=</w:t>
            </w:r>
            <w:r w:rsidR="006D015D">
              <w:rPr>
                <w:rFonts w:ascii="Calibri" w:hAnsi="Calibri"/>
                <w:color w:val="000000"/>
                <w:sz w:val="16"/>
              </w:rPr>
              <w:t>19</w:t>
            </w:r>
            <w:r w:rsidRPr="00C868D8">
              <w:rPr>
                <w:rFonts w:ascii="Calibri" w:hAnsi="Calibri"/>
                <w:color w:val="000000"/>
                <w:sz w:val="16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14:paraId="0B59A3E6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 xml:space="preserve">Group 5: Liver, Lung, or Adrenal 60/10 </w:t>
            </w:r>
          </w:p>
          <w:p w14:paraId="08F15E23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/>
                <w:sz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 xml:space="preserve">Sequential </w:t>
            </w:r>
          </w:p>
          <w:p w14:paraId="2EB5254E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8D8">
              <w:rPr>
                <w:rFonts w:ascii="Calibri" w:hAnsi="Calibri"/>
                <w:color w:val="000000"/>
                <w:sz w:val="16"/>
              </w:rPr>
              <w:t>(n=19)</w:t>
            </w:r>
          </w:p>
        </w:tc>
      </w:tr>
      <w:tr w:rsidR="007E6FA0" w:rsidRPr="00147A02" w14:paraId="30703498" w14:textId="77777777" w:rsidTr="00312328">
        <w:trPr>
          <w:trHeight w:val="683"/>
        </w:trPr>
        <w:tc>
          <w:tcPr>
            <w:tcW w:w="962" w:type="pct"/>
            <w:tcBorders>
              <w:top w:val="single" w:sz="4" w:space="0" w:color="auto"/>
            </w:tcBorders>
          </w:tcPr>
          <w:p w14:paraId="18921B37" w14:textId="0E9E60F6" w:rsidR="007E6FA0" w:rsidRPr="00C868D8" w:rsidRDefault="007E6FA0" w:rsidP="007E6FA0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766F6CB9" w14:textId="5802F569" w:rsidR="007E6FA0" w:rsidRPr="007E6FA0" w:rsidRDefault="007E6FA0" w:rsidP="007E6FA0">
            <w:pPr>
              <w:spacing w:line="240" w:lineRule="auto"/>
              <w:contextualSpacing/>
              <w:rPr>
                <w:rFonts w:ascii="Calibri" w:hAnsi="Calibri"/>
                <w:color w:val="000000"/>
                <w:sz w:val="16"/>
              </w:rPr>
            </w:pPr>
            <w:r w:rsidRPr="007E6FA0">
              <w:rPr>
                <w:rFonts w:ascii="Calibri" w:hAnsi="Calibri"/>
                <w:color w:val="000000"/>
                <w:sz w:val="16"/>
              </w:rPr>
              <w:t xml:space="preserve">Patients with hepatic </w:t>
            </w:r>
          </w:p>
          <w:p w14:paraId="048DA8E5" w14:textId="76591194" w:rsidR="007E6FA0" w:rsidRPr="007E6FA0" w:rsidRDefault="007E6FA0" w:rsidP="007E6FA0">
            <w:pPr>
              <w:spacing w:line="240" w:lineRule="auto"/>
              <w:contextualSpacing/>
              <w:rPr>
                <w:rFonts w:ascii="Calibri" w:hAnsi="Calibri"/>
                <w:color w:val="000000"/>
                <w:sz w:val="16"/>
              </w:rPr>
            </w:pPr>
            <w:r w:rsidRPr="007E6FA0">
              <w:rPr>
                <w:rFonts w:ascii="Calibri" w:hAnsi="Calibri"/>
                <w:color w:val="000000"/>
                <w:sz w:val="16"/>
              </w:rPr>
              <w:t xml:space="preserve">lesions at baseline </w:t>
            </w:r>
          </w:p>
          <w:p w14:paraId="5D7BFF46" w14:textId="77307958" w:rsidR="007E6FA0" w:rsidRPr="00C868D8" w:rsidRDefault="007E6FA0" w:rsidP="006E3867">
            <w:pPr>
              <w:spacing w:line="240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78FD12FE" w14:textId="7777777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FCE9010" w14:textId="71648E4D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8D8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 w:rsidR="006E3038">
              <w:rPr>
                <w:rFonts w:ascii="Calibri" w:eastAsia="Calibri" w:hAnsi="Calibri" w:cs="Times New Roman"/>
                <w:sz w:val="16"/>
                <w:szCs w:val="16"/>
              </w:rPr>
              <w:t xml:space="preserve">6 </w:t>
            </w:r>
            <w:r w:rsidRPr="00C868D8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="006E3038">
              <w:rPr>
                <w:rFonts w:ascii="Calibri" w:eastAsia="Calibri" w:hAnsi="Calibri" w:cs="Times New Roman"/>
                <w:sz w:val="16"/>
                <w:szCs w:val="16"/>
              </w:rPr>
              <w:t>59</w:t>
            </w:r>
            <w:r w:rsidRPr="00C868D8">
              <w:rPr>
                <w:rFonts w:ascii="Calibri" w:eastAsia="Calibri" w:hAnsi="Calibri" w:cs="Times New Roman"/>
                <w:sz w:val="16"/>
                <w:szCs w:val="16"/>
              </w:rPr>
              <w:t>%)</w:t>
            </w:r>
          </w:p>
          <w:p w14:paraId="52797DF8" w14:textId="7BA7DFE7" w:rsidR="007E6FA0" w:rsidRPr="00C868D8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19E269DD" w14:textId="77777777" w:rsidR="007E6FA0" w:rsidRPr="00147A02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E0403CD" w14:textId="0A57E38A" w:rsidR="007E6FA0" w:rsidRPr="00147A02" w:rsidRDefault="00D75EC5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19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%) </w:t>
            </w:r>
          </w:p>
          <w:p w14:paraId="1B129203" w14:textId="72458CAA" w:rsidR="007E6FA0" w:rsidRPr="00147A02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</w:tcPr>
          <w:p w14:paraId="32783BF5" w14:textId="77777777" w:rsidR="007E6FA0" w:rsidRPr="00147A02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9A0E8B1" w14:textId="65BFFC55" w:rsidR="007E6FA0" w:rsidRPr="00147A02" w:rsidRDefault="00BC7E7C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100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>%)</w:t>
            </w:r>
          </w:p>
          <w:p w14:paraId="3D0B9B1A" w14:textId="71323763" w:rsidR="007E6FA0" w:rsidRPr="00147A02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014A1542" w14:textId="77777777" w:rsidR="007E6FA0" w:rsidRPr="00147A02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21E2C2B" w14:textId="5F8CBA57" w:rsidR="007E6FA0" w:rsidRPr="00147A02" w:rsidRDefault="006D015D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24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>%)</w:t>
            </w:r>
          </w:p>
          <w:p w14:paraId="2A912106" w14:textId="2E83C4E1" w:rsidR="007E6FA0" w:rsidRPr="00147A02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ab/>
            </w:r>
          </w:p>
        </w:tc>
        <w:tc>
          <w:tcPr>
            <w:tcW w:w="670" w:type="pct"/>
            <w:tcBorders>
              <w:top w:val="single" w:sz="4" w:space="0" w:color="auto"/>
            </w:tcBorders>
          </w:tcPr>
          <w:p w14:paraId="1CACB963" w14:textId="77777777" w:rsidR="007E6FA0" w:rsidRPr="00147A02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950D0C3" w14:textId="2E1F2195" w:rsidR="007E6FA0" w:rsidRPr="00147A02" w:rsidRDefault="00C91B91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32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%) </w:t>
            </w:r>
          </w:p>
          <w:p w14:paraId="1C65971B" w14:textId="1024C595" w:rsidR="007E6FA0" w:rsidRPr="00147A02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</w:tcPr>
          <w:p w14:paraId="0062A2DE" w14:textId="77777777" w:rsidR="007E6FA0" w:rsidRPr="00147A02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630ED562" w14:textId="4479A06E" w:rsidR="007E6FA0" w:rsidRPr="00147A02" w:rsidRDefault="00A02515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9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47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>%)</w:t>
            </w:r>
          </w:p>
          <w:p w14:paraId="4B1CF1AC" w14:textId="6DBC906F" w:rsidR="007E6FA0" w:rsidRPr="00147A02" w:rsidRDefault="007E6FA0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E6FA0" w:rsidRPr="00147A02" w14:paraId="0329C9E8" w14:textId="77777777" w:rsidTr="00312328">
        <w:trPr>
          <w:trHeight w:val="341"/>
        </w:trPr>
        <w:tc>
          <w:tcPr>
            <w:tcW w:w="962" w:type="pct"/>
          </w:tcPr>
          <w:p w14:paraId="5B9E6E47" w14:textId="468B07A9" w:rsidR="007E6FA0" w:rsidRPr="00C868D8" w:rsidRDefault="007E6FA0" w:rsidP="007E6FA0">
            <w:pPr>
              <w:spacing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Median number of hepatic lesions per patien</w:t>
            </w:r>
            <w:r w:rsidR="006D015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 with lesions</w:t>
            </w:r>
            <w:r w:rsidR="00D75E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(Range)</w:t>
            </w:r>
          </w:p>
        </w:tc>
        <w:tc>
          <w:tcPr>
            <w:tcW w:w="489" w:type="pct"/>
          </w:tcPr>
          <w:p w14:paraId="67F9896F" w14:textId="076966AE" w:rsidR="007E6FA0" w:rsidRPr="00C868D8" w:rsidRDefault="006E3038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2 (1-6)</w:t>
            </w:r>
          </w:p>
        </w:tc>
        <w:tc>
          <w:tcPr>
            <w:tcW w:w="707" w:type="pct"/>
          </w:tcPr>
          <w:p w14:paraId="6B1A59E3" w14:textId="188459E5" w:rsidR="007E6FA0" w:rsidRPr="00147A02" w:rsidRDefault="00D75EC5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0" w:name="OLE_LINK1"/>
            <w:bookmarkStart w:id="1" w:name="OLE_LINK2"/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="006D015D" w:rsidRPr="00147A02">
              <w:rPr>
                <w:rFonts w:ascii="Calibri" w:eastAsia="Calibri" w:hAnsi="Calibri" w:cs="Times New Roman"/>
                <w:sz w:val="16"/>
                <w:szCs w:val="16"/>
              </w:rPr>
              <w:t>1-</w:t>
            </w: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  <w:bookmarkEnd w:id="0"/>
            <w:bookmarkEnd w:id="1"/>
          </w:p>
        </w:tc>
        <w:tc>
          <w:tcPr>
            <w:tcW w:w="670" w:type="pct"/>
          </w:tcPr>
          <w:p w14:paraId="6CF74F40" w14:textId="11FEBF39" w:rsidR="007E6FA0" w:rsidRPr="00147A02" w:rsidRDefault="00BC7E7C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1-6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694" w:type="pct"/>
          </w:tcPr>
          <w:p w14:paraId="66A838C4" w14:textId="3DD691F2" w:rsidR="007E6FA0" w:rsidRPr="00147A02" w:rsidRDefault="006D015D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1-2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670" w:type="pct"/>
          </w:tcPr>
          <w:p w14:paraId="5E96B468" w14:textId="732DE92F" w:rsidR="007E6FA0" w:rsidRPr="00147A02" w:rsidRDefault="00C91B91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1-3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808" w:type="pct"/>
          </w:tcPr>
          <w:p w14:paraId="5693E7A0" w14:textId="548084A8" w:rsidR="007E6FA0" w:rsidRPr="00147A02" w:rsidRDefault="00A02515" w:rsidP="007E6FA0">
            <w:pPr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147A02">
              <w:rPr>
                <w:rFonts w:ascii="Calibri" w:eastAsia="Calibri" w:hAnsi="Calibri" w:cs="Times New Roman"/>
                <w:sz w:val="16"/>
                <w:szCs w:val="16"/>
              </w:rPr>
              <w:t>1-5</w:t>
            </w:r>
            <w:r w:rsidR="007E6FA0" w:rsidRPr="00147A02">
              <w:rPr>
                <w:rFonts w:ascii="Calibri" w:eastAsia="Calibri" w:hAnsi="Calibri" w:cs="Times New Roman"/>
                <w:sz w:val="16"/>
                <w:szCs w:val="16"/>
              </w:rPr>
              <w:t xml:space="preserve">) </w:t>
            </w:r>
          </w:p>
        </w:tc>
      </w:tr>
    </w:tbl>
    <w:p w14:paraId="26E21CE0" w14:textId="77777777" w:rsidR="007E6FA0" w:rsidRDefault="007E6FA0" w:rsidP="007E6FA0">
      <w:pPr>
        <w:spacing w:line="240" w:lineRule="auto"/>
        <w:contextualSpacing/>
      </w:pPr>
      <w:bookmarkStart w:id="2" w:name="_GoBack"/>
      <w:bookmarkEnd w:id="2"/>
    </w:p>
    <w:sectPr w:rsidR="007E6FA0" w:rsidSect="0087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A0"/>
    <w:rsid w:val="000727D7"/>
    <w:rsid w:val="00147A02"/>
    <w:rsid w:val="003D4306"/>
    <w:rsid w:val="005A1D60"/>
    <w:rsid w:val="006D015D"/>
    <w:rsid w:val="006E3038"/>
    <w:rsid w:val="006E3867"/>
    <w:rsid w:val="00712E05"/>
    <w:rsid w:val="00761A76"/>
    <w:rsid w:val="007E6FA0"/>
    <w:rsid w:val="00860E56"/>
    <w:rsid w:val="0087757C"/>
    <w:rsid w:val="00A02515"/>
    <w:rsid w:val="00A63F9E"/>
    <w:rsid w:val="00AC3CD0"/>
    <w:rsid w:val="00BC7E7C"/>
    <w:rsid w:val="00C91B91"/>
    <w:rsid w:val="00D75EC5"/>
    <w:rsid w:val="00DC00C8"/>
    <w:rsid w:val="00E4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80BC3"/>
  <w15:chartTrackingRefBased/>
  <w15:docId w15:val="{3E7A4EC2-F35C-8C41-A439-25F276EE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A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 Ramapriyan</dc:creator>
  <cp:keywords/>
  <dc:description/>
  <cp:lastModifiedBy>Rishab Ramapriyan</cp:lastModifiedBy>
  <cp:revision>16</cp:revision>
  <dcterms:created xsi:type="dcterms:W3CDTF">2019-07-18T21:51:00Z</dcterms:created>
  <dcterms:modified xsi:type="dcterms:W3CDTF">2019-07-23T23:27:00Z</dcterms:modified>
</cp:coreProperties>
</file>