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FF56D" w14:textId="77777777" w:rsidR="00BD6775" w:rsidRPr="00154F16" w:rsidRDefault="00BD6775" w:rsidP="00BD6775">
      <w:pPr>
        <w:spacing w:after="0" w:line="480" w:lineRule="auto"/>
        <w:rPr>
          <w:rFonts w:ascii="Times New Roman" w:hAnsi="Times New Roman" w:cs="Times New Roman"/>
        </w:rPr>
      </w:pPr>
      <w:proofErr w:type="gramStart"/>
      <w:r w:rsidRPr="00216923">
        <w:rPr>
          <w:rFonts w:ascii="Times New Roman" w:hAnsi="Times New Roman" w:cs="Times New Roman"/>
          <w:b/>
        </w:rPr>
        <w:t xml:space="preserve">Supplementary Figure </w:t>
      </w:r>
      <w:r>
        <w:rPr>
          <w:rFonts w:ascii="Times New Roman" w:hAnsi="Times New Roman" w:cs="Times New Roman"/>
          <w:b/>
        </w:rPr>
        <w:t>S</w:t>
      </w:r>
      <w:r w:rsidRPr="00216923">
        <w:rPr>
          <w:rFonts w:ascii="Times New Roman" w:hAnsi="Times New Roman" w:cs="Times New Roman"/>
          <w:b/>
        </w:rPr>
        <w:t>1.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Three dimensional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(3D)</w:t>
      </w:r>
      <w:r w:rsidRPr="003C07A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live cell imaging shows conjugation of </w:t>
      </w:r>
      <w:proofErr w:type="spellStart"/>
      <w:r w:rsidRPr="003C07A0">
        <w:rPr>
          <w:rFonts w:ascii="Times New Roman" w:eastAsia="Times New Roman" w:hAnsi="Times New Roman" w:cs="Times New Roman"/>
          <w:color w:val="000000"/>
          <w:shd w:val="clear" w:color="auto" w:fill="FFFFFF"/>
        </w:rPr>
        <w:t>cMLVs</w:t>
      </w:r>
      <w:proofErr w:type="spellEnd"/>
      <w:r w:rsidRPr="003C07A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to the surface of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CAR-</w:t>
      </w:r>
      <w:r w:rsidRPr="003C07A0">
        <w:rPr>
          <w:rFonts w:ascii="Times New Roman" w:eastAsia="Times New Roman" w:hAnsi="Times New Roman" w:cs="Times New Roman"/>
          <w:color w:val="000000"/>
          <w:shd w:val="clear" w:color="auto" w:fill="FFFFFF"/>
        </w:rPr>
        <w:t>T cells.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Red: </w:t>
      </w:r>
      <w:proofErr w:type="spellStart"/>
      <w:r>
        <w:rPr>
          <w:rFonts w:ascii="Times New Roman" w:hAnsi="Times New Roman" w:cs="Times New Roman"/>
        </w:rPr>
        <w:t>DiD</w:t>
      </w:r>
      <w:proofErr w:type="spellEnd"/>
      <w:r>
        <w:rPr>
          <w:rFonts w:ascii="Times New Roman" w:hAnsi="Times New Roman" w:cs="Times New Roman"/>
        </w:rPr>
        <w:t xml:space="preserve">-labeled </w:t>
      </w:r>
      <w:proofErr w:type="spellStart"/>
      <w:r>
        <w:rPr>
          <w:rFonts w:ascii="Times New Roman" w:hAnsi="Times New Roman" w:cs="Times New Roman"/>
        </w:rPr>
        <w:t>cMLVs</w:t>
      </w:r>
      <w:proofErr w:type="spellEnd"/>
      <w:proofErr w:type="gramStart"/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Green: CFSE-</w:t>
      </w:r>
      <w:r w:rsidRPr="002C4BD9">
        <w:rPr>
          <w:rFonts w:ascii="Times New Roman" w:hAnsi="Times New Roman" w:cs="Times New Roman"/>
        </w:rPr>
        <w:t>labeled CAR</w:t>
      </w:r>
      <w:r>
        <w:rPr>
          <w:rFonts w:ascii="Times New Roman" w:hAnsi="Times New Roman" w:cs="Times New Roman"/>
        </w:rPr>
        <w:t>-</w:t>
      </w:r>
      <w:r w:rsidRPr="002C4BD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cell.</w:t>
      </w:r>
    </w:p>
    <w:p w14:paraId="6C874856" w14:textId="78417CA0" w:rsidR="00BD6775" w:rsidRPr="00154F16" w:rsidRDefault="00BD6775" w:rsidP="00BD6775">
      <w:pPr>
        <w:spacing w:after="0" w:line="48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F7661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Supplementary Figure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S</w:t>
      </w:r>
      <w:r w:rsidRPr="00F7661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2.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154F16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(A)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3C07A0">
        <w:rPr>
          <w:rFonts w:ascii="Times New Roman" w:hAnsi="Times New Roman" w:cs="Times New Roman"/>
        </w:rPr>
        <w:t xml:space="preserve">Anti-CD19 CAR is stably expressed on the T cell surface. </w:t>
      </w:r>
      <w:r>
        <w:rPr>
          <w:rFonts w:ascii="Times New Roman" w:hAnsi="Times New Roman" w:cs="Times New Roman"/>
        </w:rPr>
        <w:t xml:space="preserve">Flow </w:t>
      </w:r>
      <w:proofErr w:type="spellStart"/>
      <w:r>
        <w:rPr>
          <w:rFonts w:ascii="Times New Roman" w:hAnsi="Times New Roman" w:cs="Times New Roman"/>
        </w:rPr>
        <w:t>cytometry</w:t>
      </w:r>
      <w:proofErr w:type="spellEnd"/>
      <w:r>
        <w:rPr>
          <w:rFonts w:ascii="Times New Roman" w:hAnsi="Times New Roman" w:cs="Times New Roman"/>
        </w:rPr>
        <w:t xml:space="preserve"> analysis shows an average of 50% anti-CD19 CAR expression over total CD3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T cells. The CAR-T cells were stained with </w:t>
      </w:r>
      <w:r w:rsidRPr="00282CEB">
        <w:rPr>
          <w:rFonts w:ascii="Times New Roman" w:eastAsia="Times New Roman" w:hAnsi="Times New Roman" w:cs="Times New Roman"/>
          <w:color w:val="000000"/>
          <w:shd w:val="clear" w:color="auto" w:fill="FFFFFF"/>
        </w:rPr>
        <w:t>rabbit anti-HA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</w:t>
      </w:r>
      <w:r w:rsidRPr="00282CE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followed by Alex647-anti-rabbit for CAR detection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Pr="00154F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(B) </w:t>
      </w:r>
      <w:r w:rsidRPr="003C07A0">
        <w:rPr>
          <w:rFonts w:ascii="Times New Roman" w:hAnsi="Times New Roman" w:cs="Times New Roman"/>
        </w:rPr>
        <w:t>Conjuga</w:t>
      </w:r>
      <w:r>
        <w:rPr>
          <w:rFonts w:ascii="Times New Roman" w:hAnsi="Times New Roman" w:cs="Times New Roman"/>
        </w:rPr>
        <w:t xml:space="preserve">tion of </w:t>
      </w:r>
      <w:proofErr w:type="spellStart"/>
      <w:r>
        <w:rPr>
          <w:rFonts w:ascii="Times New Roman" w:hAnsi="Times New Roman" w:cs="Times New Roman"/>
        </w:rPr>
        <w:t>cMLV</w:t>
      </w:r>
      <w:proofErr w:type="spellEnd"/>
      <w:r>
        <w:rPr>
          <w:rFonts w:ascii="Times New Roman" w:hAnsi="Times New Roman" w:cs="Times New Roman"/>
        </w:rPr>
        <w:t xml:space="preserve"> does not alter CAR-</w:t>
      </w:r>
      <w:r w:rsidRPr="003C07A0">
        <w:rPr>
          <w:rFonts w:ascii="Times New Roman" w:hAnsi="Times New Roman" w:cs="Times New Roman"/>
        </w:rPr>
        <w:t>T cell function.</w:t>
      </w:r>
      <w:r>
        <w:rPr>
          <w:rFonts w:ascii="Times New Roman" w:hAnsi="Times New Roman" w:cs="Times New Roman"/>
        </w:rPr>
        <w:t xml:space="preserve"> </w:t>
      </w:r>
      <w:r w:rsidRPr="002C4BD9">
        <w:rPr>
          <w:rFonts w:ascii="Times New Roman" w:hAnsi="Times New Roman" w:cs="Times New Roman"/>
        </w:rPr>
        <w:t xml:space="preserve">Representative flow </w:t>
      </w:r>
      <w:proofErr w:type="spellStart"/>
      <w:r w:rsidRPr="002C4BD9">
        <w:rPr>
          <w:rFonts w:ascii="Times New Roman" w:hAnsi="Times New Roman" w:cs="Times New Roman"/>
        </w:rPr>
        <w:t>cytometry</w:t>
      </w:r>
      <w:proofErr w:type="spellEnd"/>
      <w:r w:rsidRPr="002C4BD9">
        <w:rPr>
          <w:rFonts w:ascii="Times New Roman" w:hAnsi="Times New Roman" w:cs="Times New Roman"/>
        </w:rPr>
        <w:t xml:space="preserve"> analysis of IFNγ</w:t>
      </w:r>
      <w:r w:rsidRPr="002C4BD9">
        <w:rPr>
          <w:rFonts w:ascii="Times New Roman" w:hAnsi="Times New Roman" w:cs="Times New Roman"/>
          <w:vertAlign w:val="superscript"/>
        </w:rPr>
        <w:t>+</w:t>
      </w:r>
      <w:r w:rsidRPr="002C4BD9">
        <w:rPr>
          <w:rFonts w:ascii="Times New Roman" w:hAnsi="Times New Roman" w:cs="Times New Roman"/>
        </w:rPr>
        <w:t>CD3</w:t>
      </w:r>
      <w:r w:rsidRPr="002C4BD9">
        <w:rPr>
          <w:rFonts w:ascii="Times New Roman" w:hAnsi="Times New Roman" w:cs="Times New Roman"/>
          <w:vertAlign w:val="superscript"/>
        </w:rPr>
        <w:t xml:space="preserve">+ </w:t>
      </w:r>
      <w:r w:rsidRPr="002C4BD9">
        <w:rPr>
          <w:rFonts w:ascii="Times New Roman" w:hAnsi="Times New Roman" w:cs="Times New Roman"/>
        </w:rPr>
        <w:t>T cells</w:t>
      </w:r>
      <w:r>
        <w:rPr>
          <w:rFonts w:ascii="Times New Roman" w:hAnsi="Times New Roman" w:cs="Times New Roman"/>
        </w:rPr>
        <w:t xml:space="preserve">, which were conjugated with </w:t>
      </w:r>
      <w:proofErr w:type="spellStart"/>
      <w:r>
        <w:rPr>
          <w:rFonts w:ascii="Times New Roman" w:hAnsi="Times New Roman" w:cs="Times New Roman"/>
        </w:rPr>
        <w:t>DiD</w:t>
      </w:r>
      <w:proofErr w:type="spellEnd"/>
      <w:r>
        <w:rPr>
          <w:rFonts w:ascii="Times New Roman" w:hAnsi="Times New Roman" w:cs="Times New Roman"/>
        </w:rPr>
        <w:t xml:space="preserve">-labeled </w:t>
      </w:r>
      <w:proofErr w:type="spellStart"/>
      <w:r>
        <w:rPr>
          <w:rFonts w:ascii="Times New Roman" w:hAnsi="Times New Roman" w:cs="Times New Roman"/>
        </w:rPr>
        <w:t>cMLV</w:t>
      </w:r>
      <w:proofErr w:type="spellEnd"/>
      <w:r>
        <w:rPr>
          <w:rFonts w:ascii="Times New Roman" w:hAnsi="Times New Roman" w:cs="Times New Roman"/>
        </w:rPr>
        <w:t xml:space="preserve"> to distinguish the </w:t>
      </w:r>
      <w:proofErr w:type="spellStart"/>
      <w:r>
        <w:rPr>
          <w:rFonts w:ascii="Times New Roman" w:hAnsi="Times New Roman" w:cs="Times New Roman"/>
        </w:rPr>
        <w:t>cMLV</w:t>
      </w:r>
      <w:proofErr w:type="spellEnd"/>
      <w:r>
        <w:rPr>
          <w:rFonts w:ascii="Times New Roman" w:hAnsi="Times New Roman" w:cs="Times New Roman"/>
        </w:rPr>
        <w:t xml:space="preserve"> conjugated population. CART and </w:t>
      </w:r>
      <w:proofErr w:type="spellStart"/>
      <w:proofErr w:type="gramStart"/>
      <w:r>
        <w:rPr>
          <w:rFonts w:ascii="Times New Roman" w:hAnsi="Times New Roman" w:cs="Times New Roman"/>
        </w:rPr>
        <w:t>CART.cMLV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DiD</w:t>
      </w:r>
      <w:proofErr w:type="spellEnd"/>
      <w:r>
        <w:rPr>
          <w:rFonts w:ascii="Times New Roman" w:hAnsi="Times New Roman" w:cs="Times New Roman"/>
        </w:rPr>
        <w:t>) were co-cultured with SKOV3.CD19 for 6 hours, and intracellular   IFN-γ expression was quantified.</w:t>
      </w:r>
      <w:r w:rsidRPr="00154F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(C</w:t>
      </w:r>
      <w:r w:rsidRPr="00B43759">
        <w:rPr>
          <w:rFonts w:ascii="Times New Roman" w:hAnsi="Times New Roman" w:cs="Times New Roman"/>
          <w:b/>
        </w:rPr>
        <w:t>)</w:t>
      </w:r>
      <w:r w:rsidRPr="00B43759">
        <w:rPr>
          <w:rFonts w:ascii="Times New Roman" w:hAnsi="Times New Roman" w:cs="Times New Roman"/>
          <w:i/>
        </w:rPr>
        <w:t xml:space="preserve"> </w:t>
      </w:r>
      <w:r w:rsidRPr="00805BF9">
        <w:rPr>
          <w:rFonts w:ascii="Times New Roman" w:hAnsi="Times New Roman" w:cs="Times New Roman"/>
          <w:i/>
        </w:rPr>
        <w:t xml:space="preserve">In vitro </w:t>
      </w:r>
      <w:r w:rsidRPr="00805BF9">
        <w:rPr>
          <w:rFonts w:ascii="Times New Roman" w:hAnsi="Times New Roman" w:cs="Times New Roman"/>
        </w:rPr>
        <w:t xml:space="preserve">cell cytotoxicity assay of CART and </w:t>
      </w:r>
      <w:proofErr w:type="spellStart"/>
      <w:r w:rsidRPr="00805BF9">
        <w:rPr>
          <w:rFonts w:ascii="Times New Roman" w:hAnsi="Times New Roman" w:cs="Times New Roman"/>
        </w:rPr>
        <w:t>CART.cMLV</w:t>
      </w:r>
      <w:proofErr w:type="spellEnd"/>
      <w:r w:rsidRPr="00805BF9">
        <w:rPr>
          <w:rFonts w:ascii="Times New Roman" w:hAnsi="Times New Roman" w:cs="Times New Roman"/>
        </w:rPr>
        <w:t xml:space="preserve"> against K562.CD19 shows no reduction of T cell cytotoxicity.</w:t>
      </w:r>
      <w:r w:rsidRPr="002C4BD9">
        <w:rPr>
          <w:rFonts w:ascii="Times New Roman" w:hAnsi="Times New Roman" w:cs="Times New Roman"/>
        </w:rPr>
        <w:t xml:space="preserve"> Anti-CD19 CART cells were co-cultured with </w:t>
      </w:r>
      <w:r>
        <w:rPr>
          <w:rFonts w:ascii="Times New Roman" w:hAnsi="Times New Roman" w:cs="Times New Roman"/>
        </w:rPr>
        <w:t>K562.CD19 cells for 4</w:t>
      </w:r>
      <w:r w:rsidRPr="002C4BD9">
        <w:rPr>
          <w:rFonts w:ascii="Times New Roman" w:hAnsi="Times New Roman" w:cs="Times New Roman"/>
        </w:rPr>
        <w:t xml:space="preserve"> hours and cytotoxicity was measured.</w:t>
      </w:r>
      <w:r>
        <w:rPr>
          <w:rFonts w:ascii="Times New Roman" w:hAnsi="Times New Roman" w:cs="Times New Roman"/>
        </w:rPr>
        <w:t xml:space="preserve"> The negative control is </w:t>
      </w:r>
      <w:proofErr w:type="spellStart"/>
      <w:r>
        <w:rPr>
          <w:rFonts w:ascii="Times New Roman" w:hAnsi="Times New Roman" w:cs="Times New Roman"/>
        </w:rPr>
        <w:t>untransduced</w:t>
      </w:r>
      <w:proofErr w:type="spellEnd"/>
      <w:r>
        <w:rPr>
          <w:rFonts w:ascii="Times New Roman" w:hAnsi="Times New Roman" w:cs="Times New Roman"/>
        </w:rPr>
        <w:t xml:space="preserve"> T cells. (</w:t>
      </w:r>
      <w:proofErr w:type="gramStart"/>
      <w:r>
        <w:rPr>
          <w:rFonts w:ascii="Times New Roman" w:hAnsi="Times New Roman" w:cs="Times New Roman"/>
        </w:rPr>
        <w:t>n</w:t>
      </w:r>
      <w:proofErr w:type="gramEnd"/>
      <w:r>
        <w:rPr>
          <w:rFonts w:ascii="Times New Roman" w:hAnsi="Times New Roman" w:cs="Times New Roman"/>
        </w:rPr>
        <w:t xml:space="preserve"> = 3, mean ± S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; n</w:t>
      </w:r>
      <w:r w:rsidRPr="002C4BD9">
        <w:rPr>
          <w:rFonts w:ascii="Times New Roman" w:hAnsi="Times New Roman" w:cs="Times New Roman"/>
        </w:rPr>
        <w:t>s, not significant; *p &lt; 0.05; **p &lt; 0.01; ***p &lt; 0.001</w:t>
      </w:r>
      <w:r>
        <w:rPr>
          <w:rFonts w:ascii="Times New Roman" w:hAnsi="Times New Roman" w:cs="Times New Roman"/>
        </w:rPr>
        <w:t>)</w:t>
      </w:r>
      <w:r w:rsidR="00FC50FD" w:rsidRPr="00F2017C">
        <w:rPr>
          <w:rFonts w:ascii="Times New Roman" w:hAnsi="Times New Roman" w:cs="Times New Roman"/>
          <w:b/>
        </w:rPr>
        <w:t xml:space="preserve"> </w:t>
      </w:r>
      <w:r w:rsidR="00FC50FD">
        <w:rPr>
          <w:rFonts w:ascii="Times New Roman" w:hAnsi="Times New Roman" w:cs="Times New Roman"/>
          <w:b/>
        </w:rPr>
        <w:t>(D</w:t>
      </w:r>
      <w:r w:rsidR="00FC50FD" w:rsidRPr="00154F16">
        <w:rPr>
          <w:rFonts w:ascii="Times New Roman" w:hAnsi="Times New Roman" w:cs="Times New Roman"/>
          <w:b/>
        </w:rPr>
        <w:t>)</w:t>
      </w:r>
      <w:r w:rsidR="00FC50FD">
        <w:rPr>
          <w:rFonts w:ascii="Times New Roman" w:hAnsi="Times New Roman" w:cs="Times New Roman"/>
        </w:rPr>
        <w:t xml:space="preserve"> </w:t>
      </w:r>
      <w:r w:rsidR="00FC50FD" w:rsidRPr="009359D2">
        <w:rPr>
          <w:rFonts w:ascii="Times New Roman" w:hAnsi="Times New Roman" w:cs="Times New Roman"/>
          <w:i/>
          <w:iCs/>
        </w:rPr>
        <w:t xml:space="preserve">In vitro </w:t>
      </w:r>
      <w:r w:rsidR="00FC50FD" w:rsidRPr="009359D2">
        <w:rPr>
          <w:rFonts w:ascii="Times New Roman" w:hAnsi="Times New Roman" w:cs="Times New Roman"/>
        </w:rPr>
        <w:t>r</w:t>
      </w:r>
      <w:r w:rsidR="00FC50FD">
        <w:rPr>
          <w:rFonts w:ascii="Times New Roman" w:hAnsi="Times New Roman" w:cs="Times New Roman"/>
        </w:rPr>
        <w:t xml:space="preserve">elease rates (%) of </w:t>
      </w:r>
      <w:r w:rsidR="00FC50FD" w:rsidRPr="00FB0222">
        <w:rPr>
          <w:rFonts w:ascii="Times New Roman" w:hAnsi="Times New Roman" w:cs="Times New Roman"/>
          <w:bCs/>
        </w:rPr>
        <w:t>SCH58261</w:t>
      </w:r>
      <w:r w:rsidR="00FC50FD">
        <w:rPr>
          <w:rFonts w:ascii="Times New Roman" w:hAnsi="Times New Roman" w:cs="Times New Roman" w:hint="eastAsia"/>
          <w:bCs/>
        </w:rPr>
        <w:t xml:space="preserve"> </w:t>
      </w:r>
      <w:r w:rsidR="00FC50FD" w:rsidRPr="009359D2">
        <w:rPr>
          <w:rFonts w:ascii="Times New Roman" w:hAnsi="Times New Roman" w:cs="Times New Roman"/>
        </w:rPr>
        <w:t xml:space="preserve">in </w:t>
      </w:r>
      <w:proofErr w:type="spellStart"/>
      <w:r w:rsidR="00FC50FD">
        <w:rPr>
          <w:rFonts w:ascii="Times New Roman" w:hAnsi="Times New Roman" w:cs="Times New Roman" w:hint="eastAsia"/>
        </w:rPr>
        <w:t>cMLVs</w:t>
      </w:r>
      <w:proofErr w:type="spellEnd"/>
      <w:r w:rsidR="00FC50FD">
        <w:rPr>
          <w:rFonts w:ascii="Times New Roman" w:hAnsi="Times New Roman" w:cs="Times New Roman" w:hint="eastAsia"/>
        </w:rPr>
        <w:t xml:space="preserve"> either unconjugated (</w:t>
      </w:r>
      <w:proofErr w:type="spellStart"/>
      <w:r w:rsidR="00FC50FD">
        <w:rPr>
          <w:rFonts w:ascii="Times New Roman" w:hAnsi="Times New Roman" w:cs="Times New Roman" w:hint="eastAsia"/>
        </w:rPr>
        <w:t>cMLV</w:t>
      </w:r>
      <w:proofErr w:type="spellEnd"/>
      <w:r w:rsidR="00FC50FD">
        <w:rPr>
          <w:rFonts w:ascii="Times New Roman" w:hAnsi="Times New Roman" w:cs="Times New Roman" w:hint="eastAsia"/>
        </w:rPr>
        <w:t>) or conjugated to CAR-T cells (</w:t>
      </w:r>
      <w:proofErr w:type="spellStart"/>
      <w:r w:rsidR="00FC50FD">
        <w:rPr>
          <w:rFonts w:ascii="Times New Roman" w:eastAsia="맑은 고딕" w:hAnsi="Times New Roman" w:cs="Times New Roman" w:hint="eastAsia"/>
        </w:rPr>
        <w:t>CART.cMLV</w:t>
      </w:r>
      <w:proofErr w:type="spellEnd"/>
      <w:r w:rsidR="00FC50FD">
        <w:rPr>
          <w:rFonts w:ascii="Times New Roman" w:hAnsi="Times New Roman" w:cs="Times New Roman" w:hint="eastAsia"/>
        </w:rPr>
        <w:t>).</w:t>
      </w:r>
      <w:r w:rsidR="00FC50FD" w:rsidRPr="00A17B3B">
        <w:rPr>
          <w:rFonts w:ascii="Times New Roman" w:hAnsi="Times New Roman" w:cs="Times New Roman"/>
        </w:rPr>
        <w:t xml:space="preserve"> </w:t>
      </w:r>
      <w:r w:rsidR="00FC50FD" w:rsidRPr="00054E5D">
        <w:rPr>
          <w:rFonts w:ascii="Times New Roman" w:hAnsi="Times New Roman" w:cs="Times New Roman"/>
        </w:rPr>
        <w:t>Error bars represent the standard deviation of the mean of triplicate experiments.</w:t>
      </w:r>
    </w:p>
    <w:p w14:paraId="1CEF011B" w14:textId="479ED8FF" w:rsidR="00BD6775" w:rsidRDefault="00BD6775" w:rsidP="00BD6775">
      <w:pPr>
        <w:spacing w:after="0"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Supplementary Figure S3</w:t>
      </w:r>
      <w:r w:rsidRPr="001F3D63">
        <w:rPr>
          <w:rFonts w:ascii="Times New Roman" w:hAnsi="Times New Roman" w:cs="Times New Roman"/>
          <w:b/>
        </w:rPr>
        <w:t>.</w:t>
      </w:r>
      <w:proofErr w:type="gramEnd"/>
      <w:r w:rsidRPr="001F3D6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(A) </w:t>
      </w:r>
      <w:r>
        <w:rPr>
          <w:rFonts w:ascii="Times New Roman" w:hAnsi="Times New Roman" w:cs="Times New Roman"/>
        </w:rPr>
        <w:t xml:space="preserve">A representative flow </w:t>
      </w:r>
      <w:proofErr w:type="spellStart"/>
      <w:r>
        <w:rPr>
          <w:rFonts w:ascii="Times New Roman" w:hAnsi="Times New Roman" w:cs="Times New Roman"/>
        </w:rPr>
        <w:t>cytometry</w:t>
      </w:r>
      <w:proofErr w:type="spellEnd"/>
      <w:r>
        <w:rPr>
          <w:rFonts w:ascii="Times New Roman" w:hAnsi="Times New Roman" w:cs="Times New Roman"/>
        </w:rPr>
        <w:t xml:space="preserve"> analysis of </w:t>
      </w:r>
      <w:proofErr w:type="spellStart"/>
      <w:r>
        <w:rPr>
          <w:rFonts w:ascii="Times New Roman" w:hAnsi="Times New Roman" w:cs="Times New Roman"/>
        </w:rPr>
        <w:t>CART.tEGFR</w:t>
      </w:r>
      <w:proofErr w:type="spellEnd"/>
      <w:r>
        <w:rPr>
          <w:rFonts w:ascii="Times New Roman" w:hAnsi="Times New Roman" w:cs="Times New Roman"/>
        </w:rPr>
        <w:t xml:space="preserve"> cells stained with APC-anti-</w:t>
      </w:r>
      <w:proofErr w:type="spellStart"/>
      <w:r>
        <w:rPr>
          <w:rFonts w:ascii="Times New Roman" w:hAnsi="Times New Roman" w:cs="Times New Roman"/>
        </w:rPr>
        <w:t>hEGFR</w:t>
      </w:r>
      <w:proofErr w:type="spellEnd"/>
      <w:r>
        <w:rPr>
          <w:rFonts w:ascii="Times New Roman" w:hAnsi="Times New Roman" w:cs="Times New Roman"/>
        </w:rPr>
        <w:t xml:space="preserve"> shows </w:t>
      </w:r>
      <w:proofErr w:type="spellStart"/>
      <w:r w:rsidRPr="003C07A0">
        <w:rPr>
          <w:rFonts w:ascii="Times New Roman" w:hAnsi="Times New Roman" w:cs="Times New Roman"/>
        </w:rPr>
        <w:t>tEGFR</w:t>
      </w:r>
      <w:proofErr w:type="spellEnd"/>
      <w:r w:rsidRPr="003C07A0">
        <w:rPr>
          <w:rFonts w:ascii="Times New Roman" w:hAnsi="Times New Roman" w:cs="Times New Roman"/>
        </w:rPr>
        <w:t xml:space="preserve"> is stably expressed on </w:t>
      </w:r>
      <w:r w:rsidRPr="003C07A0">
        <w:rPr>
          <w:rFonts w:ascii="Times New Roman" w:hAnsi="Times New Roman" w:cs="Times New Roman"/>
          <w:i/>
        </w:rPr>
        <w:t>in vitro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culture of</w:t>
      </w:r>
      <w:r w:rsidRPr="003C07A0">
        <w:rPr>
          <w:rFonts w:ascii="Times New Roman" w:hAnsi="Times New Roman" w:cs="Times New Roman"/>
          <w:i/>
        </w:rPr>
        <w:t xml:space="preserve"> </w:t>
      </w:r>
      <w:proofErr w:type="spellStart"/>
      <w:r w:rsidRPr="003C07A0">
        <w:rPr>
          <w:rFonts w:ascii="Times New Roman" w:hAnsi="Times New Roman" w:cs="Times New Roman"/>
        </w:rPr>
        <w:t>CAR</w:t>
      </w:r>
      <w:r>
        <w:rPr>
          <w:rFonts w:ascii="Times New Roman" w:hAnsi="Times New Roman" w:cs="Times New Roman"/>
        </w:rPr>
        <w:t>.tEGFR</w:t>
      </w:r>
      <w:proofErr w:type="spellEnd"/>
      <w:r w:rsidRPr="003C07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cells </w:t>
      </w:r>
      <w:r w:rsidRPr="003C07A0">
        <w:rPr>
          <w:rFonts w:ascii="Times New Roman" w:hAnsi="Times New Roman" w:cs="Times New Roman"/>
        </w:rPr>
        <w:t xml:space="preserve">14 days post-transduction. </w:t>
      </w:r>
      <w:r w:rsidR="006A10D6">
        <w:rPr>
          <w:rFonts w:ascii="Times New Roman" w:hAnsi="Times New Roman" w:cs="Times New Roman"/>
          <w:b/>
        </w:rPr>
        <w:t>(B</w:t>
      </w:r>
      <w:r w:rsidRPr="00B43759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>Tumor progression</w:t>
      </w:r>
      <w:r w:rsidRPr="002C4BD9">
        <w:rPr>
          <w:rFonts w:ascii="Times New Roman" w:hAnsi="Times New Roman" w:cs="Times New Roman"/>
          <w:szCs w:val="24"/>
        </w:rPr>
        <w:t xml:space="preserve"> was measured w</w:t>
      </w:r>
      <w:r>
        <w:rPr>
          <w:rFonts w:ascii="Times New Roman" w:hAnsi="Times New Roman" w:cs="Times New Roman"/>
          <w:szCs w:val="24"/>
        </w:rPr>
        <w:t>ith a digital caliper.</w:t>
      </w:r>
      <w:r>
        <w:rPr>
          <w:rFonts w:ascii="Times New Roman" w:hAnsi="Times New Roman" w:cs="Times New Roman"/>
        </w:rPr>
        <w:t xml:space="preserve"> </w:t>
      </w:r>
      <w:r w:rsidR="006A10D6">
        <w:rPr>
          <w:rFonts w:ascii="Times New Roman" w:hAnsi="Times New Roman" w:cs="Times New Roman"/>
          <w:b/>
        </w:rPr>
        <w:t>(C</w:t>
      </w:r>
      <w:r w:rsidRPr="00B43759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CART.cMLV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SCH) showed</w:t>
      </w:r>
      <w:r w:rsidRPr="00805BF9">
        <w:rPr>
          <w:rFonts w:ascii="Times New Roman" w:hAnsi="Times New Roman" w:cs="Times New Roman"/>
        </w:rPr>
        <w:t xml:space="preserve"> significant reduction of tumor </w:t>
      </w:r>
      <w:r>
        <w:rPr>
          <w:rFonts w:ascii="Times New Roman" w:hAnsi="Times New Roman" w:cs="Times New Roman"/>
        </w:rPr>
        <w:t xml:space="preserve"> </w:t>
      </w:r>
      <w:r w:rsidRPr="00805BF9">
        <w:rPr>
          <w:rFonts w:ascii="Times New Roman" w:hAnsi="Times New Roman" w:cs="Times New Roman"/>
        </w:rPr>
        <w:t>size 48 hours after treatment.</w:t>
      </w:r>
      <w:r>
        <w:rPr>
          <w:rFonts w:ascii="Times New Roman" w:hAnsi="Times New Roman" w:cs="Times New Roman"/>
        </w:rPr>
        <w:t xml:space="preserve"> The summarized statistics of each treatment group </w:t>
      </w:r>
      <w:r>
        <w:rPr>
          <w:rFonts w:ascii="Times New Roman" w:hAnsi="Times New Roman" w:cs="Times New Roman"/>
        </w:rPr>
        <w:lastRenderedPageBreak/>
        <w:t>at 48 hours</w:t>
      </w:r>
      <w:r w:rsidRPr="00CB40B6">
        <w:rPr>
          <w:rFonts w:ascii="Times New Roman" w:hAnsi="Times New Roman" w:cs="Times New Roman"/>
        </w:rPr>
        <w:t xml:space="preserve"> post</w:t>
      </w:r>
      <w:r>
        <w:rPr>
          <w:rFonts w:ascii="Times New Roman" w:hAnsi="Times New Roman" w:cs="Times New Roman"/>
        </w:rPr>
        <w:t>-</w:t>
      </w:r>
      <w:r w:rsidRPr="00CB40B6">
        <w:rPr>
          <w:rFonts w:ascii="Times New Roman" w:hAnsi="Times New Roman" w:cs="Times New Roman"/>
        </w:rPr>
        <w:t>therapy</w:t>
      </w:r>
      <w:r>
        <w:rPr>
          <w:rFonts w:ascii="Times New Roman" w:hAnsi="Times New Roman" w:cs="Times New Roman"/>
        </w:rPr>
        <w:t xml:space="preserve"> </w:t>
      </w:r>
      <w:r w:rsidR="00EB5CB2">
        <w:rPr>
          <w:rFonts w:ascii="Times New Roman" w:hAnsi="Times New Roman" w:cs="Times New Roman"/>
        </w:rPr>
        <w:t>is shown in bar graphs. (</w:t>
      </w:r>
      <w:proofErr w:type="gramStart"/>
      <w:r w:rsidR="00EB5CB2">
        <w:rPr>
          <w:rFonts w:ascii="Times New Roman" w:hAnsi="Times New Roman" w:cs="Times New Roman"/>
        </w:rPr>
        <w:t>n</w:t>
      </w:r>
      <w:proofErr w:type="gramEnd"/>
      <w:r w:rsidR="00EB5CB2">
        <w:rPr>
          <w:rFonts w:ascii="Times New Roman" w:hAnsi="Times New Roman" w:cs="Times New Roman"/>
        </w:rPr>
        <w:t xml:space="preserve"> = 6</w:t>
      </w:r>
      <w:r>
        <w:rPr>
          <w:rFonts w:ascii="Times New Roman" w:hAnsi="Times New Roman" w:cs="Times New Roman"/>
        </w:rPr>
        <w:t>, mean ± S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; n</w:t>
      </w:r>
      <w:r w:rsidRPr="002C4BD9">
        <w:rPr>
          <w:rFonts w:ascii="Times New Roman" w:hAnsi="Times New Roman" w:cs="Times New Roman"/>
        </w:rPr>
        <w:t>s, not significant; *p &lt; 0.05; **p &lt; 0.01; ***p &lt; 0.001</w:t>
      </w:r>
      <w:r w:rsidRPr="004578C1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  <w:r w:rsidR="006A10D6">
        <w:rPr>
          <w:rFonts w:ascii="Times New Roman" w:hAnsi="Times New Roman" w:cs="Times New Roman"/>
          <w:b/>
        </w:rPr>
        <w:t>(D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</w:rPr>
        <w:t xml:space="preserve">HPLC analysis of </w:t>
      </w:r>
      <w:proofErr w:type="spellStart"/>
      <w:r>
        <w:rPr>
          <w:rFonts w:ascii="Times New Roman" w:hAnsi="Times New Roman" w:cs="Times New Roman"/>
          <w:sz w:val="22"/>
        </w:rPr>
        <w:t>i</w:t>
      </w:r>
      <w:r w:rsidRPr="00EA2F8E">
        <w:rPr>
          <w:rFonts w:ascii="Times New Roman" w:hAnsi="Times New Roman" w:cs="Times New Roman"/>
          <w:sz w:val="22"/>
        </w:rPr>
        <w:t>ntratumoral</w:t>
      </w:r>
      <w:proofErr w:type="spellEnd"/>
      <w:r w:rsidRPr="00EA2F8E">
        <w:rPr>
          <w:rFonts w:ascii="Times New Roman" w:hAnsi="Times New Roman" w:cs="Times New Roman"/>
          <w:sz w:val="22"/>
        </w:rPr>
        <w:t xml:space="preserve"> </w:t>
      </w:r>
      <w:r w:rsidRPr="00EA2F8E">
        <w:rPr>
          <w:rFonts w:ascii="Times New Roman" w:hAnsi="Times New Roman" w:cs="Times New Roman" w:hint="eastAsia"/>
          <w:sz w:val="22"/>
        </w:rPr>
        <w:t>SCH</w:t>
      </w:r>
      <w:r>
        <w:rPr>
          <w:rFonts w:ascii="Times New Roman" w:hAnsi="Times New Roman" w:cs="Times New Roman"/>
          <w:sz w:val="22"/>
        </w:rPr>
        <w:t>-58261</w:t>
      </w:r>
      <w:r w:rsidRPr="00EA2F8E">
        <w:rPr>
          <w:rFonts w:ascii="Times New Roman" w:hAnsi="Times New Roman" w:cs="Times New Roman" w:hint="eastAsia"/>
          <w:sz w:val="22"/>
        </w:rPr>
        <w:t xml:space="preserve"> </w:t>
      </w:r>
      <w:r w:rsidRPr="00EA2F8E">
        <w:rPr>
          <w:rFonts w:ascii="Times New Roman" w:hAnsi="Times New Roman" w:cs="Times New Roman"/>
          <w:sz w:val="22"/>
        </w:rPr>
        <w:t xml:space="preserve">concentrations </w:t>
      </w: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ug</w:t>
      </w:r>
      <w:proofErr w:type="spellEnd"/>
      <w:r>
        <w:rPr>
          <w:rFonts w:ascii="Times New Roman" w:hAnsi="Times New Roman" w:cs="Times New Roman"/>
          <w:sz w:val="22"/>
        </w:rPr>
        <w:t xml:space="preserve">/g) </w:t>
      </w:r>
      <w:r w:rsidRPr="00EA2F8E">
        <w:rPr>
          <w:rFonts w:ascii="Times New Roman" w:hAnsi="Times New Roman" w:cs="Times New Roman"/>
          <w:sz w:val="22"/>
        </w:rPr>
        <w:t xml:space="preserve">in mice treated with </w:t>
      </w:r>
      <w:r w:rsidRPr="00EA2F8E">
        <w:rPr>
          <w:rFonts w:ascii="Times New Roman" w:hAnsi="Times New Roman" w:cs="Times New Roman" w:hint="eastAsia"/>
          <w:sz w:val="22"/>
        </w:rPr>
        <w:t>SCH</w:t>
      </w:r>
      <w:r w:rsidRPr="00EA2F8E">
        <w:rPr>
          <w:rFonts w:ascii="Times New Roman" w:hAnsi="Times New Roman" w:cs="Times New Roman"/>
          <w:sz w:val="22"/>
        </w:rPr>
        <w:t>, including the groups CAR</w:t>
      </w:r>
      <w:r w:rsidRPr="00EA2F8E">
        <w:rPr>
          <w:rFonts w:ascii="Times New Roman" w:hAnsi="Times New Roman" w:cs="Times New Roman" w:hint="eastAsia"/>
          <w:sz w:val="22"/>
        </w:rPr>
        <w:t>T</w:t>
      </w:r>
      <w:r w:rsidRPr="00EA2F8E">
        <w:rPr>
          <w:rFonts w:ascii="Times New Roman" w:hAnsi="Times New Roman" w:cs="Times New Roman"/>
          <w:sz w:val="22"/>
        </w:rPr>
        <w:t xml:space="preserve"> + </w:t>
      </w:r>
      <w:proofErr w:type="spellStart"/>
      <w:proofErr w:type="gramStart"/>
      <w:r w:rsidRPr="00EA2F8E">
        <w:rPr>
          <w:rFonts w:ascii="Times New Roman" w:hAnsi="Times New Roman" w:cs="Times New Roman"/>
          <w:sz w:val="22"/>
        </w:rPr>
        <w:t>cMLV</w:t>
      </w:r>
      <w:proofErr w:type="spellEnd"/>
      <w:r w:rsidRPr="00EA2F8E">
        <w:rPr>
          <w:rFonts w:ascii="Times New Roman" w:hAnsi="Times New Roman" w:cs="Times New Roman"/>
          <w:sz w:val="22"/>
        </w:rPr>
        <w:t>(</w:t>
      </w:r>
      <w:proofErr w:type="gramEnd"/>
      <w:r w:rsidRPr="00EA2F8E">
        <w:rPr>
          <w:rFonts w:ascii="Times New Roman" w:hAnsi="Times New Roman" w:cs="Times New Roman" w:hint="eastAsia"/>
          <w:sz w:val="22"/>
        </w:rPr>
        <w:t>SCH</w:t>
      </w:r>
      <w:r w:rsidRPr="00EA2F8E">
        <w:rPr>
          <w:rFonts w:ascii="Times New Roman" w:hAnsi="Times New Roman" w:cs="Times New Roman"/>
          <w:sz w:val="22"/>
        </w:rPr>
        <w:t xml:space="preserve">), and </w:t>
      </w:r>
      <w:proofErr w:type="spellStart"/>
      <w:r w:rsidRPr="00EA2F8E">
        <w:rPr>
          <w:rFonts w:ascii="Times New Roman" w:hAnsi="Times New Roman" w:cs="Times New Roman"/>
          <w:sz w:val="22"/>
        </w:rPr>
        <w:t>CA</w:t>
      </w:r>
      <w:r w:rsidRPr="00EA2F8E">
        <w:rPr>
          <w:rFonts w:ascii="Times New Roman" w:hAnsi="Times New Roman" w:cs="Times New Roman" w:hint="eastAsia"/>
          <w:sz w:val="22"/>
        </w:rPr>
        <w:t>RT</w:t>
      </w:r>
      <w:r w:rsidRPr="00EA2F8E">
        <w:rPr>
          <w:rFonts w:ascii="Times New Roman" w:hAnsi="Times New Roman" w:cs="Times New Roman"/>
          <w:sz w:val="22"/>
        </w:rPr>
        <w:t>.cMLV</w:t>
      </w:r>
      <w:proofErr w:type="spellEnd"/>
      <w:r w:rsidRPr="00EA2F8E">
        <w:rPr>
          <w:rFonts w:ascii="Times New Roman" w:hAnsi="Times New Roman" w:cs="Times New Roman"/>
          <w:sz w:val="22"/>
        </w:rPr>
        <w:t>(</w:t>
      </w:r>
      <w:r w:rsidRPr="00EA2F8E">
        <w:rPr>
          <w:rFonts w:ascii="Times New Roman" w:hAnsi="Times New Roman" w:cs="Times New Roman" w:hint="eastAsia"/>
          <w:sz w:val="22"/>
        </w:rPr>
        <w:t>SCH</w:t>
      </w:r>
      <w:r w:rsidRPr="00EA2F8E">
        <w:rPr>
          <w:rFonts w:ascii="Times New Roman" w:hAnsi="Times New Roman" w:cs="Times New Roman"/>
          <w:sz w:val="22"/>
        </w:rPr>
        <w:t>).</w:t>
      </w:r>
      <w:r w:rsidR="00B90327" w:rsidRPr="00B90327">
        <w:rPr>
          <w:rFonts w:ascii="Times New Roman" w:hAnsi="Times New Roman" w:cs="Times New Roman"/>
        </w:rPr>
        <w:t xml:space="preserve"> </w:t>
      </w:r>
      <w:r w:rsidR="00B90327">
        <w:rPr>
          <w:rFonts w:ascii="Times New Roman" w:hAnsi="Times New Roman" w:cs="Times New Roman"/>
        </w:rPr>
        <w:t>(</w:t>
      </w:r>
      <w:proofErr w:type="gramStart"/>
      <w:r w:rsidR="00B90327">
        <w:rPr>
          <w:rFonts w:ascii="Times New Roman" w:hAnsi="Times New Roman" w:cs="Times New Roman"/>
        </w:rPr>
        <w:t>n</w:t>
      </w:r>
      <w:proofErr w:type="gramEnd"/>
      <w:r w:rsidR="00B90327">
        <w:rPr>
          <w:rFonts w:ascii="Times New Roman" w:hAnsi="Times New Roman" w:cs="Times New Roman"/>
        </w:rPr>
        <w:t xml:space="preserve"> = 3, mean ± S</w:t>
      </w:r>
      <w:r w:rsidR="00B90327">
        <w:rPr>
          <w:rFonts w:ascii="Times New Roman" w:hAnsi="Times New Roman" w:cs="Times New Roman" w:hint="eastAsia"/>
        </w:rPr>
        <w:t>D</w:t>
      </w:r>
      <w:r w:rsidR="00B90327">
        <w:rPr>
          <w:rFonts w:ascii="Times New Roman" w:hAnsi="Times New Roman" w:cs="Times New Roman"/>
        </w:rPr>
        <w:t>; n</w:t>
      </w:r>
      <w:r w:rsidR="00B90327" w:rsidRPr="002C4BD9">
        <w:rPr>
          <w:rFonts w:ascii="Times New Roman" w:hAnsi="Times New Roman" w:cs="Times New Roman"/>
        </w:rPr>
        <w:t>s, not significant; *p &lt; 0.05; **p &lt; 0.01; ***p &lt; 0.001</w:t>
      </w:r>
      <w:r w:rsidR="00B90327">
        <w:rPr>
          <w:rFonts w:ascii="Times New Roman" w:hAnsi="Times New Roman" w:cs="Times New Roman"/>
        </w:rPr>
        <w:t>; ****p&lt;0.0001</w:t>
      </w:r>
      <w:r w:rsidR="00B90327" w:rsidRPr="004578C1">
        <w:rPr>
          <w:rFonts w:ascii="Times New Roman" w:hAnsi="Times New Roman" w:cs="Times New Roman"/>
        </w:rPr>
        <w:t>).</w:t>
      </w:r>
      <w:r w:rsidR="00FC50FD">
        <w:rPr>
          <w:rFonts w:ascii="Times New Roman" w:hAnsi="Times New Roman" w:cs="Times New Roman"/>
        </w:rPr>
        <w:t xml:space="preserve"> </w:t>
      </w:r>
      <w:r w:rsidR="00FC50FD">
        <w:rPr>
          <w:rFonts w:ascii="Times New Roman" w:hAnsi="Times New Roman" w:cs="Times New Roman"/>
          <w:b/>
        </w:rPr>
        <w:t>(E</w:t>
      </w:r>
      <w:r w:rsidR="00FC50FD">
        <w:rPr>
          <w:rFonts w:ascii="Times New Roman" w:hAnsi="Times New Roman" w:cs="Times New Roman"/>
          <w:b/>
        </w:rPr>
        <w:t>)</w:t>
      </w:r>
      <w:r w:rsidR="00FC50FD" w:rsidRPr="00154F16">
        <w:rPr>
          <w:rFonts w:ascii="Times New Roman" w:hAnsi="Times New Roman" w:cs="Times New Roman"/>
        </w:rPr>
        <w:t xml:space="preserve"> </w:t>
      </w:r>
      <w:r w:rsidR="00FC50FD" w:rsidRPr="00054E5D">
        <w:rPr>
          <w:rFonts w:ascii="Times New Roman" w:hAnsi="Times New Roman" w:cs="Times New Roman"/>
        </w:rPr>
        <w:t xml:space="preserve">Cytotoxicity of </w:t>
      </w:r>
      <w:proofErr w:type="spellStart"/>
      <w:r w:rsidR="00FC50FD">
        <w:rPr>
          <w:rFonts w:ascii="Times New Roman" w:hAnsi="Times New Roman" w:cs="Times New Roman"/>
        </w:rPr>
        <w:t>cMLV</w:t>
      </w:r>
      <w:r w:rsidR="00FC50FD">
        <w:rPr>
          <w:rFonts w:ascii="Times New Roman" w:eastAsia="맑은 고딕" w:hAnsi="Times New Roman" w:cs="Times New Roman" w:hint="eastAsia"/>
        </w:rPr>
        <w:t>s</w:t>
      </w:r>
      <w:proofErr w:type="spellEnd"/>
      <w:r w:rsidR="00FC50FD">
        <w:rPr>
          <w:rFonts w:ascii="Times New Roman" w:hAnsi="Times New Roman" w:cs="Times New Roman" w:hint="eastAsia"/>
        </w:rPr>
        <w:t xml:space="preserve"> loaded with </w:t>
      </w:r>
      <w:r w:rsidR="00FC50FD" w:rsidRPr="00FB0222">
        <w:rPr>
          <w:rFonts w:ascii="Times New Roman" w:hAnsi="Times New Roman" w:cs="Times New Roman"/>
          <w:bCs/>
        </w:rPr>
        <w:t>SCH58261</w:t>
      </w:r>
      <w:r w:rsidR="00FC50FD">
        <w:rPr>
          <w:rFonts w:ascii="Times New Roman" w:hAnsi="Times New Roman" w:cs="Times New Roman" w:hint="eastAsia"/>
          <w:bCs/>
        </w:rPr>
        <w:t xml:space="preserve"> </w:t>
      </w:r>
      <w:r w:rsidR="00FC50FD" w:rsidRPr="00054E5D">
        <w:rPr>
          <w:rFonts w:ascii="Times New Roman" w:hAnsi="Times New Roman" w:cs="Times New Roman"/>
        </w:rPr>
        <w:t xml:space="preserve">against </w:t>
      </w:r>
      <w:r w:rsidR="00FC50FD">
        <w:rPr>
          <w:rFonts w:ascii="Times New Roman" w:hAnsi="Times New Roman" w:cs="Times New Roman" w:hint="eastAsia"/>
        </w:rPr>
        <w:t xml:space="preserve">SKOV-3 human ovarian cancer cells </w:t>
      </w:r>
      <w:r w:rsidR="00FC50FD" w:rsidRPr="00054E5D">
        <w:rPr>
          <w:rFonts w:ascii="Times New Roman" w:hAnsi="Times New Roman" w:cs="Times New Roman"/>
          <w:i/>
          <w:iCs/>
        </w:rPr>
        <w:t>in vitro</w:t>
      </w:r>
      <w:r w:rsidR="00FC50FD" w:rsidRPr="00054E5D">
        <w:rPr>
          <w:rFonts w:ascii="Times New Roman" w:hAnsi="Times New Roman" w:cs="Times New Roman"/>
        </w:rPr>
        <w:t>. Error bars represent the standard deviation of the mean of triplicate experiments.</w:t>
      </w:r>
    </w:p>
    <w:p w14:paraId="34EFBC0D" w14:textId="77777777" w:rsidR="009A585B" w:rsidRDefault="009A585B">
      <w:bookmarkStart w:id="0" w:name="_GoBack"/>
      <w:bookmarkEnd w:id="0"/>
    </w:p>
    <w:sectPr w:rsidR="009A585B" w:rsidSect="009A58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75"/>
    <w:rsid w:val="000363C9"/>
    <w:rsid w:val="006A10D6"/>
    <w:rsid w:val="009A585B"/>
    <w:rsid w:val="00B90327"/>
    <w:rsid w:val="00BD6775"/>
    <w:rsid w:val="00EB5CB2"/>
    <w:rsid w:val="00F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E873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75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75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Macintosh Word</Application>
  <DocSecurity>0</DocSecurity>
  <Lines>16</Lines>
  <Paragraphs>4</Paragraphs>
  <ScaleCrop>false</ScaleCrop>
  <Company>Caltech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Natnaree Siriwon</dc:creator>
  <cp:keywords/>
  <dc:description/>
  <cp:lastModifiedBy>Natnaree Siriwon</cp:lastModifiedBy>
  <cp:revision>2</cp:revision>
  <dcterms:created xsi:type="dcterms:W3CDTF">2018-04-18T19:47:00Z</dcterms:created>
  <dcterms:modified xsi:type="dcterms:W3CDTF">2018-04-18T19:47:00Z</dcterms:modified>
</cp:coreProperties>
</file>