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3E08" w:rsidRDefault="00B53E08" w:rsidP="00B53E08">
      <w:pPr>
        <w:pStyle w:val="Paragraph"/>
        <w:spacing w:after="240"/>
        <w:ind w:firstLine="0"/>
      </w:pPr>
      <w:r>
        <w:t>Fig. S1. Representative dot plots and gating strategy for Figure 1.</w:t>
      </w:r>
    </w:p>
    <w:p w:rsidR="00B438FD" w:rsidRDefault="00B438FD" w:rsidP="00B53E08">
      <w:pPr>
        <w:pStyle w:val="Paragraph"/>
        <w:spacing w:after="240"/>
        <w:ind w:firstLine="0"/>
      </w:pPr>
      <w:r>
        <w:rPr>
          <w:noProof/>
        </w:rPr>
        <w:drawing>
          <wp:inline distT="0" distB="0" distL="0" distR="0">
            <wp:extent cx="5943600" cy="11671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8FD" w:rsidRDefault="00B438FD" w:rsidP="00B53E08">
      <w:pPr>
        <w:pStyle w:val="Paragraph"/>
        <w:spacing w:after="240"/>
        <w:ind w:firstLine="0"/>
      </w:pPr>
    </w:p>
    <w:p w:rsidR="00B438FD" w:rsidRDefault="00B438FD">
      <w:pPr>
        <w:spacing w:after="160" w:line="259" w:lineRule="auto"/>
        <w:rPr>
          <w:rFonts w:eastAsia="Times New Roman"/>
          <w:sz w:val="24"/>
          <w:szCs w:val="24"/>
        </w:rPr>
      </w:pPr>
      <w:r>
        <w:br w:type="page"/>
      </w:r>
    </w:p>
    <w:p w:rsidR="00B53E08" w:rsidRDefault="00B53E08" w:rsidP="00B53E08">
      <w:pPr>
        <w:pStyle w:val="Paragraph"/>
        <w:spacing w:after="240"/>
        <w:ind w:firstLine="0"/>
      </w:pPr>
      <w:r>
        <w:lastRenderedPageBreak/>
        <w:t>Fig. S2. Representative dot plots and gating strategy for Figure 2.</w:t>
      </w:r>
    </w:p>
    <w:p w:rsidR="00B438FD" w:rsidRDefault="00B438FD" w:rsidP="00B53E08">
      <w:pPr>
        <w:pStyle w:val="Paragraph"/>
        <w:spacing w:after="240"/>
        <w:ind w:firstLine="0"/>
      </w:pPr>
      <w:r>
        <w:rPr>
          <w:noProof/>
        </w:rPr>
        <w:drawing>
          <wp:inline distT="0" distB="0" distL="0" distR="0">
            <wp:extent cx="5943600" cy="11772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8FD" w:rsidRDefault="00B438FD" w:rsidP="00B53E08">
      <w:pPr>
        <w:pStyle w:val="Paragraph"/>
        <w:spacing w:after="240"/>
        <w:ind w:firstLine="0"/>
      </w:pPr>
    </w:p>
    <w:p w:rsidR="00B438FD" w:rsidRDefault="00B438FD">
      <w:pPr>
        <w:spacing w:after="160" w:line="259" w:lineRule="auto"/>
        <w:rPr>
          <w:rFonts w:eastAsia="Times New Roman"/>
          <w:sz w:val="24"/>
          <w:szCs w:val="24"/>
        </w:rPr>
      </w:pPr>
      <w:r>
        <w:br w:type="page"/>
      </w:r>
    </w:p>
    <w:p w:rsidR="00B53E08" w:rsidRDefault="00B53E08" w:rsidP="00B53E08">
      <w:pPr>
        <w:pStyle w:val="Paragraph"/>
        <w:spacing w:after="240"/>
        <w:ind w:firstLine="0"/>
      </w:pPr>
      <w:r>
        <w:lastRenderedPageBreak/>
        <w:t>Fig. S3. Representative dot plots and gating strategy for Figure 3.</w:t>
      </w:r>
    </w:p>
    <w:p w:rsidR="00B438FD" w:rsidRDefault="00B438FD" w:rsidP="00B53E08">
      <w:pPr>
        <w:pStyle w:val="Paragraph"/>
        <w:spacing w:after="240"/>
        <w:ind w:firstLine="0"/>
      </w:pPr>
      <w:r>
        <w:rPr>
          <w:noProof/>
        </w:rPr>
        <w:drawing>
          <wp:inline distT="0" distB="0" distL="0" distR="0">
            <wp:extent cx="5943600" cy="12649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8FD" w:rsidRDefault="00B438FD" w:rsidP="00B53E08">
      <w:pPr>
        <w:pStyle w:val="Paragraph"/>
        <w:spacing w:after="240"/>
        <w:ind w:firstLine="0"/>
      </w:pPr>
    </w:p>
    <w:p w:rsidR="00B438FD" w:rsidRDefault="00B438FD" w:rsidP="00B53E08">
      <w:pPr>
        <w:pStyle w:val="Paragraph"/>
        <w:spacing w:after="240"/>
        <w:ind w:firstLine="0"/>
      </w:pPr>
    </w:p>
    <w:p w:rsidR="00B438FD" w:rsidRDefault="00B438FD" w:rsidP="00B53E08">
      <w:pPr>
        <w:pStyle w:val="Paragraph"/>
        <w:spacing w:after="240"/>
        <w:ind w:firstLine="0"/>
      </w:pPr>
    </w:p>
    <w:p w:rsidR="00B438FD" w:rsidRDefault="00B438FD" w:rsidP="00B53E08">
      <w:pPr>
        <w:pStyle w:val="Paragraph"/>
        <w:spacing w:after="240"/>
        <w:ind w:firstLine="0"/>
      </w:pPr>
    </w:p>
    <w:p w:rsidR="00B438FD" w:rsidRDefault="00B438FD" w:rsidP="00B53E08">
      <w:pPr>
        <w:pStyle w:val="Paragraph"/>
        <w:spacing w:after="240"/>
        <w:ind w:firstLine="0"/>
      </w:pPr>
    </w:p>
    <w:p w:rsidR="00B438FD" w:rsidRDefault="00B438FD" w:rsidP="00B53E08">
      <w:pPr>
        <w:pStyle w:val="Paragraph"/>
        <w:spacing w:after="240"/>
        <w:ind w:firstLine="0"/>
      </w:pPr>
    </w:p>
    <w:p w:rsidR="00B438FD" w:rsidRDefault="00B438FD" w:rsidP="00B53E08">
      <w:pPr>
        <w:pStyle w:val="Paragraph"/>
        <w:spacing w:after="240"/>
        <w:ind w:firstLine="0"/>
      </w:pPr>
    </w:p>
    <w:p w:rsidR="00B438FD" w:rsidRDefault="00B438FD" w:rsidP="00B53E08">
      <w:pPr>
        <w:pStyle w:val="Paragraph"/>
        <w:spacing w:after="240"/>
        <w:ind w:firstLine="0"/>
      </w:pPr>
    </w:p>
    <w:p w:rsidR="00B438FD" w:rsidRDefault="00B438FD">
      <w:pPr>
        <w:spacing w:after="160" w:line="259" w:lineRule="auto"/>
        <w:rPr>
          <w:rFonts w:eastAsia="Times New Roman"/>
          <w:sz w:val="24"/>
          <w:szCs w:val="24"/>
        </w:rPr>
      </w:pPr>
      <w:r>
        <w:br w:type="page"/>
      </w:r>
    </w:p>
    <w:p w:rsidR="00B53E08" w:rsidRDefault="00B53E08" w:rsidP="00B53E08">
      <w:pPr>
        <w:pStyle w:val="Paragraph"/>
        <w:spacing w:after="240"/>
        <w:ind w:firstLine="0"/>
      </w:pPr>
      <w:r>
        <w:lastRenderedPageBreak/>
        <w:t>Fig. S4. Representative dot plots and gating strategy for Figure 4.</w:t>
      </w:r>
    </w:p>
    <w:p w:rsidR="00B438FD" w:rsidRDefault="00B438FD" w:rsidP="00B53E08">
      <w:pPr>
        <w:pStyle w:val="Paragraph"/>
        <w:spacing w:after="240"/>
        <w:ind w:firstLine="0"/>
      </w:pPr>
      <w:r>
        <w:rPr>
          <w:noProof/>
        </w:rPr>
        <w:drawing>
          <wp:inline distT="0" distB="0" distL="0" distR="0">
            <wp:extent cx="5943600" cy="39331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8FD" w:rsidRDefault="00B438FD">
      <w:pPr>
        <w:spacing w:after="160" w:line="259" w:lineRule="auto"/>
        <w:rPr>
          <w:rFonts w:eastAsia="Times New Roman"/>
          <w:sz w:val="24"/>
          <w:szCs w:val="24"/>
        </w:rPr>
      </w:pPr>
      <w:r>
        <w:br w:type="page"/>
      </w:r>
    </w:p>
    <w:p w:rsidR="00B53E08" w:rsidRDefault="00B53E08" w:rsidP="00B53E08">
      <w:pPr>
        <w:pStyle w:val="Paragraph"/>
        <w:spacing w:after="240"/>
        <w:ind w:firstLine="0"/>
      </w:pPr>
      <w:r>
        <w:lastRenderedPageBreak/>
        <w:t>Fig. S5. Representative dot plots and gating strategy for Figure 5.</w:t>
      </w:r>
    </w:p>
    <w:p w:rsidR="00B438FD" w:rsidRDefault="00B438FD" w:rsidP="00B53E08">
      <w:pPr>
        <w:pStyle w:val="Paragraph"/>
        <w:spacing w:after="240"/>
        <w:ind w:firstLine="0"/>
      </w:pPr>
      <w:r>
        <w:rPr>
          <w:noProof/>
        </w:rPr>
        <w:drawing>
          <wp:inline distT="0" distB="0" distL="0" distR="0">
            <wp:extent cx="5943600" cy="15220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8FD" w:rsidRDefault="00B438FD">
      <w:pPr>
        <w:spacing w:after="160" w:line="259" w:lineRule="auto"/>
        <w:rPr>
          <w:rFonts w:eastAsia="Times New Roman"/>
          <w:sz w:val="24"/>
          <w:szCs w:val="24"/>
        </w:rPr>
      </w:pPr>
      <w:r>
        <w:br w:type="page"/>
      </w:r>
    </w:p>
    <w:p w:rsidR="00B53E08" w:rsidRDefault="00B53E08" w:rsidP="00B53E08">
      <w:pPr>
        <w:pStyle w:val="Paragraph"/>
        <w:spacing w:after="240"/>
        <w:ind w:firstLine="0"/>
      </w:pPr>
      <w:r>
        <w:lastRenderedPageBreak/>
        <w:t>Fig. S6. Representative dot plots and gating strategy for Figure 6.</w:t>
      </w:r>
    </w:p>
    <w:p w:rsidR="00B438FD" w:rsidRDefault="00B438FD" w:rsidP="00B53E08">
      <w:pPr>
        <w:pStyle w:val="Paragraph"/>
        <w:spacing w:after="240"/>
        <w:ind w:firstLine="0"/>
      </w:pPr>
      <w:r>
        <w:rPr>
          <w:noProof/>
        </w:rPr>
        <w:drawing>
          <wp:inline distT="0" distB="0" distL="0" distR="0">
            <wp:extent cx="5943600" cy="29229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8FD" w:rsidRDefault="00B438FD">
      <w:pPr>
        <w:spacing w:after="160" w:line="259" w:lineRule="auto"/>
        <w:rPr>
          <w:rFonts w:eastAsia="Times New Roman"/>
          <w:bCs/>
          <w:kern w:val="28"/>
          <w:sz w:val="24"/>
          <w:szCs w:val="24"/>
        </w:rPr>
      </w:pPr>
      <w:bookmarkStart w:id="0" w:name="_GoBack"/>
      <w:bookmarkEnd w:id="0"/>
    </w:p>
    <w:sectPr w:rsidR="00B438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FCD"/>
    <w:rsid w:val="00153C9A"/>
    <w:rsid w:val="004C7CF0"/>
    <w:rsid w:val="005C2FCD"/>
    <w:rsid w:val="00893281"/>
    <w:rsid w:val="00AB5126"/>
    <w:rsid w:val="00AB5AFA"/>
    <w:rsid w:val="00B438FD"/>
    <w:rsid w:val="00B53E08"/>
    <w:rsid w:val="00D459FE"/>
    <w:rsid w:val="00DA26CF"/>
    <w:rsid w:val="00FC0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780D0F41"/>
  <w15:chartTrackingRefBased/>
  <w15:docId w15:val="{EB04894F-1AE4-46EA-A2D0-2D6AD5719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3E08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B53E08"/>
    <w:pPr>
      <w:spacing w:before="120"/>
      <w:ind w:firstLine="720"/>
    </w:pPr>
    <w:rPr>
      <w:rFonts w:eastAsia="Times New Roman"/>
      <w:sz w:val="24"/>
      <w:szCs w:val="24"/>
    </w:rPr>
  </w:style>
  <w:style w:type="paragraph" w:customStyle="1" w:styleId="Refhead">
    <w:name w:val="Ref head"/>
    <w:basedOn w:val="Normal"/>
    <w:link w:val="RefheadChar"/>
    <w:rsid w:val="00B53E08"/>
    <w:pPr>
      <w:keepNext/>
      <w:spacing w:before="120" w:after="120"/>
      <w:outlineLvl w:val="0"/>
    </w:pPr>
    <w:rPr>
      <w:rFonts w:eastAsia="Times New Roman"/>
      <w:b/>
      <w:bCs/>
      <w:kern w:val="28"/>
      <w:sz w:val="24"/>
      <w:szCs w:val="24"/>
    </w:rPr>
  </w:style>
  <w:style w:type="character" w:customStyle="1" w:styleId="RefheadChar">
    <w:name w:val="Ref head Char"/>
    <w:basedOn w:val="DefaultParagraphFont"/>
    <w:link w:val="Refhead"/>
    <w:rsid w:val="00B53E08"/>
    <w:rPr>
      <w:rFonts w:ascii="Times New Roman" w:eastAsia="Times New Roman" w:hAnsi="Times New Roman" w:cs="Times New Roman"/>
      <w:b/>
      <w:bCs/>
      <w:kern w:val="28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Dept of Medicine</Company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Zahm</dc:creator>
  <cp:keywords/>
  <dc:description/>
  <cp:lastModifiedBy>Douglas G. McNeel</cp:lastModifiedBy>
  <cp:revision>4</cp:revision>
  <dcterms:created xsi:type="dcterms:W3CDTF">2017-06-11T20:41:00Z</dcterms:created>
  <dcterms:modified xsi:type="dcterms:W3CDTF">2017-06-11T21:22:00Z</dcterms:modified>
</cp:coreProperties>
</file>