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9" w:rsidRPr="00A04C8B" w:rsidRDefault="00660709" w:rsidP="00660709">
      <w:pPr>
        <w:spacing w:line="480" w:lineRule="auto"/>
        <w:jc w:val="both"/>
        <w:rPr>
          <w:b/>
          <w:bCs/>
          <w:color w:val="0000FF"/>
        </w:rPr>
      </w:pPr>
      <w:r w:rsidRPr="00954511">
        <w:rPr>
          <w:b/>
          <w:color w:val="0000FF"/>
        </w:rPr>
        <w:t>Supplementary Figure 1:</w:t>
      </w:r>
      <w:r w:rsidRPr="00A04C8B">
        <w:rPr>
          <w:b/>
          <w:color w:val="0070C0"/>
        </w:rPr>
        <w:t xml:space="preserve"> </w:t>
      </w:r>
      <w:r w:rsidRPr="00116E8E">
        <w:rPr>
          <w:b/>
        </w:rPr>
        <w:t xml:space="preserve">PI3Kγ and integrin α4 </w:t>
      </w:r>
      <w:r>
        <w:rPr>
          <w:b/>
        </w:rPr>
        <w:t>inhibitors</w:t>
      </w:r>
      <w:r w:rsidRPr="00116E8E">
        <w:rPr>
          <w:b/>
        </w:rPr>
        <w:t xml:space="preserve"> </w:t>
      </w:r>
      <w:r>
        <w:rPr>
          <w:b/>
        </w:rPr>
        <w:t>suppress</w:t>
      </w:r>
      <w:r w:rsidRPr="00116E8E">
        <w:rPr>
          <w:b/>
        </w:rPr>
        <w:t xml:space="preserve"> tumor progression.</w:t>
      </w:r>
    </w:p>
    <w:p w:rsidR="00660709" w:rsidRPr="00FF4792" w:rsidRDefault="00660709" w:rsidP="00660709">
      <w:pPr>
        <w:spacing w:line="480" w:lineRule="auto"/>
        <w:jc w:val="both"/>
        <w:rPr>
          <w:b/>
          <w:bCs/>
          <w:color w:val="0000FF"/>
        </w:rPr>
      </w:pPr>
      <w:r>
        <w:rPr>
          <w:color w:val="3366FF"/>
        </w:rPr>
        <w:t>Upper: t</w:t>
      </w:r>
      <w:r w:rsidRPr="00116E8E">
        <w:rPr>
          <w:color w:val="3366FF"/>
        </w:rPr>
        <w:t xml:space="preserve">ime course of LLC tumor growth in </w:t>
      </w:r>
      <w:r>
        <w:rPr>
          <w:color w:val="3366FF"/>
        </w:rPr>
        <w:t>cIgG</w:t>
      </w:r>
      <w:r w:rsidRPr="00116E8E">
        <w:rPr>
          <w:color w:val="3366FF"/>
        </w:rPr>
        <w:t xml:space="preserve"> versus </w:t>
      </w:r>
      <w:r>
        <w:rPr>
          <w:color w:val="3366FF"/>
        </w:rPr>
        <w:t>PS2 (anti-</w:t>
      </w:r>
      <w:r w:rsidRPr="00A04C8B">
        <w:rPr>
          <w:rFonts w:ascii="Symbol" w:hAnsi="Symbol"/>
          <w:color w:val="3366FF"/>
        </w:rPr>
        <w:t></w:t>
      </w:r>
      <w:r w:rsidRPr="00A04C8B">
        <w:rPr>
          <w:rFonts w:ascii="Symbol" w:hAnsi="Symbol"/>
          <w:color w:val="3366FF"/>
        </w:rPr>
        <w:t></w:t>
      </w:r>
      <w:r>
        <w:rPr>
          <w:color w:val="3366FF"/>
        </w:rPr>
        <w:t xml:space="preserve">) treated </w:t>
      </w:r>
      <w:r w:rsidRPr="00116E8E">
        <w:rPr>
          <w:color w:val="3366FF"/>
        </w:rPr>
        <w:t>animals (n=10).</w:t>
      </w:r>
      <w:r>
        <w:rPr>
          <w:color w:val="3366FF"/>
        </w:rPr>
        <w:t xml:space="preserve"> Lower: t</w:t>
      </w:r>
      <w:r w:rsidRPr="00116E8E">
        <w:rPr>
          <w:color w:val="3366FF"/>
        </w:rPr>
        <w:t xml:space="preserve">ime course of LLC tumor growth in </w:t>
      </w:r>
      <w:r>
        <w:rPr>
          <w:color w:val="3366FF"/>
        </w:rPr>
        <w:t>Vehicle</w:t>
      </w:r>
      <w:r w:rsidRPr="00116E8E">
        <w:rPr>
          <w:color w:val="3366FF"/>
        </w:rPr>
        <w:t xml:space="preserve"> versus </w:t>
      </w:r>
      <w:r>
        <w:rPr>
          <w:color w:val="3366FF"/>
        </w:rPr>
        <w:t xml:space="preserve">TG100-115 treated </w:t>
      </w:r>
      <w:r w:rsidRPr="00116E8E">
        <w:rPr>
          <w:color w:val="3366FF"/>
        </w:rPr>
        <w:t>animals (n=10).</w:t>
      </w:r>
    </w:p>
    <w:p w:rsidR="005B1590" w:rsidRDefault="005B1590">
      <w:bookmarkStart w:id="0" w:name="_GoBack"/>
      <w:bookmarkEnd w:id="0"/>
    </w:p>
    <w:sectPr w:rsidR="005B1590" w:rsidSect="002369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9"/>
    <w:rsid w:val="002369AC"/>
    <w:rsid w:val="002D7CDC"/>
    <w:rsid w:val="005B1590"/>
    <w:rsid w:val="00660709"/>
    <w:rsid w:val="006C2CAB"/>
    <w:rsid w:val="00C85CCD"/>
    <w:rsid w:val="00D67AF3"/>
    <w:rsid w:val="00E82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029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Varner</dc:creator>
  <cp:keywords/>
  <dc:description/>
  <cp:lastModifiedBy>Judith Varner</cp:lastModifiedBy>
  <cp:revision>1</cp:revision>
  <dcterms:created xsi:type="dcterms:W3CDTF">2017-08-14T18:30:00Z</dcterms:created>
  <dcterms:modified xsi:type="dcterms:W3CDTF">2017-08-14T18:30:00Z</dcterms:modified>
</cp:coreProperties>
</file>