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F779F" w14:textId="77777777" w:rsidR="00901C7A" w:rsidRDefault="00901C7A" w:rsidP="00901C7A">
      <w:pPr>
        <w:pStyle w:val="Body"/>
        <w:jc w:val="both"/>
        <w:rPr>
          <w:rStyle w:val="PageNumber"/>
          <w:b/>
          <w:bCs/>
          <w:u w:val="single"/>
        </w:rPr>
      </w:pPr>
      <w:bookmarkStart w:id="0" w:name="_GoBack"/>
      <w:bookmarkEnd w:id="0"/>
      <w:r>
        <w:rPr>
          <w:rStyle w:val="PageNumber"/>
          <w:b/>
          <w:bCs/>
          <w:u w:val="single"/>
        </w:rPr>
        <w:t>Supplementary Table 1: Clinical Characteristics</w:t>
      </w:r>
    </w:p>
    <w:p w14:paraId="0CBD0A8C" w14:textId="77777777" w:rsidR="00901C7A" w:rsidRDefault="00901C7A" w:rsidP="00901C7A">
      <w:pPr>
        <w:pStyle w:val="Body"/>
        <w:jc w:val="both"/>
        <w:rPr>
          <w:rFonts w:ascii="Times New Roman" w:eastAsia="Times New Roman" w:hAnsi="Times New Roman" w:cs="Times New Roman"/>
        </w:rPr>
      </w:pP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68"/>
        <w:gridCol w:w="1440"/>
        <w:gridCol w:w="1170"/>
        <w:gridCol w:w="1011"/>
        <w:gridCol w:w="969"/>
        <w:gridCol w:w="1080"/>
        <w:gridCol w:w="1260"/>
        <w:gridCol w:w="1278"/>
      </w:tblGrid>
      <w:tr w:rsidR="00901C7A" w14:paraId="31462F04" w14:textId="77777777" w:rsidTr="007C4B06">
        <w:trPr>
          <w:trHeight w:val="30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A5308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b/>
                <w:bCs/>
              </w:rPr>
              <w:t>Patient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04041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b/>
                <w:bCs/>
              </w:rPr>
              <w:t>Diagnosis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E0275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b/>
                <w:bCs/>
              </w:rPr>
              <w:t>TTP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144A8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b/>
                <w:bCs/>
              </w:rPr>
              <w:t>OS</w:t>
            </w:r>
          </w:p>
        </w:tc>
        <w:tc>
          <w:tcPr>
            <w:tcW w:w="4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3A824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b/>
                <w:bCs/>
              </w:rPr>
              <w:t>Molecular Pathology</w:t>
            </w:r>
          </w:p>
        </w:tc>
      </w:tr>
      <w:tr w:rsidR="00901C7A" w14:paraId="168F74FC" w14:textId="77777777" w:rsidTr="007C4B06">
        <w:trPr>
          <w:trHeight w:val="30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804C" w14:textId="77777777" w:rsidR="00901C7A" w:rsidRDefault="00901C7A" w:rsidP="007C4B06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4C743" w14:textId="77777777" w:rsidR="00901C7A" w:rsidRDefault="00901C7A" w:rsidP="007C4B06"/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D45A9" w14:textId="77777777" w:rsidR="00901C7A" w:rsidRDefault="00901C7A" w:rsidP="007C4B06"/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622A9" w14:textId="77777777" w:rsidR="00901C7A" w:rsidRDefault="00901C7A" w:rsidP="007C4B06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C8510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b/>
                <w:bCs/>
              </w:rPr>
              <w:t>IDH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97E38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b/>
                <w:bCs/>
              </w:rPr>
              <w:t>MGMT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C0828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b/>
                <w:bCs/>
              </w:rPr>
              <w:t>EGFR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1A9E5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b/>
                <w:bCs/>
              </w:rPr>
              <w:t>PTEN</w:t>
            </w:r>
          </w:p>
        </w:tc>
      </w:tr>
      <w:tr w:rsidR="00901C7A" w14:paraId="60938954" w14:textId="77777777" w:rsidTr="007C4B06">
        <w:trPr>
          <w:trHeight w:val="27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7A344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15-532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F38A1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ND GBM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C328E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2.3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C6906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10.2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5D331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WT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3A145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E9CD2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Amplified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32371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+</w:t>
            </w:r>
          </w:p>
        </w:tc>
      </w:tr>
      <w:tr w:rsidR="00901C7A" w14:paraId="566D9093" w14:textId="77777777" w:rsidTr="007C4B06">
        <w:trPr>
          <w:trHeight w:val="27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84F48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1-708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648FC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ND GBM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ABE7F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8.0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AC488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28.7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290AB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WT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49BE0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CE393" w14:textId="77777777" w:rsidR="00901C7A" w:rsidRDefault="00901C7A" w:rsidP="007C4B06">
            <w:pPr>
              <w:pStyle w:val="NoSpacing"/>
            </w:pPr>
            <w:proofErr w:type="gramStart"/>
            <w:r>
              <w:rPr>
                <w:rStyle w:val="PageNumber"/>
                <w:sz w:val="22"/>
                <w:szCs w:val="22"/>
              </w:rPr>
              <w:t>vIII</w:t>
            </w:r>
            <w:proofErr w:type="gramEnd"/>
            <w:r>
              <w:rPr>
                <w:rStyle w:val="PageNumber"/>
                <w:sz w:val="22"/>
                <w:szCs w:val="22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35A56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+</w:t>
            </w:r>
          </w:p>
        </w:tc>
      </w:tr>
      <w:tr w:rsidR="00901C7A" w14:paraId="6BAFBDE7" w14:textId="77777777" w:rsidTr="007C4B06">
        <w:trPr>
          <w:trHeight w:val="27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030A4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08-81-3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6EA3B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ND GBM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4AD6E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1.6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E2031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6.7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5B95E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WT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4FC26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A3611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8F22E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+</w:t>
            </w:r>
          </w:p>
        </w:tc>
      </w:tr>
      <w:tr w:rsidR="00901C7A" w14:paraId="5288A9F0" w14:textId="77777777" w:rsidTr="007C4B06">
        <w:trPr>
          <w:trHeight w:val="27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53609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13-209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6DF7E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ND GBM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8D803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45.1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3D2DE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48.3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D5815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WT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8D167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649F7" w14:textId="77777777" w:rsidR="00901C7A" w:rsidRDefault="00901C7A" w:rsidP="007C4B06">
            <w:pPr>
              <w:pStyle w:val="NoSpacing"/>
            </w:pPr>
            <w:proofErr w:type="gramStart"/>
            <w:r>
              <w:rPr>
                <w:rStyle w:val="PageNumber"/>
                <w:sz w:val="22"/>
                <w:szCs w:val="22"/>
              </w:rPr>
              <w:t>vIII</w:t>
            </w:r>
            <w:proofErr w:type="gramEnd"/>
            <w:r>
              <w:rPr>
                <w:rStyle w:val="PageNumber"/>
                <w:sz w:val="22"/>
                <w:szCs w:val="22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051A3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NT</w:t>
            </w:r>
          </w:p>
        </w:tc>
      </w:tr>
      <w:tr w:rsidR="00901C7A" w14:paraId="7E848F42" w14:textId="77777777" w:rsidTr="007C4B06">
        <w:trPr>
          <w:trHeight w:val="48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C4037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03-05-02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86AA1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ND GBM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F6481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15.3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F5D50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23.5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BA598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WT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CA8C4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31415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66244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Monosomy 10</w:t>
            </w:r>
          </w:p>
        </w:tc>
      </w:tr>
      <w:tr w:rsidR="00901C7A" w14:paraId="7216B773" w14:textId="77777777" w:rsidTr="007C4B06">
        <w:trPr>
          <w:trHeight w:val="27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8DEE6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21-828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BE436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ND GBM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ED078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3.9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0782B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6.3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EC4AA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WT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B8CB2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14175" w14:textId="77777777" w:rsidR="00901C7A" w:rsidRDefault="00901C7A" w:rsidP="007C4B06">
            <w:pPr>
              <w:pStyle w:val="NoSpacing"/>
            </w:pPr>
            <w:proofErr w:type="gramStart"/>
            <w:r>
              <w:rPr>
                <w:rStyle w:val="PageNumber"/>
                <w:sz w:val="22"/>
                <w:szCs w:val="22"/>
              </w:rPr>
              <w:t>vIII</w:t>
            </w:r>
            <w:proofErr w:type="gramEnd"/>
            <w:r>
              <w:rPr>
                <w:rStyle w:val="PageNumber"/>
                <w:sz w:val="22"/>
                <w:szCs w:val="22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91991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</w:tr>
      <w:tr w:rsidR="00901C7A" w14:paraId="304BAA95" w14:textId="77777777" w:rsidTr="007C4B06">
        <w:trPr>
          <w:trHeight w:val="27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8A691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17-232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B092D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ND GBM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BF0F9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57.6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829F9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71.3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EDAB2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WT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8C311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04C4D" w14:textId="77777777" w:rsidR="00901C7A" w:rsidRDefault="00901C7A" w:rsidP="007C4B06">
            <w:pPr>
              <w:pStyle w:val="NoSpacing"/>
            </w:pPr>
            <w:proofErr w:type="gramStart"/>
            <w:r>
              <w:rPr>
                <w:rStyle w:val="PageNumber"/>
                <w:sz w:val="22"/>
                <w:szCs w:val="22"/>
              </w:rPr>
              <w:t>vIII</w:t>
            </w:r>
            <w:proofErr w:type="gramEnd"/>
            <w:r>
              <w:rPr>
                <w:rStyle w:val="PageNumber"/>
                <w:sz w:val="22"/>
                <w:szCs w:val="22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BF9D2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</w:tr>
      <w:tr w:rsidR="00901C7A" w14:paraId="2365D6A9" w14:textId="77777777" w:rsidTr="007C4B06">
        <w:trPr>
          <w:trHeight w:val="27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BDFEE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19-539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AAA71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ND GBM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989FE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2.6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FA00D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30.0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BF734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WT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74FA0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65669" w14:textId="77777777" w:rsidR="00901C7A" w:rsidRDefault="00901C7A" w:rsidP="007C4B06">
            <w:pPr>
              <w:pStyle w:val="NoSpacing"/>
            </w:pPr>
            <w:proofErr w:type="gramStart"/>
            <w:r>
              <w:rPr>
                <w:rStyle w:val="PageNumber"/>
                <w:sz w:val="22"/>
                <w:szCs w:val="22"/>
              </w:rPr>
              <w:t>vIII</w:t>
            </w:r>
            <w:proofErr w:type="gramEnd"/>
            <w:r>
              <w:rPr>
                <w:rStyle w:val="PageNumber"/>
                <w:sz w:val="22"/>
                <w:szCs w:val="22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DD735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+</w:t>
            </w:r>
          </w:p>
        </w:tc>
      </w:tr>
      <w:tr w:rsidR="00901C7A" w14:paraId="69A76475" w14:textId="77777777" w:rsidTr="007C4B06">
        <w:trPr>
          <w:trHeight w:val="27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8D309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16-07-02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4B83E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ND GBM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CF04D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9.7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B8247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20.73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1C27F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WT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F60C6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04F37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BCF2A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</w:tr>
      <w:tr w:rsidR="00901C7A" w14:paraId="0730AEFB" w14:textId="77777777" w:rsidTr="007C4B06">
        <w:trPr>
          <w:trHeight w:val="27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5D36A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10-956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C6D77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Rec GBM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02D8C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0.5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019FE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11.4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1FFB5" w14:textId="77777777" w:rsidR="00901C7A" w:rsidRDefault="009645A1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WT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BCC2B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492EC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NT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5209A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NT</w:t>
            </w:r>
          </w:p>
        </w:tc>
      </w:tr>
      <w:tr w:rsidR="00901C7A" w14:paraId="6BF05A88" w14:textId="77777777" w:rsidTr="007C4B06">
        <w:trPr>
          <w:trHeight w:val="48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5908C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32-204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741FE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Rec GBM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BA648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12.6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6FF67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12.6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11E29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WT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EDB98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B21BF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A79D2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Monosomy 10</w:t>
            </w:r>
          </w:p>
        </w:tc>
      </w:tr>
      <w:tr w:rsidR="00901C7A" w14:paraId="5A5BF3FF" w14:textId="77777777" w:rsidTr="007C4B06">
        <w:trPr>
          <w:trHeight w:val="27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E0D29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6-815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BE48A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Rec GBM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B6BB5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0.9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FD5F9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4.5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0756B" w14:textId="77777777" w:rsidR="00901C7A" w:rsidRDefault="009645A1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WT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55A0B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C3F78" w14:textId="77777777" w:rsidR="00901C7A" w:rsidRDefault="00901C7A" w:rsidP="007C4B06">
            <w:pPr>
              <w:pStyle w:val="NoSpacing"/>
            </w:pPr>
            <w:proofErr w:type="gramStart"/>
            <w:r>
              <w:rPr>
                <w:rStyle w:val="PageNumber"/>
                <w:sz w:val="22"/>
                <w:szCs w:val="22"/>
              </w:rPr>
              <w:t>vIII</w:t>
            </w:r>
            <w:proofErr w:type="gramEnd"/>
            <w:r>
              <w:rPr>
                <w:rStyle w:val="PageNumber"/>
                <w:sz w:val="22"/>
                <w:szCs w:val="22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BD8E1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NT</w:t>
            </w:r>
          </w:p>
        </w:tc>
      </w:tr>
      <w:tr w:rsidR="00901C7A" w14:paraId="27D4D906" w14:textId="77777777" w:rsidTr="007C4B06">
        <w:trPr>
          <w:trHeight w:val="27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C69B0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27-934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F3591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Rec GBM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6D119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85.8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06241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85.8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63DF7" w14:textId="77777777" w:rsidR="00901C7A" w:rsidRDefault="009645A1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WT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40B37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F18B2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324BA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+</w:t>
            </w:r>
          </w:p>
        </w:tc>
      </w:tr>
      <w:tr w:rsidR="00901C7A" w14:paraId="138EB4CA" w14:textId="77777777" w:rsidTr="007C4B06">
        <w:trPr>
          <w:trHeight w:val="27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692C6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33-296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9765E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Rec GBM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ED615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1.2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7A69E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8.1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FBDB6" w14:textId="77777777" w:rsidR="00901C7A" w:rsidRDefault="009645A1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WT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DBF71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0-5%+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62C9A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NT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9EA4E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+</w:t>
            </w:r>
          </w:p>
        </w:tc>
      </w:tr>
      <w:tr w:rsidR="00901C7A" w14:paraId="75FD6851" w14:textId="77777777" w:rsidTr="007C4B06">
        <w:trPr>
          <w:trHeight w:val="27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A65EC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34-730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505F2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Rec GBM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1EE61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2.3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2D46E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5.2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C6DF5" w14:textId="77777777" w:rsidR="00901C7A" w:rsidRDefault="009645A1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WT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31C5B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0-10%+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3AC6C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NT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A6B26" w14:textId="77777777" w:rsidR="00901C7A" w:rsidRDefault="00901C7A" w:rsidP="007C4B06">
            <w:pPr>
              <w:pStyle w:val="NoSpacing"/>
            </w:pPr>
            <w:r>
              <w:rPr>
                <w:rStyle w:val="PageNumber"/>
                <w:sz w:val="22"/>
                <w:szCs w:val="22"/>
              </w:rPr>
              <w:t>+</w:t>
            </w:r>
          </w:p>
        </w:tc>
      </w:tr>
    </w:tbl>
    <w:p w14:paraId="1597F1A0" w14:textId="77777777" w:rsidR="00901C7A" w:rsidRDefault="00901C7A" w:rsidP="00901C7A">
      <w:pPr>
        <w:pStyle w:val="Body"/>
        <w:jc w:val="both"/>
        <w:rPr>
          <w:rStyle w:val="PageNumber"/>
          <w:sz w:val="16"/>
          <w:szCs w:val="16"/>
        </w:rPr>
      </w:pPr>
      <w:r>
        <w:rPr>
          <w:rStyle w:val="PageNumber"/>
          <w:sz w:val="16"/>
          <w:szCs w:val="16"/>
        </w:rPr>
        <w:t xml:space="preserve">TTP and OS times reported in months as of 7/28/2015. ND – newly diagnosed. </w:t>
      </w:r>
      <w:proofErr w:type="gramStart"/>
      <w:r>
        <w:rPr>
          <w:rStyle w:val="PageNumber"/>
          <w:sz w:val="16"/>
          <w:szCs w:val="16"/>
        </w:rPr>
        <w:t xml:space="preserve">Rec – </w:t>
      </w:r>
      <w:r>
        <w:rPr>
          <w:rStyle w:val="PageNumber"/>
          <w:sz w:val="16"/>
          <w:szCs w:val="16"/>
          <w:lang w:val="es-ES_tradnl"/>
        </w:rPr>
        <w:t>recurrent.</w:t>
      </w:r>
      <w:proofErr w:type="gramEnd"/>
      <w:r>
        <w:rPr>
          <w:rStyle w:val="PageNumber"/>
          <w:sz w:val="16"/>
          <w:szCs w:val="16"/>
          <w:lang w:val="es-ES_tradnl"/>
        </w:rPr>
        <w:t xml:space="preserve"> WT </w:t>
      </w:r>
      <w:r>
        <w:rPr>
          <w:rStyle w:val="PageNumber"/>
          <w:sz w:val="16"/>
          <w:szCs w:val="16"/>
        </w:rPr>
        <w:t xml:space="preserve">– wild type. NT – not tested. Testing for MGMT was initially done by assessing level of epression by IHC and later by analysis of promoter methylation. MGMT + indicates intact expression of MGMT by IHC or an unmethylated promoter. MGMT- indicates that either no MGMT was detected by IHC or promoter methylation was detected. </w:t>
      </w:r>
      <w:proofErr w:type="gramStart"/>
      <w:r>
        <w:rPr>
          <w:rStyle w:val="PageNumber"/>
          <w:sz w:val="16"/>
          <w:szCs w:val="16"/>
        </w:rPr>
        <w:t>vIII</w:t>
      </w:r>
      <w:proofErr w:type="gramEnd"/>
      <w:r>
        <w:rPr>
          <w:rStyle w:val="PageNumber"/>
          <w:sz w:val="16"/>
          <w:szCs w:val="16"/>
        </w:rPr>
        <w:t xml:space="preserve">+ indicates the presence of EGFRvIII deletion. For PTEN expression + indicates intact expression. </w:t>
      </w:r>
    </w:p>
    <w:p w14:paraId="011D46E5" w14:textId="77777777" w:rsidR="003477F3" w:rsidRDefault="003477F3"/>
    <w:sectPr w:rsidR="003477F3" w:rsidSect="003477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7A"/>
    <w:rsid w:val="003477F3"/>
    <w:rsid w:val="00901C7A"/>
    <w:rsid w:val="0096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D1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1C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01C7A"/>
    <w:rPr>
      <w:lang w:val="en-US"/>
    </w:rPr>
  </w:style>
  <w:style w:type="paragraph" w:customStyle="1" w:styleId="Body">
    <w:name w:val="Body"/>
    <w:rsid w:val="00901C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NoSpacing">
    <w:name w:val="No Spacing"/>
    <w:rsid w:val="00901C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1C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01C7A"/>
    <w:rPr>
      <w:lang w:val="en-US"/>
    </w:rPr>
  </w:style>
  <w:style w:type="paragraph" w:customStyle="1" w:styleId="Body">
    <w:name w:val="Body"/>
    <w:rsid w:val="00901C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NoSpacing">
    <w:name w:val="No Spacing"/>
    <w:rsid w:val="00901C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Macintosh Word</Application>
  <DocSecurity>0</DocSecurity>
  <Lines>8</Lines>
  <Paragraphs>2</Paragraphs>
  <ScaleCrop>false</ScaleCrop>
  <Company>UCLA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Prins</dc:creator>
  <cp:keywords/>
  <dc:description/>
  <cp:lastModifiedBy>Robert Prins</cp:lastModifiedBy>
  <cp:revision>2</cp:revision>
  <dcterms:created xsi:type="dcterms:W3CDTF">2016-01-08T23:18:00Z</dcterms:created>
  <dcterms:modified xsi:type="dcterms:W3CDTF">2016-01-08T23:21:00Z</dcterms:modified>
</cp:coreProperties>
</file>