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B8A9D" w14:textId="08FAF691" w:rsidR="005F1307" w:rsidRPr="00E65977" w:rsidRDefault="005F1307" w:rsidP="005F1307">
      <w:pPr>
        <w:pStyle w:val="CommentTex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/>
          <w:b/>
          <w:sz w:val="24"/>
          <w:szCs w:val="24"/>
        </w:rPr>
        <w:t>Suppl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r w:rsidRPr="005F1307">
        <w:rPr>
          <w:rFonts w:ascii="Arial" w:hAnsi="Arial"/>
          <w:b/>
          <w:sz w:val="24"/>
          <w:szCs w:val="24"/>
        </w:rPr>
        <w:t xml:space="preserve">Figure S1. </w:t>
      </w:r>
      <w:proofErr w:type="gramStart"/>
      <w:r w:rsidRPr="005F1307">
        <w:rPr>
          <w:rFonts w:ascii="Arial" w:hAnsi="Arial"/>
          <w:b/>
          <w:sz w:val="24"/>
          <w:szCs w:val="24"/>
        </w:rPr>
        <w:t xml:space="preserve">Small intestinal </w:t>
      </w:r>
      <w:proofErr w:type="spellStart"/>
      <w:r w:rsidRPr="005F1307">
        <w:rPr>
          <w:rFonts w:ascii="Arial" w:hAnsi="Arial"/>
          <w:b/>
          <w:sz w:val="24"/>
          <w:szCs w:val="24"/>
        </w:rPr>
        <w:t>tumorigenesis</w:t>
      </w:r>
      <w:proofErr w:type="spellEnd"/>
      <w:r w:rsidRPr="005F1307">
        <w:rPr>
          <w:rFonts w:ascii="Arial" w:hAnsi="Arial"/>
          <w:b/>
          <w:sz w:val="24"/>
          <w:szCs w:val="24"/>
        </w:rPr>
        <w:t xml:space="preserve"> profiles.</w:t>
      </w:r>
      <w:proofErr w:type="gramEnd"/>
      <w: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Small intestines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cocaged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sex- and age-matched CARD9-competent (+/+) and -deficient (-/-)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were assessed for (A) tumor multiplicity, (B) total tumor burden, and (C) average tumor size.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Results from paired samples are connected by lines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535E93">
        <w:rPr>
          <w:rFonts w:ascii="Arial" w:hAnsi="Arial" w:cs="Arial"/>
          <w:sz w:val="24"/>
          <w:szCs w:val="24"/>
          <w:lang w:val="en-US"/>
        </w:rPr>
        <w:t xml:space="preserve">No statistically significant differences were observed.  </w:t>
      </w:r>
    </w:p>
    <w:p w14:paraId="4181B6CD" w14:textId="77777777" w:rsidR="005F1307" w:rsidRDefault="005F1307"/>
    <w:p w14:paraId="284EA36D" w14:textId="77777777" w:rsidR="005F1307" w:rsidRDefault="005F1307"/>
    <w:p w14:paraId="6BE054FA" w14:textId="7D5D8D19" w:rsidR="005F1307" w:rsidRPr="00E65977" w:rsidRDefault="005F1307" w:rsidP="005F1307">
      <w:pPr>
        <w:pStyle w:val="CommentTex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F1307">
        <w:rPr>
          <w:rFonts w:ascii="Arial" w:hAnsi="Arial"/>
          <w:b/>
          <w:sz w:val="24"/>
          <w:szCs w:val="24"/>
        </w:rPr>
        <w:t>Suppl</w:t>
      </w:r>
      <w:proofErr w:type="spellEnd"/>
      <w:r w:rsidRPr="005F130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Figure S2. Most plasma cytokine &amp; chemokine levels are not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effected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by CARD9.</w:t>
      </w:r>
      <w:r>
        <w:rPr>
          <w:rFonts w:ascii="Arial" w:hAnsi="Arial" w:cs="Arial"/>
          <w:sz w:val="24"/>
          <w:szCs w:val="24"/>
          <w:lang w:val="en-US"/>
        </w:rPr>
        <w:t xml:space="preserve"> (A) Plasma levels of indicated cytokines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chemokines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were examined for male and female CARD9-competent (+/+) and -deficient (-/-)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APCmin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mice at endpoint. Anderson-Darling normality testing was performed to suggest plots of linear or log-transformed data. </w:t>
      </w:r>
      <w:r w:rsidR="00A91BEE">
        <w:rPr>
          <w:rFonts w:ascii="Arial" w:hAnsi="Arial" w:cs="Arial"/>
          <w:sz w:val="24"/>
          <w:szCs w:val="24"/>
          <w:lang w:val="en-US"/>
        </w:rPr>
        <w:t xml:space="preserve">Ligands that did not demonstrate normal distribution, for either raw or log-transformed data, were excluded.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Results from paired samples are connected by </w:t>
      </w:r>
      <w:r w:rsidR="00A91BEE">
        <w:rPr>
          <w:rFonts w:ascii="Arial" w:hAnsi="Arial" w:cs="Arial"/>
          <w:sz w:val="24"/>
          <w:szCs w:val="24"/>
          <w:lang w:val="en-US"/>
        </w:rPr>
        <w:t>a line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535E93">
        <w:rPr>
          <w:rFonts w:ascii="Arial" w:hAnsi="Arial" w:cs="Arial"/>
          <w:sz w:val="24"/>
          <w:szCs w:val="24"/>
          <w:lang w:val="en-US"/>
        </w:rPr>
        <w:t>No statistically significant differences were observed by Wilcoxon signed-rank test</w:t>
      </w:r>
      <w:r w:rsidR="001E1710">
        <w:rPr>
          <w:rFonts w:ascii="Arial" w:hAnsi="Arial" w:cs="Arial"/>
          <w:sz w:val="24"/>
          <w:szCs w:val="24"/>
          <w:lang w:val="en-US"/>
        </w:rPr>
        <w:t xml:space="preserve">  (B) Indicated p</w:t>
      </w:r>
      <w:r>
        <w:rPr>
          <w:rFonts w:ascii="Arial" w:hAnsi="Arial" w:cs="Arial"/>
          <w:sz w:val="24"/>
          <w:szCs w:val="24"/>
          <w:lang w:val="en-US"/>
        </w:rPr>
        <w:t>lasma cytokine concentrations from male CARD9-competent (</w:t>
      </w:r>
      <w:r>
        <w:rPr>
          <w:rFonts w:ascii="Wingdings" w:hAnsi="Wingdings" w:cs="Arial"/>
          <w:sz w:val="24"/>
          <w:szCs w:val="24"/>
          <w:lang w:val="en-US"/>
        </w:rPr>
        <w:sym w:font="Wingdings 3" w:char="F070"/>
      </w:r>
      <w:r>
        <w:rPr>
          <w:rFonts w:ascii="Arial" w:hAnsi="Arial" w:cs="Arial"/>
          <w:sz w:val="24"/>
          <w:szCs w:val="24"/>
          <w:lang w:val="en-US"/>
        </w:rPr>
        <w:t>) and -deficient mice (</w:t>
      </w:r>
      <w:r w:rsidRPr="0091239D">
        <w:rPr>
          <w:rFonts w:ascii="Wingdings" w:hAnsi="Wingdings" w:cs="Arial"/>
          <w:color w:val="A6A6A6" w:themeColor="background1" w:themeShade="A6"/>
          <w:sz w:val="24"/>
          <w:szCs w:val="24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</w:t>
      </w:r>
      <w:r>
        <w:rPr>
          <w:rFonts w:ascii="Arial" w:hAnsi="Arial" w:cs="Arial"/>
          <w:sz w:val="24"/>
          <w:szCs w:val="24"/>
          <w:lang w:val="en-US"/>
        </w:rPr>
        <w:t xml:space="preserve">) were plotted against </w:t>
      </w:r>
      <w:r w:rsidR="001E1710">
        <w:rPr>
          <w:rFonts w:ascii="Arial" w:hAnsi="Arial" w:cs="Arial"/>
          <w:sz w:val="24"/>
          <w:szCs w:val="24"/>
          <w:lang w:val="en-US"/>
        </w:rPr>
        <w:t>small intestinal</w:t>
      </w:r>
      <w:r>
        <w:rPr>
          <w:rFonts w:ascii="Arial" w:hAnsi="Arial" w:cs="Arial"/>
          <w:sz w:val="24"/>
          <w:szCs w:val="24"/>
          <w:lang w:val="en-US"/>
        </w:rPr>
        <w:t xml:space="preserve"> tumor burden. </w:t>
      </w:r>
    </w:p>
    <w:p w14:paraId="1828E67F" w14:textId="77777777" w:rsidR="005F1307" w:rsidRDefault="005F1307"/>
    <w:p w14:paraId="741F4A5C" w14:textId="77777777" w:rsidR="005F1307" w:rsidRDefault="005F1307"/>
    <w:p w14:paraId="6F749C69" w14:textId="43F315D7" w:rsidR="00CB1023" w:rsidRDefault="00CB10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476"/>
        <w:gridCol w:w="1476"/>
        <w:gridCol w:w="1476"/>
        <w:gridCol w:w="1476"/>
        <w:gridCol w:w="1477"/>
      </w:tblGrid>
      <w:tr w:rsidR="00CB1023" w14:paraId="0CC86AF0" w14:textId="77777777" w:rsidTr="007B76AE">
        <w:tc>
          <w:tcPr>
            <w:tcW w:w="1475" w:type="dxa"/>
          </w:tcPr>
          <w:p w14:paraId="24B533A2" w14:textId="77777777" w:rsidR="00CB1023" w:rsidRPr="00262481" w:rsidRDefault="00CB1023" w:rsidP="007B76AE">
            <w:pPr>
              <w:rPr>
                <w:rFonts w:ascii="Arial" w:hAnsi="Arial"/>
              </w:rPr>
            </w:pPr>
            <w:proofErr w:type="spellStart"/>
            <w:r w:rsidRPr="00262481">
              <w:rPr>
                <w:rFonts w:ascii="Arial" w:hAnsi="Arial"/>
              </w:rPr>
              <w:lastRenderedPageBreak/>
              <w:t>Tumor</w:t>
            </w:r>
            <w:proofErr w:type="spellEnd"/>
            <w:r w:rsidRPr="00262481">
              <w:rPr>
                <w:rFonts w:ascii="Arial" w:hAnsi="Arial"/>
              </w:rPr>
              <w:t xml:space="preserve"> Size</w:t>
            </w:r>
          </w:p>
        </w:tc>
        <w:tc>
          <w:tcPr>
            <w:tcW w:w="1476" w:type="dxa"/>
          </w:tcPr>
          <w:p w14:paraId="568A99D4" w14:textId="77777777" w:rsidR="00CB1023" w:rsidRPr="00262481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CARD9</w:t>
            </w:r>
          </w:p>
          <w:p w14:paraId="1E3C3AE6" w14:textId="77777777" w:rsidR="00CB1023" w:rsidRPr="00262481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Genotype</w:t>
            </w:r>
          </w:p>
        </w:tc>
        <w:tc>
          <w:tcPr>
            <w:tcW w:w="1476" w:type="dxa"/>
          </w:tcPr>
          <w:p w14:paraId="07AC5E14" w14:textId="77777777" w:rsidR="00CB1023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CD3+</w:t>
            </w:r>
          </w:p>
          <w:p w14:paraId="7AA1D48B" w14:textId="77777777" w:rsidR="00CB1023" w:rsidRPr="00262481" w:rsidRDefault="00CB1023" w:rsidP="007B76A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cells</w:t>
            </w:r>
            <w:proofErr w:type="gramEnd"/>
            <w:r>
              <w:rPr>
                <w:rFonts w:ascii="Arial" w:hAnsi="Arial"/>
              </w:rPr>
              <w:t>/mm</w:t>
            </w:r>
            <w:r w:rsidRPr="00262481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1476" w:type="dxa"/>
          </w:tcPr>
          <w:p w14:paraId="2D63C9F0" w14:textId="77777777" w:rsidR="00CB1023" w:rsidRPr="00262481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F4/80+</w:t>
            </w:r>
            <w:r>
              <w:rPr>
                <w:rFonts w:ascii="Arial" w:hAnsi="Arial"/>
              </w:rPr>
              <w:t xml:space="preserve"> cells/mm</w:t>
            </w:r>
            <w:r w:rsidRPr="00262481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1476" w:type="dxa"/>
          </w:tcPr>
          <w:p w14:paraId="6846D653" w14:textId="77777777" w:rsidR="00CB1023" w:rsidRPr="00262481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Ly-6G+</w:t>
            </w:r>
            <w:r>
              <w:rPr>
                <w:rFonts w:ascii="Arial" w:hAnsi="Arial"/>
              </w:rPr>
              <w:t xml:space="preserve"> cells/mm</w:t>
            </w:r>
            <w:r w:rsidRPr="00262481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1477" w:type="dxa"/>
          </w:tcPr>
          <w:p w14:paraId="00991BB4" w14:textId="77777777" w:rsidR="00CB1023" w:rsidRPr="00262481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Ki67+</w:t>
            </w:r>
            <w:r>
              <w:rPr>
                <w:rFonts w:ascii="Arial" w:hAnsi="Arial"/>
              </w:rPr>
              <w:t xml:space="preserve"> cells/mm</w:t>
            </w:r>
            <w:r w:rsidRPr="00262481">
              <w:rPr>
                <w:rFonts w:ascii="Arial" w:hAnsi="Arial"/>
                <w:vertAlign w:val="superscript"/>
              </w:rPr>
              <w:t>2</w:t>
            </w:r>
          </w:p>
        </w:tc>
      </w:tr>
      <w:tr w:rsidR="00CB1023" w14:paraId="7107912F" w14:textId="77777777" w:rsidTr="007B76AE">
        <w:tc>
          <w:tcPr>
            <w:tcW w:w="1475" w:type="dxa"/>
            <w:vMerge w:val="restart"/>
          </w:tcPr>
          <w:p w14:paraId="7FBB228C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mm</w:t>
            </w:r>
          </w:p>
        </w:tc>
        <w:tc>
          <w:tcPr>
            <w:tcW w:w="1476" w:type="dxa"/>
          </w:tcPr>
          <w:p w14:paraId="49294464" w14:textId="77777777" w:rsidR="00CB1023" w:rsidRPr="00262481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+/+</w:t>
            </w:r>
          </w:p>
        </w:tc>
        <w:tc>
          <w:tcPr>
            <w:tcW w:w="1476" w:type="dxa"/>
          </w:tcPr>
          <w:p w14:paraId="4F31855F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156.25</w:t>
            </w:r>
          </w:p>
        </w:tc>
        <w:tc>
          <w:tcPr>
            <w:tcW w:w="1476" w:type="dxa"/>
          </w:tcPr>
          <w:p w14:paraId="39D66D92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187.5</w:t>
            </w:r>
          </w:p>
        </w:tc>
        <w:tc>
          <w:tcPr>
            <w:tcW w:w="1476" w:type="dxa"/>
          </w:tcPr>
          <w:p w14:paraId="72364EA1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431.25</w:t>
            </w:r>
          </w:p>
        </w:tc>
        <w:tc>
          <w:tcPr>
            <w:tcW w:w="1477" w:type="dxa"/>
          </w:tcPr>
          <w:p w14:paraId="28737977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2400</w:t>
            </w:r>
          </w:p>
        </w:tc>
      </w:tr>
      <w:tr w:rsidR="00CB1023" w14:paraId="1A291E8E" w14:textId="77777777" w:rsidTr="007B76AE">
        <w:tc>
          <w:tcPr>
            <w:tcW w:w="1475" w:type="dxa"/>
            <w:vMerge/>
          </w:tcPr>
          <w:p w14:paraId="4A59B8CD" w14:textId="77777777" w:rsidR="00CB1023" w:rsidRPr="00262481" w:rsidRDefault="00CB1023" w:rsidP="007B76AE">
            <w:pPr>
              <w:rPr>
                <w:rFonts w:ascii="Arial" w:hAnsi="Arial"/>
              </w:rPr>
            </w:pPr>
          </w:p>
        </w:tc>
        <w:tc>
          <w:tcPr>
            <w:tcW w:w="1476" w:type="dxa"/>
          </w:tcPr>
          <w:p w14:paraId="6F136CB5" w14:textId="77777777" w:rsidR="00CB1023" w:rsidRPr="00262481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-/-</w:t>
            </w:r>
          </w:p>
        </w:tc>
        <w:tc>
          <w:tcPr>
            <w:tcW w:w="1476" w:type="dxa"/>
          </w:tcPr>
          <w:p w14:paraId="573E4C98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1476" w:type="dxa"/>
          </w:tcPr>
          <w:p w14:paraId="0C0D5257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137.5</w:t>
            </w:r>
          </w:p>
        </w:tc>
        <w:tc>
          <w:tcPr>
            <w:tcW w:w="1476" w:type="dxa"/>
          </w:tcPr>
          <w:p w14:paraId="761C9564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493.75</w:t>
            </w:r>
          </w:p>
        </w:tc>
        <w:tc>
          <w:tcPr>
            <w:tcW w:w="1477" w:type="dxa"/>
          </w:tcPr>
          <w:p w14:paraId="419C099A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2850</w:t>
            </w:r>
          </w:p>
        </w:tc>
      </w:tr>
      <w:tr w:rsidR="00CB1023" w14:paraId="20F4FDA9" w14:textId="77777777" w:rsidTr="007B76AE">
        <w:tc>
          <w:tcPr>
            <w:tcW w:w="1475" w:type="dxa"/>
            <w:vMerge w:val="restart"/>
          </w:tcPr>
          <w:p w14:paraId="3685FD9C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3.2 mm</w:t>
            </w:r>
          </w:p>
        </w:tc>
        <w:tc>
          <w:tcPr>
            <w:tcW w:w="1476" w:type="dxa"/>
          </w:tcPr>
          <w:p w14:paraId="4D5F2336" w14:textId="77777777" w:rsidR="00CB1023" w:rsidRPr="00262481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+/+</w:t>
            </w:r>
          </w:p>
        </w:tc>
        <w:tc>
          <w:tcPr>
            <w:tcW w:w="1476" w:type="dxa"/>
          </w:tcPr>
          <w:p w14:paraId="55D6AAC7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187.5</w:t>
            </w:r>
          </w:p>
        </w:tc>
        <w:tc>
          <w:tcPr>
            <w:tcW w:w="1476" w:type="dxa"/>
          </w:tcPr>
          <w:p w14:paraId="27627E2B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68.75</w:t>
            </w:r>
          </w:p>
        </w:tc>
        <w:tc>
          <w:tcPr>
            <w:tcW w:w="1476" w:type="dxa"/>
          </w:tcPr>
          <w:p w14:paraId="088F045A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118.75</w:t>
            </w:r>
          </w:p>
        </w:tc>
        <w:tc>
          <w:tcPr>
            <w:tcW w:w="1477" w:type="dxa"/>
          </w:tcPr>
          <w:p w14:paraId="71A6A42B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3525</w:t>
            </w:r>
          </w:p>
        </w:tc>
      </w:tr>
      <w:tr w:rsidR="00CB1023" w14:paraId="6D145324" w14:textId="77777777" w:rsidTr="007B76AE">
        <w:tc>
          <w:tcPr>
            <w:tcW w:w="1475" w:type="dxa"/>
            <w:vMerge/>
          </w:tcPr>
          <w:p w14:paraId="71B3EF91" w14:textId="77777777" w:rsidR="00CB1023" w:rsidRPr="00262481" w:rsidRDefault="00CB1023" w:rsidP="007B76AE">
            <w:pPr>
              <w:rPr>
                <w:rFonts w:ascii="Arial" w:hAnsi="Arial"/>
              </w:rPr>
            </w:pPr>
          </w:p>
        </w:tc>
        <w:tc>
          <w:tcPr>
            <w:tcW w:w="1476" w:type="dxa"/>
          </w:tcPr>
          <w:p w14:paraId="1EFA9034" w14:textId="77777777" w:rsidR="00CB1023" w:rsidRPr="00262481" w:rsidRDefault="00CB1023" w:rsidP="007B76AE">
            <w:pPr>
              <w:rPr>
                <w:rFonts w:ascii="Arial" w:hAnsi="Arial"/>
              </w:rPr>
            </w:pPr>
            <w:r w:rsidRPr="00262481">
              <w:rPr>
                <w:rFonts w:ascii="Arial" w:hAnsi="Arial"/>
              </w:rPr>
              <w:t>-/-</w:t>
            </w:r>
          </w:p>
        </w:tc>
        <w:tc>
          <w:tcPr>
            <w:tcW w:w="1476" w:type="dxa"/>
          </w:tcPr>
          <w:p w14:paraId="0D7ADE8E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476" w:type="dxa"/>
          </w:tcPr>
          <w:p w14:paraId="3DB8A1E3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181.25</w:t>
            </w:r>
          </w:p>
        </w:tc>
        <w:tc>
          <w:tcPr>
            <w:tcW w:w="1476" w:type="dxa"/>
          </w:tcPr>
          <w:p w14:paraId="6F27530F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312.5</w:t>
            </w:r>
          </w:p>
        </w:tc>
        <w:tc>
          <w:tcPr>
            <w:tcW w:w="1477" w:type="dxa"/>
          </w:tcPr>
          <w:p w14:paraId="52AA5F3C" w14:textId="77777777" w:rsidR="00CB1023" w:rsidRPr="00262481" w:rsidRDefault="00CB1023" w:rsidP="007B7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2925</w:t>
            </w:r>
          </w:p>
        </w:tc>
      </w:tr>
    </w:tbl>
    <w:p w14:paraId="3FC67DD2" w14:textId="77777777" w:rsidR="00CB1023" w:rsidRDefault="00CB1023" w:rsidP="00CB1023">
      <w:pPr>
        <w:rPr>
          <w:rFonts w:ascii="Arial" w:hAnsi="Arial"/>
          <w:b/>
        </w:rPr>
      </w:pPr>
    </w:p>
    <w:p w14:paraId="3CD5B0F0" w14:textId="77777777" w:rsidR="00CB1023" w:rsidRDefault="00CB1023" w:rsidP="00CB1023">
      <w:pPr>
        <w:rPr>
          <w:rFonts w:ascii="Arial" w:hAnsi="Arial"/>
          <w:b/>
        </w:rPr>
      </w:pPr>
    </w:p>
    <w:p w14:paraId="6CF1C43F" w14:textId="62B4AFA1" w:rsidR="00CB1023" w:rsidRPr="00262481" w:rsidRDefault="00CB1023" w:rsidP="00CB1023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Supplementary Table S1.</w:t>
      </w:r>
      <w:proofErr w:type="gram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</w:rPr>
        <w:t xml:space="preserve">Immune infiltration data from size- and location-matched colonic </w:t>
      </w:r>
      <w:proofErr w:type="spellStart"/>
      <w:r>
        <w:rPr>
          <w:rFonts w:ascii="Arial" w:hAnsi="Arial"/>
        </w:rPr>
        <w:t>APCmin</w:t>
      </w:r>
      <w:proofErr w:type="spellEnd"/>
      <w:r>
        <w:rPr>
          <w:rFonts w:ascii="Arial" w:hAnsi="Arial"/>
        </w:rPr>
        <w:t xml:space="preserve"> adenomas of paired female mice.</w:t>
      </w:r>
      <w:proofErr w:type="gramEnd"/>
      <w:r>
        <w:rPr>
          <w:rFonts w:ascii="Arial" w:hAnsi="Arial"/>
        </w:rPr>
        <w:t xml:space="preserve"> </w:t>
      </w:r>
    </w:p>
    <w:p w14:paraId="120295A8" w14:textId="77777777" w:rsidR="00CB1023" w:rsidRDefault="00CB1023" w:rsidP="00CB1023">
      <w:pPr>
        <w:rPr>
          <w:rFonts w:ascii="Arial" w:hAnsi="Arial"/>
          <w:b/>
        </w:rPr>
      </w:pPr>
    </w:p>
    <w:p w14:paraId="08340FBF" w14:textId="77777777" w:rsidR="00CB1023" w:rsidRDefault="00CB1023" w:rsidP="00CB1023">
      <w:pPr>
        <w:rPr>
          <w:rFonts w:ascii="Arial" w:hAnsi="Arial"/>
          <w:b/>
        </w:rPr>
      </w:pPr>
    </w:p>
    <w:p w14:paraId="5F99A754" w14:textId="692859AA" w:rsidR="005F1307" w:rsidRPr="00CB1023" w:rsidRDefault="005F1307">
      <w:pPr>
        <w:rPr>
          <w:rFonts w:ascii="Arial" w:hAnsi="Arial"/>
          <w:b/>
        </w:rPr>
      </w:pPr>
    </w:p>
    <w:sectPr w:rsidR="005F1307" w:rsidRPr="00CB1023" w:rsidSect="005F130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7"/>
    <w:rsid w:val="00005488"/>
    <w:rsid w:val="001007AF"/>
    <w:rsid w:val="001E1710"/>
    <w:rsid w:val="00262481"/>
    <w:rsid w:val="00283EFA"/>
    <w:rsid w:val="00535E93"/>
    <w:rsid w:val="005F1307"/>
    <w:rsid w:val="00A91BEE"/>
    <w:rsid w:val="00BC2E6D"/>
    <w:rsid w:val="00C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AE7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F130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307"/>
    <w:rPr>
      <w:rFonts w:eastAsia="Times New Roman"/>
      <w:lang w:val="en-GB" w:eastAsia="en-US"/>
    </w:rPr>
  </w:style>
  <w:style w:type="table" w:styleId="TableGrid">
    <w:name w:val="Table Grid"/>
    <w:basedOn w:val="TableNormal"/>
    <w:uiPriority w:val="59"/>
    <w:rsid w:val="0000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F130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307"/>
    <w:rPr>
      <w:rFonts w:eastAsia="Times New Roman"/>
      <w:lang w:val="en-GB" w:eastAsia="en-US"/>
    </w:rPr>
  </w:style>
  <w:style w:type="table" w:styleId="TableGrid">
    <w:name w:val="Table Grid"/>
    <w:basedOn w:val="TableNormal"/>
    <w:uiPriority w:val="59"/>
    <w:rsid w:val="0000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Reilly</dc:creator>
  <cp:keywords/>
  <dc:description/>
  <cp:lastModifiedBy>Patrick Reilly</cp:lastModifiedBy>
  <cp:revision>7</cp:revision>
  <dcterms:created xsi:type="dcterms:W3CDTF">2014-08-04T10:14:00Z</dcterms:created>
  <dcterms:modified xsi:type="dcterms:W3CDTF">2015-03-25T05:31:00Z</dcterms:modified>
</cp:coreProperties>
</file>