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8D" w:rsidRDefault="00B0728D" w:rsidP="00B0728D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33F37">
        <w:rPr>
          <w:rFonts w:ascii="Times New Roman" w:eastAsia="Calibri" w:hAnsi="Times New Roman" w:cs="Times New Roman"/>
          <w:b/>
          <w:sz w:val="24"/>
          <w:szCs w:val="24"/>
        </w:rPr>
        <w:t>Supplementary Table 1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33F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33F37" w:rsidRPr="00733F37">
        <w:rPr>
          <w:rFonts w:ascii="Times New Roman" w:eastAsia="Calibri" w:hAnsi="Times New Roman" w:cs="Times New Roman"/>
          <w:b/>
          <w:sz w:val="24"/>
          <w:szCs w:val="24"/>
        </w:rPr>
        <w:t>Melanocytic archival specimens analyzed for PD-L1 expression, BRAF mutational status, and inflammatory infiltrate.</w:t>
      </w:r>
      <w:r w:rsidR="00733F3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tbl>
      <w:tblPr>
        <w:tblStyle w:val="TableGrid"/>
        <w:tblW w:w="10000" w:type="dxa"/>
        <w:tblLook w:val="04A0" w:firstRow="1" w:lastRow="0" w:firstColumn="1" w:lastColumn="0" w:noHBand="0" w:noVBand="1"/>
      </w:tblPr>
      <w:tblGrid>
        <w:gridCol w:w="774"/>
        <w:gridCol w:w="2754"/>
        <w:gridCol w:w="1710"/>
        <w:gridCol w:w="2202"/>
        <w:gridCol w:w="2560"/>
      </w:tblGrid>
      <w:tr w:rsidR="00733F37" w:rsidRPr="002A2D98" w:rsidTr="00EC5DD9">
        <w:trPr>
          <w:trHeight w:val="360"/>
        </w:trPr>
        <w:tc>
          <w:tcPr>
            <w:tcW w:w="10000" w:type="dxa"/>
            <w:gridSpan w:val="5"/>
            <w:noWrap/>
            <w:vAlign w:val="center"/>
          </w:tcPr>
          <w:p w:rsidR="00733F37" w:rsidRPr="002A2D98" w:rsidRDefault="00733F37" w:rsidP="00EC5D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NEVI (N=14)</w:t>
            </w:r>
          </w:p>
        </w:tc>
      </w:tr>
      <w:tr w:rsidR="00733F37" w:rsidRPr="002A2D98" w:rsidTr="00EC5DD9">
        <w:trPr>
          <w:trHeight w:val="730"/>
        </w:trPr>
        <w:tc>
          <w:tcPr>
            <w:tcW w:w="774" w:type="dxa"/>
            <w:noWrap/>
            <w:vAlign w:val="center"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2A2D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ase</w:t>
            </w:r>
          </w:p>
        </w:tc>
        <w:tc>
          <w:tcPr>
            <w:tcW w:w="2754" w:type="dxa"/>
            <w:vAlign w:val="center"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Histologic subtype</w:t>
            </w:r>
          </w:p>
        </w:tc>
        <w:tc>
          <w:tcPr>
            <w:tcW w:w="1710" w:type="dxa"/>
            <w:noWrap/>
            <w:vAlign w:val="center"/>
            <w:hideMark/>
          </w:tcPr>
          <w:p w:rsidR="00733F37" w:rsidRDefault="00733F37" w:rsidP="00EC5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BRAF </w:t>
            </w:r>
          </w:p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codon 600</w:t>
            </w:r>
          </w:p>
        </w:tc>
        <w:tc>
          <w:tcPr>
            <w:tcW w:w="2202" w:type="dxa"/>
            <w:noWrap/>
            <w:vAlign w:val="center"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%PD-L1</w:t>
            </w:r>
          </w:p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by tumor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cells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560" w:type="dxa"/>
            <w:noWrap/>
            <w:vAlign w:val="center"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Inflammation</w:t>
            </w:r>
          </w:p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2A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Score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733F37" w:rsidRPr="002A2D98" w:rsidTr="00EC5DD9">
        <w:trPr>
          <w:trHeight w:val="360"/>
        </w:trPr>
        <w:tc>
          <w:tcPr>
            <w:tcW w:w="774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4" w:type="dxa"/>
            <w:noWrap/>
            <w:hideMark/>
          </w:tcPr>
          <w:p w:rsidR="00733F37" w:rsidRPr="002A2D98" w:rsidRDefault="00733F37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Spitz</w:t>
            </w:r>
          </w:p>
        </w:tc>
        <w:tc>
          <w:tcPr>
            <w:tcW w:w="171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2202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3F37" w:rsidRPr="002A2D98" w:rsidTr="00EC5DD9">
        <w:trPr>
          <w:trHeight w:val="360"/>
        </w:trPr>
        <w:tc>
          <w:tcPr>
            <w:tcW w:w="774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4" w:type="dxa"/>
            <w:noWrap/>
            <w:hideMark/>
          </w:tcPr>
          <w:p w:rsidR="00733F37" w:rsidRPr="002A2D98" w:rsidRDefault="00733F37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</w:p>
        </w:tc>
        <w:tc>
          <w:tcPr>
            <w:tcW w:w="171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V600E</w:t>
            </w:r>
          </w:p>
        </w:tc>
        <w:tc>
          <w:tcPr>
            <w:tcW w:w="2202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F37" w:rsidRPr="002A2D98" w:rsidTr="00EC5DD9">
        <w:trPr>
          <w:trHeight w:val="360"/>
        </w:trPr>
        <w:tc>
          <w:tcPr>
            <w:tcW w:w="774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4" w:type="dxa"/>
            <w:noWrap/>
            <w:hideMark/>
          </w:tcPr>
          <w:p w:rsidR="00733F37" w:rsidRPr="002A2D98" w:rsidRDefault="00733F37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</w:p>
        </w:tc>
        <w:tc>
          <w:tcPr>
            <w:tcW w:w="171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V600E</w:t>
            </w:r>
          </w:p>
        </w:tc>
        <w:tc>
          <w:tcPr>
            <w:tcW w:w="2202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3F37" w:rsidRPr="002A2D98" w:rsidTr="00EC5DD9">
        <w:trPr>
          <w:trHeight w:val="360"/>
        </w:trPr>
        <w:tc>
          <w:tcPr>
            <w:tcW w:w="774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54" w:type="dxa"/>
            <w:noWrap/>
            <w:hideMark/>
          </w:tcPr>
          <w:p w:rsidR="00733F37" w:rsidRPr="002A2D98" w:rsidRDefault="00733F37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Spitz</w:t>
            </w:r>
          </w:p>
        </w:tc>
        <w:tc>
          <w:tcPr>
            <w:tcW w:w="171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2202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F37" w:rsidRPr="002A2D98" w:rsidTr="00EC5DD9">
        <w:trPr>
          <w:trHeight w:val="360"/>
        </w:trPr>
        <w:tc>
          <w:tcPr>
            <w:tcW w:w="774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54" w:type="dxa"/>
            <w:noWrap/>
            <w:hideMark/>
          </w:tcPr>
          <w:p w:rsidR="00733F37" w:rsidRPr="002A2D98" w:rsidRDefault="00733F37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Spitz</w:t>
            </w:r>
          </w:p>
        </w:tc>
        <w:tc>
          <w:tcPr>
            <w:tcW w:w="171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2202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33F37" w:rsidRPr="002A2D98" w:rsidTr="00EC5DD9">
        <w:trPr>
          <w:trHeight w:val="360"/>
        </w:trPr>
        <w:tc>
          <w:tcPr>
            <w:tcW w:w="774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54" w:type="dxa"/>
            <w:noWrap/>
            <w:hideMark/>
          </w:tcPr>
          <w:p w:rsidR="00733F37" w:rsidRPr="002A2D98" w:rsidRDefault="00733F37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Spitz</w:t>
            </w:r>
          </w:p>
        </w:tc>
        <w:tc>
          <w:tcPr>
            <w:tcW w:w="171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2202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3F37" w:rsidRPr="002A2D98" w:rsidTr="00EC5DD9">
        <w:trPr>
          <w:trHeight w:val="360"/>
        </w:trPr>
        <w:tc>
          <w:tcPr>
            <w:tcW w:w="774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54" w:type="dxa"/>
            <w:noWrap/>
            <w:hideMark/>
          </w:tcPr>
          <w:p w:rsidR="00733F37" w:rsidRPr="002A2D98" w:rsidRDefault="00733F37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Spitz</w:t>
            </w:r>
          </w:p>
        </w:tc>
        <w:tc>
          <w:tcPr>
            <w:tcW w:w="171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2202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6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3F37" w:rsidRPr="002A2D98" w:rsidTr="00EC5DD9">
        <w:trPr>
          <w:trHeight w:val="360"/>
        </w:trPr>
        <w:tc>
          <w:tcPr>
            <w:tcW w:w="774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54" w:type="dxa"/>
            <w:noWrap/>
            <w:hideMark/>
          </w:tcPr>
          <w:p w:rsidR="00733F37" w:rsidRPr="002A2D98" w:rsidRDefault="00733F37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</w:p>
        </w:tc>
        <w:tc>
          <w:tcPr>
            <w:tcW w:w="171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V600E</w:t>
            </w:r>
          </w:p>
        </w:tc>
        <w:tc>
          <w:tcPr>
            <w:tcW w:w="2202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3F37" w:rsidRPr="002A2D98" w:rsidTr="00EC5DD9">
        <w:trPr>
          <w:trHeight w:val="360"/>
        </w:trPr>
        <w:tc>
          <w:tcPr>
            <w:tcW w:w="774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54" w:type="dxa"/>
            <w:noWrap/>
            <w:hideMark/>
          </w:tcPr>
          <w:p w:rsidR="00733F37" w:rsidRPr="002A2D98" w:rsidRDefault="00733F37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</w:p>
        </w:tc>
        <w:tc>
          <w:tcPr>
            <w:tcW w:w="171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V600E</w:t>
            </w:r>
          </w:p>
        </w:tc>
        <w:tc>
          <w:tcPr>
            <w:tcW w:w="2202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3F37" w:rsidRPr="002A2D98" w:rsidTr="00EC5DD9">
        <w:trPr>
          <w:trHeight w:val="360"/>
        </w:trPr>
        <w:tc>
          <w:tcPr>
            <w:tcW w:w="774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54" w:type="dxa"/>
            <w:noWrap/>
            <w:hideMark/>
          </w:tcPr>
          <w:p w:rsidR="00733F37" w:rsidRPr="002A2D98" w:rsidRDefault="00733F37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</w:p>
        </w:tc>
        <w:tc>
          <w:tcPr>
            <w:tcW w:w="171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V600E</w:t>
            </w:r>
          </w:p>
        </w:tc>
        <w:tc>
          <w:tcPr>
            <w:tcW w:w="2202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3F37" w:rsidRPr="002A2D98" w:rsidTr="00EC5DD9">
        <w:trPr>
          <w:trHeight w:val="360"/>
        </w:trPr>
        <w:tc>
          <w:tcPr>
            <w:tcW w:w="774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54" w:type="dxa"/>
            <w:noWrap/>
            <w:hideMark/>
          </w:tcPr>
          <w:p w:rsidR="00733F37" w:rsidRPr="002A2D98" w:rsidRDefault="00733F37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</w:p>
        </w:tc>
        <w:tc>
          <w:tcPr>
            <w:tcW w:w="171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2202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3F37" w:rsidRPr="002A2D98" w:rsidTr="00EC5DD9">
        <w:trPr>
          <w:trHeight w:val="360"/>
        </w:trPr>
        <w:tc>
          <w:tcPr>
            <w:tcW w:w="774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54" w:type="dxa"/>
            <w:noWrap/>
            <w:hideMark/>
          </w:tcPr>
          <w:p w:rsidR="00733F37" w:rsidRPr="002A2D98" w:rsidRDefault="00733F37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</w:t>
            </w:r>
          </w:p>
        </w:tc>
        <w:tc>
          <w:tcPr>
            <w:tcW w:w="171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2202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3F37" w:rsidRPr="002A2D98" w:rsidTr="00EC5DD9">
        <w:trPr>
          <w:trHeight w:val="360"/>
        </w:trPr>
        <w:tc>
          <w:tcPr>
            <w:tcW w:w="774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54" w:type="dxa"/>
            <w:noWrap/>
            <w:hideMark/>
          </w:tcPr>
          <w:p w:rsidR="00733F37" w:rsidRPr="002A2D98" w:rsidRDefault="00733F37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</w:p>
        </w:tc>
        <w:tc>
          <w:tcPr>
            <w:tcW w:w="171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2202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3F37" w:rsidRPr="002A2D98" w:rsidTr="00EC5DD9">
        <w:trPr>
          <w:trHeight w:val="360"/>
        </w:trPr>
        <w:tc>
          <w:tcPr>
            <w:tcW w:w="774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54" w:type="dxa"/>
            <w:noWrap/>
            <w:hideMark/>
          </w:tcPr>
          <w:p w:rsidR="00733F37" w:rsidRPr="002A2D98" w:rsidRDefault="00733F37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Spitz</w:t>
            </w:r>
          </w:p>
        </w:tc>
        <w:tc>
          <w:tcPr>
            <w:tcW w:w="171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2202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F37" w:rsidRPr="002A2D98" w:rsidTr="00EC5DD9">
        <w:trPr>
          <w:trHeight w:val="360"/>
        </w:trPr>
        <w:tc>
          <w:tcPr>
            <w:tcW w:w="10000" w:type="dxa"/>
            <w:gridSpan w:val="5"/>
            <w:noWrap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F37" w:rsidRPr="002A2D98" w:rsidTr="00EC5DD9">
        <w:trPr>
          <w:trHeight w:val="360"/>
        </w:trPr>
        <w:tc>
          <w:tcPr>
            <w:tcW w:w="10000" w:type="dxa"/>
            <w:gridSpan w:val="5"/>
            <w:noWrap/>
            <w:hideMark/>
          </w:tcPr>
          <w:p w:rsidR="00733F37" w:rsidRPr="002A2D98" w:rsidRDefault="00733F37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PRIMARY MALIGNANT MELANOMA (N=23)</w:t>
            </w:r>
          </w:p>
        </w:tc>
      </w:tr>
      <w:tr w:rsidR="00733F37" w:rsidRPr="002A2D98" w:rsidTr="00EC5DD9">
        <w:trPr>
          <w:trHeight w:val="730"/>
        </w:trPr>
        <w:tc>
          <w:tcPr>
            <w:tcW w:w="774" w:type="dxa"/>
            <w:noWrap/>
            <w:vAlign w:val="center"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Pr="002A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ase</w:t>
            </w:r>
          </w:p>
        </w:tc>
        <w:tc>
          <w:tcPr>
            <w:tcW w:w="2754" w:type="dxa"/>
            <w:vAlign w:val="center"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Histologic Subtype</w:t>
            </w:r>
          </w:p>
        </w:tc>
        <w:tc>
          <w:tcPr>
            <w:tcW w:w="1710" w:type="dxa"/>
            <w:vAlign w:val="center"/>
          </w:tcPr>
          <w:p w:rsidR="00733F37" w:rsidRDefault="00733F37" w:rsidP="00EC5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BRAF </w:t>
            </w:r>
          </w:p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codon 600</w:t>
            </w:r>
          </w:p>
        </w:tc>
        <w:tc>
          <w:tcPr>
            <w:tcW w:w="2202" w:type="dxa"/>
            <w:noWrap/>
            <w:vAlign w:val="center"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%PD-L1</w:t>
            </w:r>
          </w:p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by tumor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cells</w:t>
            </w:r>
          </w:p>
        </w:tc>
        <w:tc>
          <w:tcPr>
            <w:tcW w:w="2560" w:type="dxa"/>
            <w:noWrap/>
            <w:vAlign w:val="center"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Inflammation</w:t>
            </w:r>
          </w:p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Score</w:t>
            </w:r>
          </w:p>
        </w:tc>
      </w:tr>
      <w:tr w:rsidR="00733F37" w:rsidRPr="002A2D98" w:rsidTr="00EC5DD9">
        <w:trPr>
          <w:trHeight w:val="360"/>
        </w:trPr>
        <w:tc>
          <w:tcPr>
            <w:tcW w:w="774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4" w:type="dxa"/>
            <w:noWrap/>
            <w:hideMark/>
          </w:tcPr>
          <w:p w:rsidR="00733F37" w:rsidRPr="002A2D98" w:rsidRDefault="00733F37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acral</w:t>
            </w:r>
            <w:proofErr w:type="spellEnd"/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lentiginous</w:t>
            </w:r>
            <w:proofErr w:type="spellEnd"/>
          </w:p>
        </w:tc>
        <w:tc>
          <w:tcPr>
            <w:tcW w:w="171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2202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6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3F37" w:rsidRPr="002A2D98" w:rsidTr="00EC5DD9">
        <w:trPr>
          <w:trHeight w:val="360"/>
        </w:trPr>
        <w:tc>
          <w:tcPr>
            <w:tcW w:w="774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4" w:type="dxa"/>
            <w:noWrap/>
            <w:hideMark/>
          </w:tcPr>
          <w:p w:rsidR="00733F37" w:rsidRPr="002A2D98" w:rsidRDefault="00733F37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nodular</w:t>
            </w:r>
          </w:p>
        </w:tc>
        <w:tc>
          <w:tcPr>
            <w:tcW w:w="171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2202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3F37" w:rsidRPr="002A2D98" w:rsidTr="00EC5DD9">
        <w:trPr>
          <w:trHeight w:val="360"/>
        </w:trPr>
        <w:tc>
          <w:tcPr>
            <w:tcW w:w="774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4" w:type="dxa"/>
            <w:noWrap/>
            <w:hideMark/>
          </w:tcPr>
          <w:p w:rsidR="00733F37" w:rsidRPr="002A2D98" w:rsidRDefault="00733F37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nodular</w:t>
            </w:r>
          </w:p>
        </w:tc>
        <w:tc>
          <w:tcPr>
            <w:tcW w:w="171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2202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3F37" w:rsidRPr="002A2D98" w:rsidTr="00EC5DD9">
        <w:trPr>
          <w:trHeight w:val="360"/>
        </w:trPr>
        <w:tc>
          <w:tcPr>
            <w:tcW w:w="774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54" w:type="dxa"/>
            <w:noWrap/>
            <w:hideMark/>
          </w:tcPr>
          <w:p w:rsidR="00733F37" w:rsidRPr="002A2D98" w:rsidRDefault="00733F37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acral</w:t>
            </w:r>
            <w:proofErr w:type="spellEnd"/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lentiginous</w:t>
            </w:r>
            <w:proofErr w:type="spellEnd"/>
          </w:p>
        </w:tc>
        <w:tc>
          <w:tcPr>
            <w:tcW w:w="171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2202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3F37" w:rsidRPr="002A2D98" w:rsidTr="00EC5DD9">
        <w:trPr>
          <w:trHeight w:val="360"/>
        </w:trPr>
        <w:tc>
          <w:tcPr>
            <w:tcW w:w="774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54" w:type="dxa"/>
            <w:noWrap/>
            <w:hideMark/>
          </w:tcPr>
          <w:p w:rsidR="00733F37" w:rsidRPr="002A2D98" w:rsidRDefault="00733F37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desmoplasic</w:t>
            </w:r>
            <w:proofErr w:type="spellEnd"/>
          </w:p>
        </w:tc>
        <w:tc>
          <w:tcPr>
            <w:tcW w:w="171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2202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3F37" w:rsidRPr="002A2D98" w:rsidTr="00EC5DD9">
        <w:trPr>
          <w:trHeight w:val="360"/>
        </w:trPr>
        <w:tc>
          <w:tcPr>
            <w:tcW w:w="774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54" w:type="dxa"/>
            <w:noWrap/>
            <w:hideMark/>
          </w:tcPr>
          <w:p w:rsidR="00733F37" w:rsidRPr="002A2D98" w:rsidRDefault="00733F37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nodular</w:t>
            </w:r>
          </w:p>
        </w:tc>
        <w:tc>
          <w:tcPr>
            <w:tcW w:w="171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2202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F37" w:rsidRPr="002A2D98" w:rsidTr="00EC5DD9">
        <w:trPr>
          <w:trHeight w:val="360"/>
        </w:trPr>
        <w:tc>
          <w:tcPr>
            <w:tcW w:w="774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54" w:type="dxa"/>
            <w:noWrap/>
            <w:hideMark/>
          </w:tcPr>
          <w:p w:rsidR="00733F37" w:rsidRPr="002A2D98" w:rsidRDefault="00733F37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nodular</w:t>
            </w:r>
          </w:p>
        </w:tc>
        <w:tc>
          <w:tcPr>
            <w:tcW w:w="171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2202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F37" w:rsidRPr="002A2D98" w:rsidTr="00EC5DD9">
        <w:trPr>
          <w:trHeight w:val="360"/>
        </w:trPr>
        <w:tc>
          <w:tcPr>
            <w:tcW w:w="774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54" w:type="dxa"/>
            <w:noWrap/>
            <w:hideMark/>
          </w:tcPr>
          <w:p w:rsidR="00733F37" w:rsidRPr="002A2D98" w:rsidRDefault="00733F37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nodular</w:t>
            </w:r>
          </w:p>
        </w:tc>
        <w:tc>
          <w:tcPr>
            <w:tcW w:w="171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V600E</w:t>
            </w:r>
          </w:p>
        </w:tc>
        <w:tc>
          <w:tcPr>
            <w:tcW w:w="2202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6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3F37" w:rsidRPr="002A2D98" w:rsidTr="00EC5DD9">
        <w:trPr>
          <w:trHeight w:val="360"/>
        </w:trPr>
        <w:tc>
          <w:tcPr>
            <w:tcW w:w="774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54" w:type="dxa"/>
            <w:noWrap/>
            <w:hideMark/>
          </w:tcPr>
          <w:p w:rsidR="00733F37" w:rsidRPr="002A2D98" w:rsidRDefault="00733F37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nodular</w:t>
            </w:r>
          </w:p>
        </w:tc>
        <w:tc>
          <w:tcPr>
            <w:tcW w:w="171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2202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F37" w:rsidRPr="002A2D98" w:rsidTr="00EC5DD9">
        <w:trPr>
          <w:trHeight w:val="360"/>
        </w:trPr>
        <w:tc>
          <w:tcPr>
            <w:tcW w:w="774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54" w:type="dxa"/>
            <w:noWrap/>
            <w:hideMark/>
          </w:tcPr>
          <w:p w:rsidR="00733F37" w:rsidRPr="002A2D98" w:rsidRDefault="00733F37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acral</w:t>
            </w:r>
            <w:proofErr w:type="spellEnd"/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lentiginous</w:t>
            </w:r>
            <w:proofErr w:type="spellEnd"/>
          </w:p>
        </w:tc>
        <w:tc>
          <w:tcPr>
            <w:tcW w:w="171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2202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3F37" w:rsidRPr="002A2D98" w:rsidTr="00EC5DD9">
        <w:trPr>
          <w:trHeight w:val="360"/>
        </w:trPr>
        <w:tc>
          <w:tcPr>
            <w:tcW w:w="774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54" w:type="dxa"/>
            <w:noWrap/>
            <w:hideMark/>
          </w:tcPr>
          <w:p w:rsidR="00733F37" w:rsidRPr="002A2D98" w:rsidRDefault="00733F37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acral</w:t>
            </w:r>
            <w:proofErr w:type="spellEnd"/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lentiginous</w:t>
            </w:r>
            <w:proofErr w:type="spellEnd"/>
          </w:p>
        </w:tc>
        <w:tc>
          <w:tcPr>
            <w:tcW w:w="171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2202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3F37" w:rsidRPr="002A2D98" w:rsidTr="00EC5DD9">
        <w:trPr>
          <w:trHeight w:val="360"/>
        </w:trPr>
        <w:tc>
          <w:tcPr>
            <w:tcW w:w="774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54" w:type="dxa"/>
            <w:noWrap/>
            <w:hideMark/>
          </w:tcPr>
          <w:p w:rsidR="00733F37" w:rsidRPr="002A2D98" w:rsidRDefault="00733F37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nodular</w:t>
            </w:r>
          </w:p>
        </w:tc>
        <w:tc>
          <w:tcPr>
            <w:tcW w:w="171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2202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F37" w:rsidRPr="002A2D98" w:rsidTr="00EC5DD9">
        <w:trPr>
          <w:trHeight w:val="360"/>
        </w:trPr>
        <w:tc>
          <w:tcPr>
            <w:tcW w:w="774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54" w:type="dxa"/>
            <w:noWrap/>
            <w:hideMark/>
          </w:tcPr>
          <w:p w:rsidR="00733F37" w:rsidRPr="002A2D98" w:rsidRDefault="00733F37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nodular</w:t>
            </w:r>
          </w:p>
        </w:tc>
        <w:tc>
          <w:tcPr>
            <w:tcW w:w="171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2202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3F37" w:rsidRPr="002A2D98" w:rsidTr="00EC5DD9">
        <w:trPr>
          <w:trHeight w:val="360"/>
        </w:trPr>
        <w:tc>
          <w:tcPr>
            <w:tcW w:w="774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54" w:type="dxa"/>
            <w:noWrap/>
            <w:hideMark/>
          </w:tcPr>
          <w:p w:rsidR="00733F37" w:rsidRPr="002A2D98" w:rsidRDefault="00733F37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superficial spreading</w:t>
            </w:r>
          </w:p>
        </w:tc>
        <w:tc>
          <w:tcPr>
            <w:tcW w:w="171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sz w:val="24"/>
                <w:szCs w:val="24"/>
              </w:rPr>
              <w:t>V600E*</w:t>
            </w:r>
          </w:p>
        </w:tc>
        <w:tc>
          <w:tcPr>
            <w:tcW w:w="2202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3F37" w:rsidRPr="002A2D98" w:rsidTr="00EC5DD9">
        <w:trPr>
          <w:trHeight w:val="360"/>
        </w:trPr>
        <w:tc>
          <w:tcPr>
            <w:tcW w:w="774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54" w:type="dxa"/>
            <w:noWrap/>
            <w:hideMark/>
          </w:tcPr>
          <w:p w:rsidR="00733F37" w:rsidRPr="002A2D98" w:rsidRDefault="00733F37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desmoplastic</w:t>
            </w:r>
            <w:proofErr w:type="spellEnd"/>
          </w:p>
        </w:tc>
        <w:tc>
          <w:tcPr>
            <w:tcW w:w="171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2202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3F37" w:rsidRPr="002A2D98" w:rsidTr="00EC5DD9">
        <w:trPr>
          <w:trHeight w:val="360"/>
        </w:trPr>
        <w:tc>
          <w:tcPr>
            <w:tcW w:w="774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54" w:type="dxa"/>
            <w:noWrap/>
            <w:hideMark/>
          </w:tcPr>
          <w:p w:rsidR="00733F37" w:rsidRPr="002A2D98" w:rsidRDefault="00733F37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superficial spreading</w:t>
            </w:r>
          </w:p>
        </w:tc>
        <w:tc>
          <w:tcPr>
            <w:tcW w:w="171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V600E</w:t>
            </w:r>
          </w:p>
        </w:tc>
        <w:tc>
          <w:tcPr>
            <w:tcW w:w="2202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6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F37" w:rsidRPr="002A2D98" w:rsidTr="00EC5DD9">
        <w:trPr>
          <w:trHeight w:val="360"/>
        </w:trPr>
        <w:tc>
          <w:tcPr>
            <w:tcW w:w="774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54" w:type="dxa"/>
            <w:noWrap/>
            <w:hideMark/>
          </w:tcPr>
          <w:p w:rsidR="00733F37" w:rsidRPr="002A2D98" w:rsidRDefault="00733F37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spindle cell</w:t>
            </w:r>
          </w:p>
        </w:tc>
        <w:tc>
          <w:tcPr>
            <w:tcW w:w="171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2202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6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3F37" w:rsidRPr="002A2D98" w:rsidTr="00EC5DD9">
        <w:trPr>
          <w:trHeight w:val="360"/>
        </w:trPr>
        <w:tc>
          <w:tcPr>
            <w:tcW w:w="774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54" w:type="dxa"/>
            <w:noWrap/>
            <w:hideMark/>
          </w:tcPr>
          <w:p w:rsidR="00733F37" w:rsidRPr="002A2D98" w:rsidRDefault="00733F37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nodular</w:t>
            </w:r>
          </w:p>
        </w:tc>
        <w:tc>
          <w:tcPr>
            <w:tcW w:w="171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2202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F37" w:rsidRPr="002A2D98" w:rsidTr="00EC5DD9">
        <w:trPr>
          <w:trHeight w:val="360"/>
        </w:trPr>
        <w:tc>
          <w:tcPr>
            <w:tcW w:w="774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54" w:type="dxa"/>
            <w:noWrap/>
            <w:hideMark/>
          </w:tcPr>
          <w:p w:rsidR="00733F37" w:rsidRPr="002A2D98" w:rsidRDefault="00733F37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nodular</w:t>
            </w:r>
          </w:p>
        </w:tc>
        <w:tc>
          <w:tcPr>
            <w:tcW w:w="171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2202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F37" w:rsidRPr="002A2D98" w:rsidTr="00EC5DD9">
        <w:trPr>
          <w:trHeight w:val="360"/>
        </w:trPr>
        <w:tc>
          <w:tcPr>
            <w:tcW w:w="774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54" w:type="dxa"/>
            <w:noWrap/>
            <w:hideMark/>
          </w:tcPr>
          <w:p w:rsidR="00733F37" w:rsidRPr="002A2D98" w:rsidRDefault="00733F37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acral</w:t>
            </w:r>
            <w:proofErr w:type="spellEnd"/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lentiginous</w:t>
            </w:r>
            <w:proofErr w:type="spellEnd"/>
          </w:p>
        </w:tc>
        <w:tc>
          <w:tcPr>
            <w:tcW w:w="171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2202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3F37" w:rsidRPr="002A2D98" w:rsidTr="00EC5DD9">
        <w:trPr>
          <w:trHeight w:val="360"/>
        </w:trPr>
        <w:tc>
          <w:tcPr>
            <w:tcW w:w="774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54" w:type="dxa"/>
            <w:noWrap/>
            <w:hideMark/>
          </w:tcPr>
          <w:p w:rsidR="00733F37" w:rsidRPr="002A2D98" w:rsidRDefault="00733F37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nodular</w:t>
            </w:r>
          </w:p>
        </w:tc>
        <w:tc>
          <w:tcPr>
            <w:tcW w:w="171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V600E</w:t>
            </w:r>
          </w:p>
        </w:tc>
        <w:tc>
          <w:tcPr>
            <w:tcW w:w="2202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F37" w:rsidRPr="002A2D98" w:rsidTr="00EC5DD9">
        <w:trPr>
          <w:trHeight w:val="360"/>
        </w:trPr>
        <w:tc>
          <w:tcPr>
            <w:tcW w:w="774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54" w:type="dxa"/>
            <w:noWrap/>
            <w:hideMark/>
          </w:tcPr>
          <w:p w:rsidR="00733F37" w:rsidRPr="002A2D98" w:rsidRDefault="00733F37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spindle cell</w:t>
            </w:r>
          </w:p>
        </w:tc>
        <w:tc>
          <w:tcPr>
            <w:tcW w:w="171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V600E</w:t>
            </w:r>
          </w:p>
        </w:tc>
        <w:tc>
          <w:tcPr>
            <w:tcW w:w="2202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3F37" w:rsidRPr="002A2D98" w:rsidTr="00EC5DD9">
        <w:trPr>
          <w:trHeight w:val="360"/>
        </w:trPr>
        <w:tc>
          <w:tcPr>
            <w:tcW w:w="774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54" w:type="dxa"/>
            <w:noWrap/>
            <w:hideMark/>
          </w:tcPr>
          <w:p w:rsidR="00733F37" w:rsidRPr="002A2D98" w:rsidRDefault="00733F37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nodular</w:t>
            </w:r>
          </w:p>
        </w:tc>
        <w:tc>
          <w:tcPr>
            <w:tcW w:w="171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2202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6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F37" w:rsidRPr="002A2D98" w:rsidTr="00EC5DD9">
        <w:trPr>
          <w:trHeight w:val="360"/>
        </w:trPr>
        <w:tc>
          <w:tcPr>
            <w:tcW w:w="10000" w:type="dxa"/>
            <w:gridSpan w:val="5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F37" w:rsidRPr="002A2D98" w:rsidTr="00EC5DD9">
        <w:trPr>
          <w:trHeight w:val="360"/>
        </w:trPr>
        <w:tc>
          <w:tcPr>
            <w:tcW w:w="10000" w:type="dxa"/>
            <w:gridSpan w:val="5"/>
            <w:noWrap/>
            <w:hideMark/>
          </w:tcPr>
          <w:p w:rsidR="00733F37" w:rsidRPr="002A2D98" w:rsidRDefault="00733F37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METASTATIC MELANOMA (N=15)</w:t>
            </w:r>
          </w:p>
        </w:tc>
      </w:tr>
      <w:tr w:rsidR="00733F37" w:rsidRPr="002A2D98" w:rsidTr="00EC5DD9">
        <w:trPr>
          <w:trHeight w:val="730"/>
        </w:trPr>
        <w:tc>
          <w:tcPr>
            <w:tcW w:w="774" w:type="dxa"/>
            <w:noWrap/>
            <w:vAlign w:val="center"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Pr="002A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ase</w:t>
            </w:r>
          </w:p>
        </w:tc>
        <w:tc>
          <w:tcPr>
            <w:tcW w:w="2754" w:type="dxa"/>
            <w:vAlign w:val="center"/>
          </w:tcPr>
          <w:p w:rsidR="00733F37" w:rsidRPr="002A2D98" w:rsidRDefault="00EC5DD9" w:rsidP="00FE3A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Location of metastasis</w:t>
            </w:r>
          </w:p>
        </w:tc>
        <w:tc>
          <w:tcPr>
            <w:tcW w:w="1710" w:type="dxa"/>
            <w:vAlign w:val="center"/>
          </w:tcPr>
          <w:p w:rsidR="00733F37" w:rsidRDefault="00733F37" w:rsidP="00EC5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BRAF</w:t>
            </w:r>
          </w:p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codon 600</w:t>
            </w:r>
          </w:p>
        </w:tc>
        <w:tc>
          <w:tcPr>
            <w:tcW w:w="2202" w:type="dxa"/>
            <w:noWrap/>
            <w:vAlign w:val="center"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%PD-L1</w:t>
            </w:r>
          </w:p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by tumor</w:t>
            </w:r>
          </w:p>
        </w:tc>
        <w:tc>
          <w:tcPr>
            <w:tcW w:w="2560" w:type="dxa"/>
            <w:noWrap/>
            <w:vAlign w:val="center"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Inflammation</w:t>
            </w:r>
          </w:p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Score</w:t>
            </w:r>
          </w:p>
        </w:tc>
      </w:tr>
      <w:tr w:rsidR="00733F37" w:rsidRPr="002A2D98" w:rsidTr="00EC5DD9">
        <w:trPr>
          <w:trHeight w:val="360"/>
        </w:trPr>
        <w:tc>
          <w:tcPr>
            <w:tcW w:w="774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4" w:type="dxa"/>
            <w:noWrap/>
            <w:hideMark/>
          </w:tcPr>
          <w:p w:rsidR="00733F37" w:rsidRPr="002A2D98" w:rsidRDefault="00EC5DD9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lymph node</w:t>
            </w:r>
          </w:p>
        </w:tc>
        <w:tc>
          <w:tcPr>
            <w:tcW w:w="171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sz w:val="24"/>
                <w:szCs w:val="24"/>
              </w:rPr>
              <w:t>V600E*</w:t>
            </w:r>
          </w:p>
        </w:tc>
        <w:tc>
          <w:tcPr>
            <w:tcW w:w="2202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F37" w:rsidRPr="002A2D98" w:rsidTr="00EC5DD9">
        <w:trPr>
          <w:trHeight w:val="360"/>
        </w:trPr>
        <w:tc>
          <w:tcPr>
            <w:tcW w:w="774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4" w:type="dxa"/>
            <w:noWrap/>
            <w:hideMark/>
          </w:tcPr>
          <w:p w:rsidR="00733F37" w:rsidRPr="002A2D98" w:rsidRDefault="00EC5DD9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lung</w:t>
            </w:r>
          </w:p>
        </w:tc>
        <w:tc>
          <w:tcPr>
            <w:tcW w:w="171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V600E</w:t>
            </w:r>
          </w:p>
        </w:tc>
        <w:tc>
          <w:tcPr>
            <w:tcW w:w="2202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F37" w:rsidRPr="002A2D98" w:rsidTr="00EC5DD9">
        <w:trPr>
          <w:trHeight w:val="360"/>
        </w:trPr>
        <w:tc>
          <w:tcPr>
            <w:tcW w:w="774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4" w:type="dxa"/>
            <w:noWrap/>
            <w:hideMark/>
          </w:tcPr>
          <w:p w:rsidR="00733F37" w:rsidRPr="002A2D98" w:rsidRDefault="00EC5DD9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lung</w:t>
            </w:r>
          </w:p>
        </w:tc>
        <w:tc>
          <w:tcPr>
            <w:tcW w:w="171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2202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F37" w:rsidRPr="002A2D98" w:rsidTr="00EC5DD9">
        <w:trPr>
          <w:trHeight w:val="360"/>
        </w:trPr>
        <w:tc>
          <w:tcPr>
            <w:tcW w:w="774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54" w:type="dxa"/>
            <w:noWrap/>
            <w:hideMark/>
          </w:tcPr>
          <w:p w:rsidR="00733F37" w:rsidRPr="002A2D98" w:rsidRDefault="00EC5DD9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skin/subcutaneous soft tissue</w:t>
            </w:r>
          </w:p>
        </w:tc>
        <w:tc>
          <w:tcPr>
            <w:tcW w:w="171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2202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F37" w:rsidRPr="002A2D98" w:rsidTr="00EC5DD9">
        <w:trPr>
          <w:trHeight w:val="360"/>
        </w:trPr>
        <w:tc>
          <w:tcPr>
            <w:tcW w:w="774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54" w:type="dxa"/>
            <w:noWrap/>
            <w:hideMark/>
          </w:tcPr>
          <w:p w:rsidR="00733F37" w:rsidRPr="002A2D98" w:rsidRDefault="00EC5DD9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brain</w:t>
            </w:r>
          </w:p>
        </w:tc>
        <w:tc>
          <w:tcPr>
            <w:tcW w:w="171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V600E</w:t>
            </w:r>
          </w:p>
        </w:tc>
        <w:tc>
          <w:tcPr>
            <w:tcW w:w="2202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3F37" w:rsidRPr="002A2D98" w:rsidTr="00EC5DD9">
        <w:trPr>
          <w:trHeight w:val="360"/>
        </w:trPr>
        <w:tc>
          <w:tcPr>
            <w:tcW w:w="774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54" w:type="dxa"/>
            <w:noWrap/>
            <w:hideMark/>
          </w:tcPr>
          <w:p w:rsidR="00733F37" w:rsidRPr="002A2D98" w:rsidRDefault="00EC5DD9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soft tissue</w:t>
            </w:r>
            <w:r w:rsidR="003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neck</w:t>
            </w:r>
          </w:p>
        </w:tc>
        <w:tc>
          <w:tcPr>
            <w:tcW w:w="171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V600E</w:t>
            </w:r>
          </w:p>
        </w:tc>
        <w:tc>
          <w:tcPr>
            <w:tcW w:w="2202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F37" w:rsidRPr="002A2D98" w:rsidTr="00EC5DD9">
        <w:trPr>
          <w:trHeight w:val="360"/>
        </w:trPr>
        <w:tc>
          <w:tcPr>
            <w:tcW w:w="774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54" w:type="dxa"/>
            <w:noWrap/>
            <w:hideMark/>
          </w:tcPr>
          <w:p w:rsidR="00733F37" w:rsidRPr="002A2D98" w:rsidRDefault="00EC5DD9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lymph node</w:t>
            </w:r>
          </w:p>
        </w:tc>
        <w:tc>
          <w:tcPr>
            <w:tcW w:w="171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V600E</w:t>
            </w:r>
          </w:p>
        </w:tc>
        <w:tc>
          <w:tcPr>
            <w:tcW w:w="2202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F37" w:rsidRPr="002A2D98" w:rsidTr="00EC5DD9">
        <w:trPr>
          <w:trHeight w:val="360"/>
        </w:trPr>
        <w:tc>
          <w:tcPr>
            <w:tcW w:w="774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54" w:type="dxa"/>
            <w:noWrap/>
            <w:hideMark/>
          </w:tcPr>
          <w:p w:rsidR="00733F37" w:rsidRPr="002A2D98" w:rsidRDefault="00EC5DD9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lymph node</w:t>
            </w:r>
          </w:p>
        </w:tc>
        <w:tc>
          <w:tcPr>
            <w:tcW w:w="171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V600E</w:t>
            </w:r>
          </w:p>
        </w:tc>
        <w:tc>
          <w:tcPr>
            <w:tcW w:w="2202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F37" w:rsidRPr="002A2D98" w:rsidTr="00EC5DD9">
        <w:trPr>
          <w:trHeight w:val="360"/>
        </w:trPr>
        <w:tc>
          <w:tcPr>
            <w:tcW w:w="774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54" w:type="dxa"/>
            <w:noWrap/>
            <w:hideMark/>
          </w:tcPr>
          <w:p w:rsidR="00733F37" w:rsidRPr="002A2D98" w:rsidRDefault="00EC5DD9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lymph node</w:t>
            </w:r>
          </w:p>
        </w:tc>
        <w:tc>
          <w:tcPr>
            <w:tcW w:w="171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V600E</w:t>
            </w:r>
          </w:p>
        </w:tc>
        <w:tc>
          <w:tcPr>
            <w:tcW w:w="2202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F37" w:rsidRPr="002A2D98" w:rsidTr="00EC5DD9">
        <w:trPr>
          <w:trHeight w:val="360"/>
        </w:trPr>
        <w:tc>
          <w:tcPr>
            <w:tcW w:w="774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54" w:type="dxa"/>
            <w:noWrap/>
            <w:hideMark/>
          </w:tcPr>
          <w:p w:rsidR="00733F37" w:rsidRPr="002A2D98" w:rsidRDefault="00EC5DD9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skin/subcutaneous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 tissue</w:t>
            </w:r>
          </w:p>
        </w:tc>
        <w:tc>
          <w:tcPr>
            <w:tcW w:w="171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V600E</w:t>
            </w:r>
          </w:p>
        </w:tc>
        <w:tc>
          <w:tcPr>
            <w:tcW w:w="2202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3F37" w:rsidRPr="002A2D98" w:rsidTr="00EC5DD9">
        <w:trPr>
          <w:trHeight w:val="360"/>
        </w:trPr>
        <w:tc>
          <w:tcPr>
            <w:tcW w:w="774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54" w:type="dxa"/>
            <w:noWrap/>
            <w:hideMark/>
          </w:tcPr>
          <w:p w:rsidR="00733F37" w:rsidRPr="002A2D98" w:rsidRDefault="00EC5DD9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lymph node</w:t>
            </w:r>
          </w:p>
        </w:tc>
        <w:tc>
          <w:tcPr>
            <w:tcW w:w="171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V600E</w:t>
            </w:r>
          </w:p>
        </w:tc>
        <w:tc>
          <w:tcPr>
            <w:tcW w:w="2202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F37" w:rsidRPr="002A2D98" w:rsidTr="00EC5DD9">
        <w:trPr>
          <w:trHeight w:val="360"/>
        </w:trPr>
        <w:tc>
          <w:tcPr>
            <w:tcW w:w="774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54" w:type="dxa"/>
            <w:noWrap/>
            <w:hideMark/>
          </w:tcPr>
          <w:p w:rsidR="00733F37" w:rsidRPr="002A2D98" w:rsidRDefault="00EC5DD9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lymph node</w:t>
            </w:r>
          </w:p>
        </w:tc>
        <w:tc>
          <w:tcPr>
            <w:tcW w:w="171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V600E</w:t>
            </w:r>
          </w:p>
        </w:tc>
        <w:tc>
          <w:tcPr>
            <w:tcW w:w="2202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F37" w:rsidRPr="002A2D98" w:rsidTr="00EC5DD9">
        <w:trPr>
          <w:trHeight w:val="360"/>
        </w:trPr>
        <w:tc>
          <w:tcPr>
            <w:tcW w:w="774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54" w:type="dxa"/>
            <w:noWrap/>
            <w:hideMark/>
          </w:tcPr>
          <w:p w:rsidR="00733F37" w:rsidRPr="002A2D98" w:rsidRDefault="00EC5DD9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lymph node</w:t>
            </w:r>
          </w:p>
        </w:tc>
        <w:tc>
          <w:tcPr>
            <w:tcW w:w="171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V600E</w:t>
            </w:r>
          </w:p>
        </w:tc>
        <w:tc>
          <w:tcPr>
            <w:tcW w:w="2202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F37" w:rsidRPr="002A2D98" w:rsidTr="00EC5DD9">
        <w:trPr>
          <w:trHeight w:val="360"/>
        </w:trPr>
        <w:tc>
          <w:tcPr>
            <w:tcW w:w="774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54" w:type="dxa"/>
            <w:noWrap/>
            <w:hideMark/>
          </w:tcPr>
          <w:p w:rsidR="00733F37" w:rsidRPr="002A2D98" w:rsidRDefault="00EC5DD9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lung</w:t>
            </w:r>
          </w:p>
        </w:tc>
        <w:tc>
          <w:tcPr>
            <w:tcW w:w="171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2202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F37" w:rsidRPr="002A2D98" w:rsidTr="00EC5DD9">
        <w:trPr>
          <w:trHeight w:val="360"/>
        </w:trPr>
        <w:tc>
          <w:tcPr>
            <w:tcW w:w="774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54" w:type="dxa"/>
            <w:noWrap/>
            <w:hideMark/>
          </w:tcPr>
          <w:p w:rsidR="00733F37" w:rsidRPr="002A2D98" w:rsidRDefault="00EC5DD9" w:rsidP="00EC5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soft tissue</w:t>
            </w:r>
            <w:r w:rsidR="003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groin</w:t>
            </w:r>
          </w:p>
        </w:tc>
        <w:tc>
          <w:tcPr>
            <w:tcW w:w="171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V600E</w:t>
            </w:r>
          </w:p>
        </w:tc>
        <w:tc>
          <w:tcPr>
            <w:tcW w:w="2202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0" w:type="dxa"/>
            <w:noWrap/>
            <w:hideMark/>
          </w:tcPr>
          <w:p w:rsidR="00733F37" w:rsidRPr="002A2D98" w:rsidRDefault="00733F37" w:rsidP="00EC5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33F37" w:rsidRPr="00733F37" w:rsidRDefault="00733F37" w:rsidP="00733F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3F3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733F37">
        <w:rPr>
          <w:rFonts w:ascii="Times New Roman" w:hAnsi="Times New Roman" w:cs="Times New Roman"/>
          <w:sz w:val="24"/>
          <w:szCs w:val="24"/>
        </w:rPr>
        <w:t xml:space="preserve"> Tumor cells were considered PD-L1(+) if </w:t>
      </w:r>
      <w:r w:rsidRPr="00733F37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Pr="00733F37">
        <w:rPr>
          <w:rFonts w:ascii="Times New Roman" w:hAnsi="Times New Roman" w:cs="Times New Roman"/>
          <w:sz w:val="24"/>
          <w:szCs w:val="24"/>
        </w:rPr>
        <w:t>5% of cells demonstrated membranous (cell surface) PD-L1 expression.</w:t>
      </w:r>
    </w:p>
    <w:p w:rsidR="00733F37" w:rsidRPr="00733F37" w:rsidRDefault="00733F37" w:rsidP="00733F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3F37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b</w:t>
      </w:r>
      <w:proofErr w:type="gramEnd"/>
      <w:r w:rsidRPr="00733F37">
        <w:rPr>
          <w:rFonts w:ascii="Times New Roman" w:hAnsi="Times New Roman" w:cs="Times New Roman"/>
          <w:sz w:val="24"/>
          <w:szCs w:val="24"/>
        </w:rPr>
        <w:t xml:space="preserve"> Immune score includes TILs and accompanying </w:t>
      </w:r>
      <w:proofErr w:type="spellStart"/>
      <w:r w:rsidRPr="00733F37">
        <w:rPr>
          <w:rFonts w:ascii="Times New Roman" w:hAnsi="Times New Roman" w:cs="Times New Roman"/>
          <w:sz w:val="24"/>
          <w:szCs w:val="24"/>
        </w:rPr>
        <w:t>histiocytes</w:t>
      </w:r>
      <w:proofErr w:type="spellEnd"/>
      <w:r w:rsidRPr="00733F37">
        <w:rPr>
          <w:rFonts w:ascii="Times New Roman" w:hAnsi="Times New Roman" w:cs="Times New Roman"/>
          <w:sz w:val="24"/>
          <w:szCs w:val="24"/>
        </w:rPr>
        <w:t xml:space="preserve">.  Infiltrates were scored as “none” (0), “focal” (1), “moderate” (2), or “severe” (3; see Materials and Methods). </w:t>
      </w:r>
    </w:p>
    <w:p w:rsidR="00733F37" w:rsidRPr="00733F37" w:rsidRDefault="00733F37" w:rsidP="00733F37">
      <w:pPr>
        <w:rPr>
          <w:rFonts w:ascii="Times New Roman" w:hAnsi="Times New Roman" w:cs="Times New Roman"/>
          <w:sz w:val="24"/>
          <w:szCs w:val="24"/>
        </w:rPr>
      </w:pPr>
      <w:r w:rsidRPr="00733F37">
        <w:rPr>
          <w:rFonts w:ascii="Times New Roman" w:hAnsi="Times New Roman" w:cs="Times New Roman"/>
          <w:sz w:val="24"/>
          <w:szCs w:val="24"/>
        </w:rPr>
        <w:t xml:space="preserve">*One patient had both a primary and a metastasis that were studied, and both lesions demonstrated c.1799_1800delinsAA, also resulting in V600E at the protein level.  </w:t>
      </w:r>
    </w:p>
    <w:p w:rsidR="00733F37" w:rsidRDefault="00733F37" w:rsidP="00B0728D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28D" w:rsidRDefault="00B0728D" w:rsidP="00B0728D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F37" w:rsidRDefault="00733F3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B0728D" w:rsidRPr="00B0728D" w:rsidRDefault="00B0728D" w:rsidP="00B0728D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Supplementary Table 2</w:t>
      </w:r>
      <w:r w:rsidRPr="00B0728D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B0728D">
        <w:rPr>
          <w:rFonts w:ascii="Times New Roman" w:eastAsia="Calibri" w:hAnsi="Times New Roman" w:cs="Times New Roman"/>
          <w:b/>
          <w:sz w:val="24"/>
          <w:szCs w:val="24"/>
        </w:rPr>
        <w:t xml:space="preserve">  PD-L1 and MHC I induction by IFN-g on cultured human melanoma cell lines</w:t>
      </w:r>
      <w:r w:rsidR="006E51BE">
        <w:rPr>
          <w:rFonts w:ascii="Times New Roman" w:eastAsia="Calibri" w:hAnsi="Times New Roman" w:cs="Times New Roman"/>
          <w:b/>
          <w:sz w:val="24"/>
          <w:szCs w:val="24"/>
        </w:rPr>
        <w:t>, according to BRAF codon 600 g</w:t>
      </w:r>
      <w:r w:rsidRPr="00B0728D">
        <w:rPr>
          <w:rFonts w:ascii="Times New Roman" w:eastAsia="Calibri" w:hAnsi="Times New Roman" w:cs="Times New Roman"/>
          <w:b/>
          <w:sz w:val="24"/>
          <w:szCs w:val="24"/>
        </w:rPr>
        <w:t>enotype</w:t>
      </w: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1400"/>
        <w:gridCol w:w="1440"/>
        <w:gridCol w:w="1420"/>
        <w:gridCol w:w="1580"/>
        <w:gridCol w:w="385"/>
        <w:gridCol w:w="1580"/>
        <w:gridCol w:w="1660"/>
      </w:tblGrid>
      <w:tr w:rsidR="00B0728D" w:rsidRPr="00B0728D" w:rsidTr="00EC5DD9">
        <w:trPr>
          <w:trHeight w:val="330"/>
        </w:trPr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            </w:t>
            </w:r>
          </w:p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BRAF    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PD-L1 (</w:t>
            </w:r>
            <w:r w:rsidRPr="00B0728D">
              <w:rPr>
                <w:rFonts w:ascii="Times New Roman" w:eastAsia="Calibri" w:hAnsi="Times New Roman" w:cs="Times New Roman"/>
                <w:sz w:val="24"/>
                <w:szCs w:val="24"/>
              </w:rPr>
              <w:t>∆MFI)</w:t>
            </w:r>
            <w:r w:rsidRPr="00B0728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MHC I (</w:t>
            </w:r>
            <w:r w:rsidRPr="00B0728D">
              <w:rPr>
                <w:rFonts w:ascii="Times New Roman" w:eastAsia="Calibri" w:hAnsi="Times New Roman" w:cs="Times New Roman"/>
                <w:sz w:val="24"/>
                <w:szCs w:val="24"/>
              </w:rPr>
              <w:t>∆MFI)</w:t>
            </w:r>
          </w:p>
        </w:tc>
      </w:tr>
      <w:tr w:rsidR="00B0728D" w:rsidRPr="00B0728D" w:rsidTr="00EC5DD9">
        <w:trPr>
          <w:trHeight w:val="270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codon 600</w:t>
            </w:r>
            <w:r w:rsidRPr="00B0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zh-CN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Melanoma cell line </w:t>
            </w:r>
          </w:p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Media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IFN-</w:t>
            </w:r>
            <w:proofErr w:type="spellStart"/>
            <w:r w:rsidRPr="00B0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g</w:t>
            </w:r>
            <w:r w:rsidRPr="00B0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zh-CN"/>
              </w:rPr>
              <w:t>c</w:t>
            </w:r>
            <w:proofErr w:type="spellEnd"/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Media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IFN-g</w:t>
            </w:r>
          </w:p>
        </w:tc>
      </w:tr>
      <w:tr w:rsidR="00B0728D" w:rsidRPr="00B0728D" w:rsidTr="00EC5DD9">
        <w:trPr>
          <w:trHeight w:val="255"/>
        </w:trPr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V </w:t>
            </w:r>
            <w:r w:rsidRPr="00B07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(wild type)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537-mel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0.3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56.3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163.3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785.6 </w:t>
            </w:r>
          </w:p>
        </w:tc>
      </w:tr>
      <w:tr w:rsidR="00B0728D" w:rsidRPr="00B0728D" w:rsidTr="00EC5DD9">
        <w:trPr>
          <w:trHeight w:val="255"/>
        </w:trPr>
        <w:tc>
          <w:tcPr>
            <w:tcW w:w="14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697-mel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3.3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52.3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288.8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882.9 </w:t>
            </w:r>
          </w:p>
        </w:tc>
      </w:tr>
      <w:tr w:rsidR="00B0728D" w:rsidRPr="00B0728D" w:rsidTr="00EC5DD9">
        <w:trPr>
          <w:trHeight w:val="255"/>
        </w:trPr>
        <w:tc>
          <w:tcPr>
            <w:tcW w:w="14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1011-mel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1.5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50.1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204.1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597.8 </w:t>
            </w:r>
          </w:p>
        </w:tc>
      </w:tr>
      <w:tr w:rsidR="00B0728D" w:rsidRPr="00B0728D" w:rsidTr="00EC5DD9">
        <w:trPr>
          <w:trHeight w:val="255"/>
        </w:trPr>
        <w:tc>
          <w:tcPr>
            <w:tcW w:w="14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1088-mel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5.1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52.7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137.2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511.7 </w:t>
            </w:r>
          </w:p>
        </w:tc>
      </w:tr>
      <w:tr w:rsidR="00B0728D" w:rsidRPr="00B0728D" w:rsidTr="00EC5DD9">
        <w:trPr>
          <w:trHeight w:val="255"/>
        </w:trPr>
        <w:tc>
          <w:tcPr>
            <w:tcW w:w="14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1102-mel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0.3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52.5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382.0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839.8 </w:t>
            </w:r>
          </w:p>
        </w:tc>
      </w:tr>
      <w:tr w:rsidR="00B0728D" w:rsidRPr="00B0728D" w:rsidTr="00EC5DD9">
        <w:trPr>
          <w:trHeight w:val="255"/>
        </w:trPr>
        <w:tc>
          <w:tcPr>
            <w:tcW w:w="14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1330-mel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3.7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88.3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378.7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1068.8 </w:t>
            </w:r>
          </w:p>
        </w:tc>
      </w:tr>
      <w:tr w:rsidR="00B0728D" w:rsidRPr="00B0728D" w:rsidTr="00EC5DD9">
        <w:trPr>
          <w:trHeight w:val="255"/>
        </w:trPr>
        <w:tc>
          <w:tcPr>
            <w:tcW w:w="14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1350-mel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0.6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18.1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123.3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406.7 </w:t>
            </w:r>
          </w:p>
        </w:tc>
      </w:tr>
      <w:tr w:rsidR="00B0728D" w:rsidRPr="00B0728D" w:rsidTr="00EC5DD9">
        <w:trPr>
          <w:trHeight w:val="270"/>
        </w:trPr>
        <w:tc>
          <w:tcPr>
            <w:tcW w:w="14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1363-mel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17.1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400.2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919.7 </w:t>
            </w:r>
          </w:p>
        </w:tc>
      </w:tr>
      <w:tr w:rsidR="00B0728D" w:rsidRPr="00B0728D" w:rsidTr="00EC5DD9">
        <w:trPr>
          <w:trHeight w:val="270"/>
        </w:trPr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Mean (SEM)</w:t>
            </w:r>
            <w:r w:rsidRPr="00B0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zh-CN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2.0 ( 0.6)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48.4 (8.0)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259.7 (41.3)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751.6 (79.6)</w:t>
            </w:r>
          </w:p>
        </w:tc>
      </w:tr>
      <w:tr w:rsidR="00B0728D" w:rsidRPr="00B0728D" w:rsidTr="00EC5DD9">
        <w:trPr>
          <w:trHeight w:val="255"/>
        </w:trPr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E </w:t>
            </w:r>
            <w:r w:rsidRPr="00B07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(mutant)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397-mel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5.2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23.3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197.3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562.6 </w:t>
            </w:r>
          </w:p>
        </w:tc>
      </w:tr>
      <w:tr w:rsidR="00B0728D" w:rsidRPr="00B0728D" w:rsidTr="00EC5DD9">
        <w:trPr>
          <w:trHeight w:val="255"/>
        </w:trPr>
        <w:tc>
          <w:tcPr>
            <w:tcW w:w="14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553B-mel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2.1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7.3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62.4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342.9 </w:t>
            </w:r>
          </w:p>
        </w:tc>
      </w:tr>
      <w:tr w:rsidR="00B0728D" w:rsidRPr="00B0728D" w:rsidTr="00EC5DD9">
        <w:trPr>
          <w:trHeight w:val="255"/>
        </w:trPr>
        <w:tc>
          <w:tcPr>
            <w:tcW w:w="14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586-mel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0.5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16.0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85.0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351.9 </w:t>
            </w:r>
          </w:p>
        </w:tc>
      </w:tr>
      <w:tr w:rsidR="00B0728D" w:rsidRPr="00B0728D" w:rsidTr="00EC5DD9">
        <w:trPr>
          <w:trHeight w:val="255"/>
        </w:trPr>
        <w:tc>
          <w:tcPr>
            <w:tcW w:w="14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624-mel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5.5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11.6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319.5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927.5 </w:t>
            </w:r>
          </w:p>
        </w:tc>
      </w:tr>
      <w:tr w:rsidR="00B0728D" w:rsidRPr="00B0728D" w:rsidTr="00EC5DD9">
        <w:trPr>
          <w:trHeight w:val="255"/>
        </w:trPr>
        <w:tc>
          <w:tcPr>
            <w:tcW w:w="14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938-mel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3.6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66.9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287.8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1279.5 </w:t>
            </w:r>
          </w:p>
        </w:tc>
      </w:tr>
      <w:tr w:rsidR="00B0728D" w:rsidRPr="00B0728D" w:rsidTr="00EC5DD9">
        <w:trPr>
          <w:trHeight w:val="255"/>
        </w:trPr>
        <w:tc>
          <w:tcPr>
            <w:tcW w:w="14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1558-mel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1.1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14.0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75.0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371.3 </w:t>
            </w:r>
          </w:p>
        </w:tc>
      </w:tr>
      <w:tr w:rsidR="00B0728D" w:rsidRPr="00B0728D" w:rsidTr="00EC5DD9">
        <w:trPr>
          <w:trHeight w:val="255"/>
        </w:trPr>
        <w:tc>
          <w:tcPr>
            <w:tcW w:w="14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1844-mel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45.6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74.1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463.4 </w:t>
            </w:r>
          </w:p>
        </w:tc>
      </w:tr>
      <w:tr w:rsidR="00B0728D" w:rsidRPr="00B0728D" w:rsidTr="00EC5DD9">
        <w:trPr>
          <w:trHeight w:val="255"/>
        </w:trPr>
        <w:tc>
          <w:tcPr>
            <w:tcW w:w="14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1898-mel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44.9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471.7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756.4 </w:t>
            </w:r>
          </w:p>
        </w:tc>
      </w:tr>
      <w:tr w:rsidR="00B0728D" w:rsidRPr="00B0728D" w:rsidTr="00EC5DD9">
        <w:trPr>
          <w:trHeight w:val="255"/>
        </w:trPr>
        <w:tc>
          <w:tcPr>
            <w:tcW w:w="14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2048-mel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74.0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284.7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1160.1 </w:t>
            </w:r>
          </w:p>
        </w:tc>
      </w:tr>
      <w:tr w:rsidR="00B0728D" w:rsidRPr="00B0728D" w:rsidTr="00EC5DD9">
        <w:trPr>
          <w:trHeight w:val="270"/>
        </w:trPr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2104-mel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80.3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643.1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1628.9 </w:t>
            </w:r>
          </w:p>
        </w:tc>
      </w:tr>
      <w:tr w:rsidR="00B0728D" w:rsidRPr="00B0728D" w:rsidTr="00EC5DD9">
        <w:trPr>
          <w:trHeight w:val="270"/>
        </w:trPr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Mean  (SEM)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2.0 (0.6)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38.4 (8.8)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250.1 (61.3)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784.5 (142.4)</w:t>
            </w:r>
          </w:p>
        </w:tc>
      </w:tr>
    </w:tbl>
    <w:p w:rsidR="00B0728D" w:rsidRPr="00B0728D" w:rsidRDefault="00B0728D" w:rsidP="00B0728D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728D">
        <w:rPr>
          <w:rFonts w:ascii="Times New Roman" w:eastAsia="Calibri" w:hAnsi="Times New Roman" w:cs="Times New Roman"/>
          <w:sz w:val="24"/>
          <w:szCs w:val="24"/>
          <w:vertAlign w:val="superscript"/>
        </w:rPr>
        <w:t>a</w:t>
      </w:r>
      <w:r w:rsidRPr="00B0728D">
        <w:rPr>
          <w:rFonts w:ascii="Times New Roman" w:eastAsia="Calibri" w:hAnsi="Times New Roman" w:cs="Times New Roman"/>
          <w:sz w:val="24"/>
          <w:szCs w:val="24"/>
        </w:rPr>
        <w:t>∆MFI</w:t>
      </w:r>
      <w:proofErr w:type="spellEnd"/>
      <w:r w:rsidRPr="00B0728D">
        <w:rPr>
          <w:rFonts w:ascii="Times New Roman" w:eastAsia="Calibri" w:hAnsi="Times New Roman" w:cs="Times New Roman"/>
          <w:sz w:val="24"/>
          <w:szCs w:val="24"/>
        </w:rPr>
        <w:t xml:space="preserve">, mean fluorescence intensity of </w:t>
      </w:r>
      <w:proofErr w:type="spellStart"/>
      <w:r w:rsidRPr="00B0728D">
        <w:rPr>
          <w:rFonts w:ascii="Times New Roman" w:eastAsia="Calibri" w:hAnsi="Times New Roman" w:cs="Times New Roman"/>
          <w:sz w:val="24"/>
          <w:szCs w:val="24"/>
        </w:rPr>
        <w:t>isotype</w:t>
      </w:r>
      <w:proofErr w:type="spellEnd"/>
      <w:r w:rsidRPr="00B0728D">
        <w:rPr>
          <w:rFonts w:ascii="Times New Roman" w:eastAsia="Calibri" w:hAnsi="Times New Roman" w:cs="Times New Roman"/>
          <w:sz w:val="24"/>
          <w:szCs w:val="24"/>
        </w:rPr>
        <w:t xml:space="preserve"> control </w:t>
      </w:r>
      <w:proofErr w:type="spellStart"/>
      <w:proofErr w:type="gramStart"/>
      <w:r w:rsidRPr="00B0728D">
        <w:rPr>
          <w:rFonts w:ascii="Times New Roman" w:eastAsia="Calibri" w:hAnsi="Times New Roman" w:cs="Times New Roman"/>
          <w:sz w:val="24"/>
          <w:szCs w:val="24"/>
        </w:rPr>
        <w:t>mAb</w:t>
      </w:r>
      <w:proofErr w:type="spellEnd"/>
      <w:r w:rsidRPr="00B0728D">
        <w:rPr>
          <w:rFonts w:ascii="Times New Roman" w:eastAsia="Calibri" w:hAnsi="Times New Roman" w:cs="Times New Roman"/>
          <w:sz w:val="24"/>
          <w:szCs w:val="24"/>
        </w:rPr>
        <w:t xml:space="preserve">  subtracted</w:t>
      </w:r>
      <w:proofErr w:type="gramEnd"/>
      <w:r w:rsidRPr="00B0728D">
        <w:rPr>
          <w:rFonts w:ascii="Times New Roman" w:eastAsia="Calibri" w:hAnsi="Times New Roman" w:cs="Times New Roman"/>
          <w:sz w:val="24"/>
          <w:szCs w:val="24"/>
        </w:rPr>
        <w:t xml:space="preserve"> from intensity of specific </w:t>
      </w:r>
      <w:proofErr w:type="spellStart"/>
      <w:r w:rsidRPr="00B0728D">
        <w:rPr>
          <w:rFonts w:ascii="Times New Roman" w:eastAsia="Calibri" w:hAnsi="Times New Roman" w:cs="Times New Roman"/>
          <w:sz w:val="24"/>
          <w:szCs w:val="24"/>
        </w:rPr>
        <w:t>mAb</w:t>
      </w:r>
      <w:proofErr w:type="spellEnd"/>
      <w:r w:rsidRPr="00B072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728D" w:rsidRPr="00B0728D" w:rsidRDefault="00B0728D" w:rsidP="00B0728D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0728D">
        <w:rPr>
          <w:rFonts w:ascii="Times New Roman" w:eastAsia="Calibri" w:hAnsi="Times New Roman" w:cs="Times New Roman"/>
          <w:sz w:val="24"/>
          <w:szCs w:val="24"/>
          <w:vertAlign w:val="superscript"/>
        </w:rPr>
        <w:t>b</w:t>
      </w:r>
      <w:r w:rsidRPr="00B0728D">
        <w:rPr>
          <w:rFonts w:ascii="Times New Roman" w:eastAsia="Calibri" w:hAnsi="Times New Roman" w:cs="Times New Roman"/>
          <w:sz w:val="24"/>
          <w:szCs w:val="24"/>
        </w:rPr>
        <w:t>BRAF</w:t>
      </w:r>
      <w:proofErr w:type="spellEnd"/>
      <w:proofErr w:type="gramEnd"/>
      <w:r w:rsidRPr="00B0728D">
        <w:rPr>
          <w:rFonts w:ascii="Times New Roman" w:eastAsia="Calibri" w:hAnsi="Times New Roman" w:cs="Times New Roman"/>
          <w:sz w:val="24"/>
          <w:szCs w:val="24"/>
        </w:rPr>
        <w:t xml:space="preserve"> mutational status was determined by direct sequencing of PCR </w:t>
      </w:r>
      <w:proofErr w:type="spellStart"/>
      <w:r w:rsidRPr="00B0728D">
        <w:rPr>
          <w:rFonts w:ascii="Times New Roman" w:eastAsia="Calibri" w:hAnsi="Times New Roman" w:cs="Times New Roman"/>
          <w:sz w:val="24"/>
          <w:szCs w:val="24"/>
        </w:rPr>
        <w:t>amplicons</w:t>
      </w:r>
      <w:proofErr w:type="spellEnd"/>
      <w:r w:rsidRPr="00B0728D">
        <w:rPr>
          <w:rFonts w:ascii="Times New Roman" w:eastAsia="Calibri" w:hAnsi="Times New Roman" w:cs="Times New Roman"/>
          <w:sz w:val="24"/>
          <w:szCs w:val="24"/>
        </w:rPr>
        <w:t xml:space="preserve">, as described in </w:t>
      </w:r>
      <w:r>
        <w:rPr>
          <w:rFonts w:ascii="Times New Roman" w:eastAsia="Calibri" w:hAnsi="Times New Roman" w:cs="Times New Roman"/>
          <w:sz w:val="24"/>
          <w:szCs w:val="24"/>
        </w:rPr>
        <w:t xml:space="preserve">Sharkey MS, et al.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CD4+ T cell recognition of mutated B-RAF in melanoma patients harboring the V599E mutation.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Cancer Res 2004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;64:1595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-99.</w:t>
      </w:r>
    </w:p>
    <w:p w:rsidR="00B0728D" w:rsidRPr="00B0728D" w:rsidRDefault="00B0728D" w:rsidP="00B0728D">
      <w:pPr>
        <w:autoSpaceDE w:val="0"/>
        <w:autoSpaceDN w:val="0"/>
        <w:adjustRightInd w:val="0"/>
        <w:spacing w:after="0" w:line="480" w:lineRule="auto"/>
        <w:rPr>
          <w:rFonts w:ascii="TimesNewRoman" w:eastAsia="Calibri" w:hAnsi="TimesNewRoman" w:cs="TimesNewRoman"/>
          <w:sz w:val="24"/>
          <w:szCs w:val="24"/>
        </w:rPr>
      </w:pPr>
      <w:proofErr w:type="spellStart"/>
      <w:proofErr w:type="gramStart"/>
      <w:r w:rsidRPr="00B0728D">
        <w:rPr>
          <w:rFonts w:ascii="Times New Roman" w:eastAsia="Calibri" w:hAnsi="Times New Roman" w:cs="Times New Roman"/>
          <w:sz w:val="24"/>
          <w:szCs w:val="24"/>
          <w:vertAlign w:val="superscript"/>
        </w:rPr>
        <w:t>c</w:t>
      </w:r>
      <w:r w:rsidRPr="00B0728D">
        <w:rPr>
          <w:rFonts w:ascii="Times New Roman" w:eastAsia="Calibri" w:hAnsi="Times New Roman" w:cs="Times New Roman"/>
          <w:sz w:val="24"/>
          <w:szCs w:val="24"/>
        </w:rPr>
        <w:t>Cultured</w:t>
      </w:r>
      <w:proofErr w:type="spellEnd"/>
      <w:proofErr w:type="gramEnd"/>
      <w:r w:rsidRPr="00B0728D">
        <w:rPr>
          <w:rFonts w:ascii="Times New Roman" w:eastAsia="Calibri" w:hAnsi="Times New Roman" w:cs="Times New Roman"/>
          <w:sz w:val="24"/>
          <w:szCs w:val="24"/>
        </w:rPr>
        <w:t xml:space="preserve"> cells were incubated in the presence or absence of 500 IU/ml of IFN-g</w:t>
      </w:r>
      <w:r w:rsidRPr="00B0728D">
        <w:rPr>
          <w:rFonts w:ascii="TimesNewRoman" w:eastAsia="Calibri" w:hAnsi="TimesNewRoman" w:cs="TimesNewRoman"/>
          <w:sz w:val="24"/>
          <w:szCs w:val="24"/>
        </w:rPr>
        <w:t xml:space="preserve"> for 48 hr.</w:t>
      </w:r>
    </w:p>
    <w:p w:rsidR="00117E1A" w:rsidRPr="00B0728D" w:rsidRDefault="00B0728D" w:rsidP="00B0728D">
      <w:pPr>
        <w:autoSpaceDE w:val="0"/>
        <w:autoSpaceDN w:val="0"/>
        <w:adjustRightInd w:val="0"/>
        <w:spacing w:after="0" w:line="480" w:lineRule="auto"/>
        <w:rPr>
          <w:rFonts w:ascii="TimesNewRoman" w:eastAsia="Calibri" w:hAnsi="TimesNewRoman" w:cs="TimesNewRoman"/>
          <w:sz w:val="24"/>
          <w:szCs w:val="24"/>
        </w:rPr>
      </w:pPr>
      <w:proofErr w:type="spellStart"/>
      <w:proofErr w:type="gramStart"/>
      <w:r w:rsidRPr="00B0728D">
        <w:rPr>
          <w:rFonts w:ascii="TimesNewRoman" w:eastAsia="Calibri" w:hAnsi="TimesNewRoman" w:cs="TimesNewRoman"/>
          <w:sz w:val="24"/>
          <w:szCs w:val="24"/>
          <w:vertAlign w:val="superscript"/>
        </w:rPr>
        <w:t>d</w:t>
      </w:r>
      <w:r w:rsidRPr="00B0728D">
        <w:rPr>
          <w:rFonts w:ascii="TimesNewRoman" w:eastAsia="Calibri" w:hAnsi="TimesNewRoman" w:cs="TimesNewRoman"/>
          <w:sz w:val="24"/>
          <w:szCs w:val="24"/>
        </w:rPr>
        <w:t>SEM</w:t>
      </w:r>
      <w:proofErr w:type="spellEnd"/>
      <w:proofErr w:type="gramEnd"/>
      <w:r w:rsidRPr="00B0728D">
        <w:rPr>
          <w:rFonts w:ascii="TimesNewRoman" w:eastAsia="Calibri" w:hAnsi="TimesNewRoman" w:cs="TimesNewRoman"/>
          <w:sz w:val="24"/>
          <w:szCs w:val="24"/>
        </w:rPr>
        <w:t>, standard error of the mean</w:t>
      </w:r>
    </w:p>
    <w:sectPr w:rsidR="00117E1A" w:rsidRPr="00B0728D" w:rsidSect="00EC5D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F5" w:rsidRDefault="00951EF5">
      <w:pPr>
        <w:spacing w:after="0" w:line="240" w:lineRule="auto"/>
      </w:pPr>
      <w:r>
        <w:separator/>
      </w:r>
    </w:p>
  </w:endnote>
  <w:endnote w:type="continuationSeparator" w:id="0">
    <w:p w:rsidR="00951EF5" w:rsidRDefault="0095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CF" w:rsidRDefault="00E03CCF">
    <w:pPr>
      <w:pStyle w:val="Footer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077219"/>
      <w:docPartObj>
        <w:docPartGallery w:val="Page Numbers (Bottom of Page)"/>
        <w:docPartUnique/>
      </w:docPartObj>
    </w:sdtPr>
    <w:sdtEndPr/>
    <w:sdtContent>
      <w:p w:rsidR="00E03CCF" w:rsidRDefault="00E03CCF">
        <w:pPr>
          <w:pStyle w:val="Footer1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7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03CCF" w:rsidRDefault="00E03CCF" w:rsidP="00EC5DD9">
    <w:pPr>
      <w:pStyle w:val="Footer1"/>
      <w:tabs>
        <w:tab w:val="clear" w:pos="4680"/>
        <w:tab w:val="clear" w:pos="9360"/>
        <w:tab w:val="left" w:pos="622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865985"/>
      <w:docPartObj>
        <w:docPartGallery w:val="Page Numbers (Bottom of Page)"/>
        <w:docPartUnique/>
      </w:docPartObj>
    </w:sdtPr>
    <w:sdtEndPr/>
    <w:sdtContent>
      <w:p w:rsidR="00E03CCF" w:rsidRDefault="00E03CCF">
        <w:pPr>
          <w:pStyle w:val="Footer1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748">
          <w:rPr>
            <w:noProof/>
          </w:rPr>
          <w:t>1</w:t>
        </w:r>
        <w:r>
          <w:rPr>
            <w:noProof/>
          </w:rPr>
          <w:fldChar w:fldCharType="end"/>
        </w:r>
      </w:p>
      <w:p w:rsidR="00E03CCF" w:rsidRDefault="00951EF5">
        <w:pPr>
          <w:pStyle w:val="Footer1"/>
          <w:jc w:val="center"/>
        </w:pPr>
      </w:p>
    </w:sdtContent>
  </w:sdt>
  <w:p w:rsidR="00E03CCF" w:rsidRDefault="00E03CCF">
    <w:pPr>
      <w:pStyle w:val="Footer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F5" w:rsidRDefault="00951EF5">
      <w:pPr>
        <w:spacing w:after="0" w:line="240" w:lineRule="auto"/>
      </w:pPr>
      <w:r>
        <w:separator/>
      </w:r>
    </w:p>
  </w:footnote>
  <w:footnote w:type="continuationSeparator" w:id="0">
    <w:p w:rsidR="00951EF5" w:rsidRDefault="0095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CF" w:rsidRDefault="00E03CCF">
    <w:pPr>
      <w:pStyle w:val="Header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CF" w:rsidRDefault="00E03CCF">
    <w:pPr>
      <w:pStyle w:val="Header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CF" w:rsidRPr="00C16B01" w:rsidRDefault="00E03CCF" w:rsidP="00EC5DD9">
    <w:pPr>
      <w:pStyle w:val="Default"/>
      <w:jc w:val="right"/>
      <w:rPr>
        <w:bCs/>
        <w:color w:val="000000" w:themeColor="text1"/>
        <w:sz w:val="18"/>
        <w:szCs w:val="18"/>
      </w:rPr>
    </w:pPr>
    <w:bookmarkStart w:id="0" w:name="_GoBack"/>
    <w:bookmarkEnd w:id="0"/>
    <w:r w:rsidRPr="00C16B01">
      <w:rPr>
        <w:bCs/>
        <w:color w:val="000000" w:themeColor="text1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8D"/>
    <w:rsid w:val="00110905"/>
    <w:rsid w:val="00117E1A"/>
    <w:rsid w:val="00310B39"/>
    <w:rsid w:val="00367064"/>
    <w:rsid w:val="00397A88"/>
    <w:rsid w:val="004832AA"/>
    <w:rsid w:val="006E51BE"/>
    <w:rsid w:val="00712587"/>
    <w:rsid w:val="00733F37"/>
    <w:rsid w:val="00756090"/>
    <w:rsid w:val="007F0057"/>
    <w:rsid w:val="00951EF5"/>
    <w:rsid w:val="009C2A1C"/>
    <w:rsid w:val="00B0728D"/>
    <w:rsid w:val="00C536AF"/>
    <w:rsid w:val="00DE7748"/>
    <w:rsid w:val="00E03CCF"/>
    <w:rsid w:val="00EC5DD9"/>
    <w:rsid w:val="00FC4D32"/>
    <w:rsid w:val="00FE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7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B07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B0728D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B07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B0728D"/>
  </w:style>
  <w:style w:type="paragraph" w:styleId="Header">
    <w:name w:val="header"/>
    <w:basedOn w:val="Normal"/>
    <w:link w:val="HeaderChar1"/>
    <w:uiPriority w:val="99"/>
    <w:semiHidden/>
    <w:unhideWhenUsed/>
    <w:rsid w:val="00B07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B0728D"/>
  </w:style>
  <w:style w:type="paragraph" w:styleId="Footer">
    <w:name w:val="footer"/>
    <w:basedOn w:val="Normal"/>
    <w:link w:val="FooterChar1"/>
    <w:uiPriority w:val="99"/>
    <w:semiHidden/>
    <w:unhideWhenUsed/>
    <w:rsid w:val="00B07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B0728D"/>
  </w:style>
  <w:style w:type="paragraph" w:styleId="BalloonText">
    <w:name w:val="Balloon Text"/>
    <w:basedOn w:val="Normal"/>
    <w:link w:val="BalloonTextChar"/>
    <w:uiPriority w:val="99"/>
    <w:semiHidden/>
    <w:unhideWhenUsed/>
    <w:rsid w:val="00B07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3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7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B07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B0728D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B07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B0728D"/>
  </w:style>
  <w:style w:type="paragraph" w:styleId="Header">
    <w:name w:val="header"/>
    <w:basedOn w:val="Normal"/>
    <w:link w:val="HeaderChar1"/>
    <w:uiPriority w:val="99"/>
    <w:semiHidden/>
    <w:unhideWhenUsed/>
    <w:rsid w:val="00B07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B0728D"/>
  </w:style>
  <w:style w:type="paragraph" w:styleId="Footer">
    <w:name w:val="footer"/>
    <w:basedOn w:val="Normal"/>
    <w:link w:val="FooterChar1"/>
    <w:uiPriority w:val="99"/>
    <w:semiHidden/>
    <w:unhideWhenUsed/>
    <w:rsid w:val="00B07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B0728D"/>
  </w:style>
  <w:style w:type="paragraph" w:styleId="BalloonText">
    <w:name w:val="Balloon Text"/>
    <w:basedOn w:val="Normal"/>
    <w:link w:val="BalloonTextChar"/>
    <w:uiPriority w:val="99"/>
    <w:semiHidden/>
    <w:unhideWhenUsed/>
    <w:rsid w:val="00B07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3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</dc:creator>
  <cp:lastModifiedBy>Janis Taube</cp:lastModifiedBy>
  <cp:revision>5</cp:revision>
  <cp:lastPrinted>2014-10-03T18:22:00Z</cp:lastPrinted>
  <dcterms:created xsi:type="dcterms:W3CDTF">2014-10-05T17:36:00Z</dcterms:created>
  <dcterms:modified xsi:type="dcterms:W3CDTF">2014-10-05T18:24:00Z</dcterms:modified>
</cp:coreProperties>
</file>