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27E62" w14:textId="71605FFD" w:rsidR="00B40FEE" w:rsidRPr="005E404D" w:rsidRDefault="00B40FEE" w:rsidP="00B40FEE">
      <w:pPr>
        <w:pStyle w:val="normal0"/>
        <w:spacing w:line="480" w:lineRule="auto"/>
        <w:jc w:val="both"/>
        <w:rPr>
          <w:sz w:val="24"/>
        </w:rPr>
      </w:pPr>
      <w:r>
        <w:rPr>
          <w:b/>
          <w:sz w:val="24"/>
        </w:rPr>
        <w:t xml:space="preserve">Supplementary </w:t>
      </w:r>
      <w:r w:rsidRPr="005E404D">
        <w:rPr>
          <w:b/>
          <w:sz w:val="24"/>
        </w:rPr>
        <w:t>Figure Legend</w:t>
      </w:r>
    </w:p>
    <w:p w14:paraId="63B37DC8" w14:textId="3061F599" w:rsidR="002101E2" w:rsidRDefault="00B40FEE" w:rsidP="00DA48C8">
      <w:pPr>
        <w:pStyle w:val="normal0"/>
        <w:spacing w:line="480" w:lineRule="auto"/>
        <w:jc w:val="both"/>
        <w:rPr>
          <w:rFonts w:eastAsia="Times New Roman"/>
          <w:lang w:eastAsia="en-US"/>
        </w:rPr>
      </w:pPr>
      <w:proofErr w:type="gramStart"/>
      <w:r>
        <w:rPr>
          <w:b/>
          <w:sz w:val="24"/>
        </w:rPr>
        <w:t xml:space="preserve">Supplementary </w:t>
      </w:r>
      <w:r w:rsidRPr="005E404D">
        <w:rPr>
          <w:b/>
          <w:sz w:val="24"/>
        </w:rPr>
        <w:t>Figure 1.</w:t>
      </w:r>
      <w:proofErr w:type="gramEnd"/>
      <w:r w:rsidRPr="005E404D">
        <w:rPr>
          <w:b/>
          <w:sz w:val="24"/>
        </w:rPr>
        <w:t xml:space="preserve"> </w:t>
      </w:r>
      <w:r w:rsidR="002101E2">
        <w:rPr>
          <w:b/>
          <w:sz w:val="24"/>
        </w:rPr>
        <w:t xml:space="preserve"> </w:t>
      </w:r>
      <w:r w:rsidR="00DA48C8">
        <w:rPr>
          <w:b/>
          <w:sz w:val="24"/>
        </w:rPr>
        <w:t xml:space="preserve"> BP cells </w:t>
      </w:r>
      <w:r w:rsidR="00DA48C8" w:rsidRPr="00DA48C8">
        <w:rPr>
          <w:b/>
          <w:sz w:val="24"/>
        </w:rPr>
        <w:t>behave like classic</w:t>
      </w:r>
      <w:r w:rsidR="00DA48C8">
        <w:rPr>
          <w:b/>
          <w:sz w:val="24"/>
        </w:rPr>
        <w:t xml:space="preserve"> </w:t>
      </w:r>
      <w:r w:rsidR="00DA48C8" w:rsidRPr="00DA48C8">
        <w:rPr>
          <w:b/>
          <w:sz w:val="24"/>
        </w:rPr>
        <w:t>BRAF</w:t>
      </w:r>
      <w:r w:rsidR="00DA48C8" w:rsidRPr="00AE7239">
        <w:rPr>
          <w:b/>
          <w:sz w:val="24"/>
          <w:vertAlign w:val="superscript"/>
        </w:rPr>
        <w:t>V600E</w:t>
      </w:r>
      <w:r w:rsidR="00DA48C8" w:rsidRPr="00DA48C8">
        <w:rPr>
          <w:b/>
          <w:sz w:val="24"/>
        </w:rPr>
        <w:t xml:space="preserve"> mela</w:t>
      </w:r>
      <w:r w:rsidR="00DA48C8">
        <w:rPr>
          <w:b/>
          <w:sz w:val="24"/>
        </w:rPr>
        <w:t>nomas after</w:t>
      </w:r>
      <w:r w:rsidR="00DA48C8" w:rsidRPr="00DA48C8">
        <w:rPr>
          <w:b/>
          <w:sz w:val="24"/>
        </w:rPr>
        <w:t xml:space="preserve"> BRAF inhibition.</w:t>
      </w:r>
      <w:r w:rsidR="00DA48C8">
        <w:rPr>
          <w:b/>
          <w:sz w:val="24"/>
        </w:rPr>
        <w:t xml:space="preserve"> </w:t>
      </w:r>
      <w:r w:rsidR="002101E2">
        <w:rPr>
          <w:rFonts w:eastAsia="Times New Roman"/>
          <w:lang w:eastAsia="en-US"/>
        </w:rPr>
        <w:t>BP cells grown</w:t>
      </w:r>
      <w:r w:rsidR="002101E2" w:rsidRPr="002101E2">
        <w:rPr>
          <w:rFonts w:eastAsia="Times New Roman"/>
          <w:lang w:eastAsia="en-US"/>
        </w:rPr>
        <w:t xml:space="preserve"> in</w:t>
      </w:r>
      <w:r w:rsidR="002101E2">
        <w:rPr>
          <w:rFonts w:eastAsia="Times New Roman"/>
          <w:lang w:eastAsia="en-US"/>
        </w:rPr>
        <w:t xml:space="preserve"> vitro were treated with increasing concentration of PLX4720 and </w:t>
      </w:r>
      <w:proofErr w:type="gramStart"/>
      <w:r w:rsidR="002101E2">
        <w:rPr>
          <w:rFonts w:eastAsia="Times New Roman"/>
          <w:lang w:eastAsia="en-US"/>
        </w:rPr>
        <w:t>p</w:t>
      </w:r>
      <w:r w:rsidR="002101E2" w:rsidRPr="002101E2">
        <w:rPr>
          <w:rFonts w:eastAsia="Times New Roman"/>
          <w:lang w:eastAsia="en-US"/>
        </w:rPr>
        <w:t xml:space="preserve">roliferation was measured by the </w:t>
      </w:r>
      <w:proofErr w:type="spellStart"/>
      <w:r w:rsidR="002101E2" w:rsidRPr="002101E2">
        <w:rPr>
          <w:rFonts w:eastAsia="Times New Roman"/>
          <w:lang w:eastAsia="en-US"/>
        </w:rPr>
        <w:t>CellTiter-Glo</w:t>
      </w:r>
      <w:proofErr w:type="spellEnd"/>
      <w:r w:rsidR="002101E2" w:rsidRPr="002101E2">
        <w:rPr>
          <w:rFonts w:eastAsia="Times New Roman"/>
          <w:lang w:eastAsia="en-US"/>
        </w:rPr>
        <w:t xml:space="preserve"> Luminescent Cell</w:t>
      </w:r>
      <w:r w:rsidR="002101E2">
        <w:rPr>
          <w:rFonts w:eastAsia="Times New Roman"/>
          <w:lang w:eastAsia="en-US"/>
        </w:rPr>
        <w:t xml:space="preserve"> </w:t>
      </w:r>
      <w:r w:rsidR="002101E2" w:rsidRPr="002101E2">
        <w:rPr>
          <w:rFonts w:eastAsia="Times New Roman"/>
          <w:lang w:eastAsia="en-US"/>
        </w:rPr>
        <w:t>Viability Assay</w:t>
      </w:r>
      <w:proofErr w:type="gramEnd"/>
      <w:r w:rsidR="002101E2" w:rsidRPr="002101E2">
        <w:rPr>
          <w:rFonts w:eastAsia="Times New Roman"/>
          <w:lang w:eastAsia="en-US"/>
        </w:rPr>
        <w:t xml:space="preserve"> (</w:t>
      </w:r>
      <w:proofErr w:type="spellStart"/>
      <w:r w:rsidR="002101E2" w:rsidRPr="002101E2">
        <w:rPr>
          <w:rFonts w:eastAsia="Times New Roman"/>
          <w:lang w:eastAsia="en-US"/>
        </w:rPr>
        <w:t>Promega</w:t>
      </w:r>
      <w:proofErr w:type="spellEnd"/>
      <w:r w:rsidR="002101E2" w:rsidRPr="002101E2">
        <w:rPr>
          <w:rFonts w:eastAsia="Times New Roman"/>
          <w:lang w:eastAsia="en-US"/>
        </w:rPr>
        <w:t>).</w:t>
      </w:r>
      <w:r w:rsidR="002101E2">
        <w:rPr>
          <w:rFonts w:eastAsia="Times New Roman"/>
          <w:lang w:eastAsia="en-US"/>
        </w:rPr>
        <w:t xml:space="preserve"> </w:t>
      </w:r>
      <w:r w:rsidR="004465E3">
        <w:rPr>
          <w:rFonts w:eastAsia="Times New Roman"/>
          <w:lang w:eastAsia="en-US"/>
        </w:rPr>
        <w:t xml:space="preserve">Average </w:t>
      </w:r>
      <w:proofErr w:type="spellStart"/>
      <w:r w:rsidR="004465E3">
        <w:rPr>
          <w:rFonts w:eastAsia="Times New Roman"/>
          <w:lang w:eastAsia="en-US"/>
        </w:rPr>
        <w:t>luminesence</w:t>
      </w:r>
      <w:proofErr w:type="spellEnd"/>
      <w:r w:rsidR="004465E3">
        <w:rPr>
          <w:rFonts w:eastAsia="Times New Roman"/>
          <w:lang w:eastAsia="en-US"/>
        </w:rPr>
        <w:t xml:space="preserve"> is assessed.</w:t>
      </w:r>
      <w:r w:rsidR="002101E2">
        <w:rPr>
          <w:rFonts w:eastAsia="Times New Roman"/>
          <w:lang w:eastAsia="en-US"/>
        </w:rPr>
        <w:t xml:space="preserve">  </w:t>
      </w:r>
      <w:r w:rsidR="00DA48C8">
        <w:rPr>
          <w:rFonts w:eastAsia="Times New Roman"/>
          <w:lang w:eastAsia="en-US"/>
        </w:rPr>
        <w:t>Representative of 3 e</w:t>
      </w:r>
      <w:r w:rsidR="002101E2">
        <w:rPr>
          <w:rFonts w:eastAsia="Times New Roman"/>
          <w:lang w:eastAsia="en-US"/>
        </w:rPr>
        <w:t>xperiment</w:t>
      </w:r>
      <w:r w:rsidR="00DA48C8">
        <w:rPr>
          <w:rFonts w:eastAsia="Times New Roman"/>
          <w:lang w:eastAsia="en-US"/>
        </w:rPr>
        <w:t>s</w:t>
      </w:r>
      <w:r w:rsidR="002101E2">
        <w:rPr>
          <w:rFonts w:eastAsia="Times New Roman"/>
          <w:lang w:eastAsia="en-US"/>
        </w:rPr>
        <w:t xml:space="preserve"> </w:t>
      </w:r>
      <w:r w:rsidR="00DA48C8">
        <w:rPr>
          <w:rFonts w:eastAsia="Times New Roman"/>
          <w:lang w:eastAsia="en-US"/>
        </w:rPr>
        <w:t>performed in triplicate.</w:t>
      </w:r>
    </w:p>
    <w:p w14:paraId="4C337B13" w14:textId="77777777" w:rsidR="00F80E57" w:rsidRPr="00DA48C8" w:rsidRDefault="00F80E57" w:rsidP="00DA48C8">
      <w:pPr>
        <w:pStyle w:val="normal0"/>
        <w:spacing w:line="480" w:lineRule="auto"/>
        <w:jc w:val="both"/>
        <w:rPr>
          <w:b/>
          <w:sz w:val="24"/>
        </w:rPr>
      </w:pPr>
    </w:p>
    <w:p w14:paraId="2DED64F1" w14:textId="77777777" w:rsidR="001E7E04" w:rsidRDefault="00B40FEE" w:rsidP="00B40FEE">
      <w:pPr>
        <w:pStyle w:val="normal0"/>
        <w:spacing w:line="48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Supplementary Figure 2</w:t>
      </w:r>
      <w:r w:rsidRPr="005E404D">
        <w:rPr>
          <w:b/>
          <w:sz w:val="24"/>
        </w:rPr>
        <w:t>.</w:t>
      </w:r>
      <w:proofErr w:type="gramEnd"/>
      <w:r w:rsidR="001E7E04">
        <w:rPr>
          <w:b/>
          <w:sz w:val="24"/>
        </w:rPr>
        <w:t xml:space="preserve"> Subcutaneously implanted BP cells develop into tumors.</w:t>
      </w:r>
    </w:p>
    <w:p w14:paraId="34A922CC" w14:textId="42714663" w:rsidR="00B40FEE" w:rsidRDefault="001E7E04" w:rsidP="00B40FEE">
      <w:pPr>
        <w:pStyle w:val="normal0"/>
        <w:spacing w:line="480" w:lineRule="auto"/>
        <w:jc w:val="both"/>
        <w:rPr>
          <w:sz w:val="24"/>
        </w:rPr>
      </w:pPr>
      <w:r w:rsidRPr="001E7E04">
        <w:rPr>
          <w:sz w:val="24"/>
        </w:rPr>
        <w:t>8x10</w:t>
      </w:r>
      <w:r w:rsidRPr="001E7E04">
        <w:rPr>
          <w:sz w:val="24"/>
          <w:vertAlign w:val="superscript"/>
        </w:rPr>
        <w:t>5</w:t>
      </w:r>
      <w:r w:rsidRPr="001E7E04">
        <w:rPr>
          <w:sz w:val="24"/>
        </w:rPr>
        <w:t xml:space="preserve"> BP cells were given to C57BL/6 subcutaneously.  </w:t>
      </w:r>
      <w:r>
        <w:rPr>
          <w:sz w:val="24"/>
        </w:rPr>
        <w:t xml:space="preserve">After </w:t>
      </w:r>
      <w:r w:rsidRPr="001E7E04">
        <w:rPr>
          <w:sz w:val="24"/>
        </w:rPr>
        <w:t xml:space="preserve">~3 weeks </w:t>
      </w:r>
      <w:r>
        <w:rPr>
          <w:sz w:val="24"/>
        </w:rPr>
        <w:t>mice were sacrificed and</w:t>
      </w:r>
      <w:r w:rsidRPr="001E7E04">
        <w:rPr>
          <w:sz w:val="24"/>
        </w:rPr>
        <w:t xml:space="preserve"> H&amp;E staining </w:t>
      </w:r>
      <w:r>
        <w:rPr>
          <w:sz w:val="24"/>
        </w:rPr>
        <w:t>was performed on FFPE.  10X and 40X representative images are shown.</w:t>
      </w:r>
    </w:p>
    <w:p w14:paraId="19D7E302" w14:textId="77777777" w:rsidR="001E7E04" w:rsidRPr="001E7E04" w:rsidRDefault="001E7E04" w:rsidP="00B40FEE">
      <w:pPr>
        <w:pStyle w:val="normal0"/>
        <w:spacing w:line="480" w:lineRule="auto"/>
        <w:jc w:val="both"/>
        <w:rPr>
          <w:sz w:val="24"/>
        </w:rPr>
      </w:pPr>
    </w:p>
    <w:p w14:paraId="57A8C965" w14:textId="48884F1F" w:rsidR="00B40FEE" w:rsidRPr="00CE2422" w:rsidRDefault="00B40FEE" w:rsidP="00B40FEE">
      <w:pPr>
        <w:pStyle w:val="normal0"/>
        <w:spacing w:line="480" w:lineRule="auto"/>
        <w:jc w:val="both"/>
        <w:rPr>
          <w:sz w:val="24"/>
        </w:rPr>
      </w:pPr>
      <w:proofErr w:type="gramStart"/>
      <w:r>
        <w:rPr>
          <w:b/>
          <w:sz w:val="24"/>
        </w:rPr>
        <w:t>Supplementary Figure 3</w:t>
      </w:r>
      <w:r w:rsidRPr="005E404D">
        <w:rPr>
          <w:b/>
          <w:sz w:val="24"/>
        </w:rPr>
        <w:t>.</w:t>
      </w:r>
      <w:proofErr w:type="gramEnd"/>
      <w:r w:rsidR="00CE2422">
        <w:rPr>
          <w:b/>
          <w:sz w:val="24"/>
        </w:rPr>
        <w:t xml:space="preserve"> </w:t>
      </w:r>
      <w:r w:rsidR="00CE2422" w:rsidRPr="005E404D">
        <w:rPr>
          <w:b/>
          <w:sz w:val="24"/>
        </w:rPr>
        <w:t xml:space="preserve">BRAF inhibition is associated with an increase </w:t>
      </w:r>
      <w:r w:rsidR="00CE2422">
        <w:rPr>
          <w:b/>
          <w:sz w:val="24"/>
        </w:rPr>
        <w:t>in</w:t>
      </w:r>
      <w:r w:rsidR="00CE2422" w:rsidRPr="005E404D">
        <w:rPr>
          <w:b/>
          <w:sz w:val="24"/>
        </w:rPr>
        <w:t xml:space="preserve"> density of tumor-infiltrating T cells.</w:t>
      </w:r>
    </w:p>
    <w:p w14:paraId="309A1D05" w14:textId="5543CD81" w:rsidR="00CE2422" w:rsidRDefault="00CE2422" w:rsidP="00B40FEE">
      <w:pPr>
        <w:pStyle w:val="normal0"/>
        <w:spacing w:line="480" w:lineRule="auto"/>
        <w:jc w:val="both"/>
        <w:rPr>
          <w:sz w:val="24"/>
        </w:rPr>
      </w:pPr>
      <w:r w:rsidRPr="005E404D">
        <w:rPr>
          <w:sz w:val="24"/>
        </w:rPr>
        <w:t>8x10</w:t>
      </w:r>
      <w:r w:rsidRPr="005E404D">
        <w:rPr>
          <w:sz w:val="24"/>
          <w:vertAlign w:val="superscript"/>
        </w:rPr>
        <w:t>5</w:t>
      </w:r>
      <w:r w:rsidRPr="005E404D">
        <w:rPr>
          <w:sz w:val="24"/>
        </w:rPr>
        <w:t xml:space="preserve"> BP cells</w:t>
      </w:r>
      <w:r>
        <w:rPr>
          <w:sz w:val="24"/>
        </w:rPr>
        <w:t xml:space="preserve"> were given</w:t>
      </w:r>
      <w:r w:rsidRPr="005E404D">
        <w:rPr>
          <w:sz w:val="24"/>
        </w:rPr>
        <w:t xml:space="preserve"> </w:t>
      </w:r>
      <w:r>
        <w:rPr>
          <w:sz w:val="24"/>
        </w:rPr>
        <w:t xml:space="preserve">to C57BL/6 </w:t>
      </w:r>
      <w:r w:rsidRPr="005E404D">
        <w:rPr>
          <w:sz w:val="24"/>
        </w:rPr>
        <w:t>subcutaneously</w:t>
      </w:r>
      <w:r>
        <w:rPr>
          <w:sz w:val="24"/>
        </w:rPr>
        <w:t xml:space="preserve"> and BRAFi was initiated </w:t>
      </w:r>
      <w:r w:rsidR="004465E3">
        <w:rPr>
          <w:sz w:val="24"/>
        </w:rPr>
        <w:t>at concentrations of 2</w:t>
      </w:r>
      <w:r w:rsidR="002929D4">
        <w:rPr>
          <w:sz w:val="24"/>
        </w:rPr>
        <w:t>00</w:t>
      </w:r>
      <w:r w:rsidR="004465E3">
        <w:rPr>
          <w:sz w:val="24"/>
        </w:rPr>
        <w:t xml:space="preserve"> </w:t>
      </w:r>
      <w:r w:rsidR="00AE7239">
        <w:rPr>
          <w:sz w:val="24"/>
        </w:rPr>
        <w:t>or 417</w:t>
      </w:r>
      <w:r w:rsidRPr="005E404D">
        <w:rPr>
          <w:sz w:val="24"/>
        </w:rPr>
        <w:t xml:space="preserve"> </w:t>
      </w:r>
      <w:r w:rsidR="004465E3">
        <w:rPr>
          <w:sz w:val="24"/>
        </w:rPr>
        <w:t>ppm</w:t>
      </w:r>
      <w:r w:rsidR="00940B0E">
        <w:rPr>
          <w:sz w:val="24"/>
        </w:rPr>
        <w:t xml:space="preserve"> (day 0) w</w:t>
      </w:r>
      <w:r>
        <w:rPr>
          <w:sz w:val="24"/>
        </w:rPr>
        <w:t xml:space="preserve">hen </w:t>
      </w:r>
      <w:r w:rsidR="00AE7239">
        <w:rPr>
          <w:sz w:val="24"/>
        </w:rPr>
        <w:t>tumors reached ~</w:t>
      </w:r>
      <w:r w:rsidRPr="005E404D">
        <w:rPr>
          <w:sz w:val="24"/>
        </w:rPr>
        <w:t>100mm</w:t>
      </w:r>
      <w:r w:rsidRPr="005E404D">
        <w:rPr>
          <w:sz w:val="24"/>
          <w:vertAlign w:val="superscript"/>
        </w:rPr>
        <w:t>3</w:t>
      </w:r>
      <w:r w:rsidR="00940B0E">
        <w:rPr>
          <w:sz w:val="24"/>
        </w:rPr>
        <w:t>.</w:t>
      </w:r>
      <w:r w:rsidRPr="005E404D">
        <w:rPr>
          <w:sz w:val="24"/>
        </w:rPr>
        <w:t xml:space="preserve"> Subcutaneously implanted BP tumors were harvested </w:t>
      </w:r>
      <w:r w:rsidR="00777156">
        <w:rPr>
          <w:sz w:val="24"/>
        </w:rPr>
        <w:t xml:space="preserve">3 or </w:t>
      </w:r>
      <w:r w:rsidRPr="005E404D">
        <w:rPr>
          <w:sz w:val="24"/>
        </w:rPr>
        <w:t>7 days after start of BRAFi administratio</w:t>
      </w:r>
      <w:r>
        <w:rPr>
          <w:sz w:val="24"/>
        </w:rPr>
        <w:t>n</w:t>
      </w:r>
      <w:r w:rsidRPr="005E404D">
        <w:rPr>
          <w:sz w:val="24"/>
        </w:rPr>
        <w:t xml:space="preserve">. Formalin fixed paraffin embedded (FFPE) tumor sections </w:t>
      </w:r>
      <w:proofErr w:type="gramStart"/>
      <w:r w:rsidRPr="005E404D">
        <w:rPr>
          <w:sz w:val="24"/>
        </w:rPr>
        <w:t>were</w:t>
      </w:r>
      <w:proofErr w:type="gramEnd"/>
      <w:r w:rsidRPr="005E404D">
        <w:rPr>
          <w:sz w:val="24"/>
        </w:rPr>
        <w:t xml:space="preserve"> evaluated for CD3 expression by immunohist</w:t>
      </w:r>
      <w:r>
        <w:rPr>
          <w:sz w:val="24"/>
        </w:rPr>
        <w:t>ochemistry.</w:t>
      </w:r>
      <w:r w:rsidRPr="005E404D">
        <w:rPr>
          <w:sz w:val="24"/>
        </w:rPr>
        <w:t xml:space="preserve"> </w:t>
      </w:r>
      <w:r>
        <w:rPr>
          <w:sz w:val="24"/>
        </w:rPr>
        <w:t>Representative images are shown.</w:t>
      </w:r>
      <w:r w:rsidR="00C872E2">
        <w:rPr>
          <w:sz w:val="24"/>
        </w:rPr>
        <w:t xml:space="preserve"> Scale bar, 50 </w:t>
      </w:r>
      <w:r w:rsidR="00C872E2" w:rsidRPr="00C872E2">
        <w:rPr>
          <w:rFonts w:ascii="Symbol" w:hAnsi="Symbol"/>
          <w:sz w:val="24"/>
        </w:rPr>
        <w:t></w:t>
      </w:r>
      <w:r w:rsidR="00C872E2">
        <w:rPr>
          <w:sz w:val="24"/>
        </w:rPr>
        <w:t>M.</w:t>
      </w:r>
    </w:p>
    <w:p w14:paraId="074BE7D0" w14:textId="77777777" w:rsidR="00FE064C" w:rsidRDefault="00FE064C" w:rsidP="00777156">
      <w:pPr>
        <w:pStyle w:val="normal0"/>
        <w:spacing w:line="480" w:lineRule="auto"/>
        <w:jc w:val="both"/>
        <w:rPr>
          <w:b/>
          <w:sz w:val="24"/>
        </w:rPr>
      </w:pPr>
    </w:p>
    <w:p w14:paraId="4137CA77" w14:textId="034828F9" w:rsidR="003912F4" w:rsidRDefault="003912F4" w:rsidP="003912F4">
      <w:pPr>
        <w:pStyle w:val="normal0"/>
        <w:spacing w:line="48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Supplementary Figure 4</w:t>
      </w:r>
      <w:r w:rsidRPr="005E404D">
        <w:rPr>
          <w:b/>
          <w:sz w:val="24"/>
        </w:rPr>
        <w:t>.</w:t>
      </w:r>
      <w:proofErr w:type="gramEnd"/>
      <w:r w:rsidR="00D41F7E">
        <w:rPr>
          <w:b/>
          <w:sz w:val="24"/>
        </w:rPr>
        <w:t xml:space="preserve"> </w:t>
      </w:r>
      <w:proofErr w:type="gramStart"/>
      <w:r w:rsidR="00D41F7E">
        <w:rPr>
          <w:b/>
          <w:sz w:val="24"/>
        </w:rPr>
        <w:t>Kinetics of functional CD8 T cell markers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 </w:t>
      </w:r>
    </w:p>
    <w:p w14:paraId="145F1019" w14:textId="53333FC4" w:rsidR="003912F4" w:rsidRPr="00940B0E" w:rsidRDefault="003912F4" w:rsidP="003912F4">
      <w:pPr>
        <w:pStyle w:val="normal0"/>
        <w:spacing w:line="480" w:lineRule="auto"/>
        <w:jc w:val="both"/>
        <w:rPr>
          <w:sz w:val="24"/>
        </w:rPr>
      </w:pPr>
      <w:r>
        <w:rPr>
          <w:sz w:val="24"/>
        </w:rPr>
        <w:lastRenderedPageBreak/>
        <w:t xml:space="preserve">Experiment was performed as in Supplementary Figure 3. Single cell suspensions were obtained from the tumor on day 3 or day 7 after initiation of BRAF inhibitor and analyzed by flow cytometry. </w:t>
      </w:r>
      <w:r w:rsidR="00D41F7E">
        <w:rPr>
          <w:sz w:val="24"/>
        </w:rPr>
        <w:t>A-B</w:t>
      </w:r>
      <w:r>
        <w:rPr>
          <w:sz w:val="24"/>
        </w:rPr>
        <w:t xml:space="preserve">, Percentage of CD8+ T </w:t>
      </w:r>
      <w:r w:rsidR="00D41F7E">
        <w:rPr>
          <w:sz w:val="24"/>
        </w:rPr>
        <w:t xml:space="preserve">cells that express </w:t>
      </w:r>
      <w:proofErr w:type="spellStart"/>
      <w:r w:rsidR="00D41F7E">
        <w:rPr>
          <w:sz w:val="24"/>
        </w:rPr>
        <w:t>Granzyme</w:t>
      </w:r>
      <w:proofErr w:type="spellEnd"/>
      <w:r w:rsidR="00D41F7E">
        <w:rPr>
          <w:sz w:val="24"/>
        </w:rPr>
        <w:t xml:space="preserve"> B (A) or Ki-67 (B</w:t>
      </w:r>
      <w:r>
        <w:rPr>
          <w:sz w:val="24"/>
        </w:rPr>
        <w:t xml:space="preserve">). *, 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 xml:space="preserve">&lt;.05 </w:t>
      </w:r>
    </w:p>
    <w:p w14:paraId="0608BE94" w14:textId="77777777" w:rsidR="00FE064C" w:rsidRDefault="00FE064C" w:rsidP="00777156">
      <w:pPr>
        <w:pStyle w:val="normal0"/>
        <w:spacing w:line="480" w:lineRule="auto"/>
        <w:jc w:val="both"/>
        <w:rPr>
          <w:b/>
          <w:sz w:val="24"/>
        </w:rPr>
      </w:pPr>
    </w:p>
    <w:p w14:paraId="1EAF55B1" w14:textId="45289C6D" w:rsidR="00777156" w:rsidRPr="00CE2422" w:rsidRDefault="00862C61" w:rsidP="00777156">
      <w:pPr>
        <w:pStyle w:val="normal0"/>
        <w:spacing w:line="480" w:lineRule="auto"/>
        <w:jc w:val="both"/>
        <w:rPr>
          <w:sz w:val="24"/>
        </w:rPr>
      </w:pPr>
      <w:proofErr w:type="gramStart"/>
      <w:r>
        <w:rPr>
          <w:b/>
          <w:sz w:val="24"/>
        </w:rPr>
        <w:t xml:space="preserve">Supplementary Figure </w:t>
      </w:r>
      <w:r w:rsidR="00D41F7E">
        <w:rPr>
          <w:b/>
          <w:sz w:val="24"/>
        </w:rPr>
        <w:t>5</w:t>
      </w:r>
      <w:r w:rsidR="00777156" w:rsidRPr="005E404D">
        <w:rPr>
          <w:b/>
          <w:sz w:val="24"/>
        </w:rPr>
        <w:t>.</w:t>
      </w:r>
      <w:proofErr w:type="gramEnd"/>
      <w:r w:rsidR="00777156">
        <w:rPr>
          <w:b/>
          <w:sz w:val="24"/>
        </w:rPr>
        <w:t xml:space="preserve"> </w:t>
      </w:r>
      <w:r w:rsidR="00777156" w:rsidRPr="005E404D">
        <w:rPr>
          <w:b/>
          <w:sz w:val="24"/>
        </w:rPr>
        <w:t xml:space="preserve">BRAF inhibition is associated with an increase </w:t>
      </w:r>
      <w:r w:rsidR="00777156">
        <w:rPr>
          <w:b/>
          <w:sz w:val="24"/>
        </w:rPr>
        <w:t>in</w:t>
      </w:r>
      <w:r w:rsidR="00777156" w:rsidRPr="005E404D">
        <w:rPr>
          <w:b/>
          <w:sz w:val="24"/>
        </w:rPr>
        <w:t xml:space="preserve"> </w:t>
      </w:r>
      <w:r>
        <w:rPr>
          <w:b/>
          <w:sz w:val="24"/>
        </w:rPr>
        <w:t xml:space="preserve">overall </w:t>
      </w:r>
      <w:r w:rsidR="00777156">
        <w:rPr>
          <w:b/>
          <w:sz w:val="24"/>
        </w:rPr>
        <w:t>PD-L1 and PD-L2 expression in the tumor</w:t>
      </w:r>
      <w:r w:rsidR="00777156" w:rsidRPr="005E404D">
        <w:rPr>
          <w:b/>
          <w:sz w:val="24"/>
        </w:rPr>
        <w:t>.</w:t>
      </w:r>
    </w:p>
    <w:p w14:paraId="3353BDF6" w14:textId="538F2F34" w:rsidR="00777156" w:rsidRPr="000A7A53" w:rsidRDefault="00D41F7E" w:rsidP="00777156">
      <w:pPr>
        <w:pStyle w:val="normal0"/>
        <w:spacing w:line="480" w:lineRule="auto"/>
        <w:jc w:val="both"/>
        <w:rPr>
          <w:sz w:val="24"/>
        </w:rPr>
      </w:pPr>
      <w:r>
        <w:rPr>
          <w:sz w:val="24"/>
        </w:rPr>
        <w:t>Experiment was performed as in Supplementary Figure 3.</w:t>
      </w:r>
      <w:r w:rsidR="00777156" w:rsidRPr="005E404D">
        <w:rPr>
          <w:sz w:val="24"/>
        </w:rPr>
        <w:t xml:space="preserve"> </w:t>
      </w:r>
      <w:r w:rsidR="00777156" w:rsidRPr="000A7A53">
        <w:rPr>
          <w:sz w:val="24"/>
        </w:rPr>
        <w:t xml:space="preserve">Total RNA (250 </w:t>
      </w:r>
      <w:proofErr w:type="spellStart"/>
      <w:r w:rsidR="00777156" w:rsidRPr="000A7A53">
        <w:rPr>
          <w:sz w:val="24"/>
        </w:rPr>
        <w:t>ng</w:t>
      </w:r>
      <w:proofErr w:type="spellEnd"/>
      <w:r w:rsidR="00777156" w:rsidRPr="000A7A53">
        <w:rPr>
          <w:sz w:val="24"/>
        </w:rPr>
        <w:t xml:space="preserve">) was used as template and Superscript VILO </w:t>
      </w:r>
      <w:proofErr w:type="spellStart"/>
      <w:r w:rsidR="00777156" w:rsidRPr="000A7A53">
        <w:rPr>
          <w:sz w:val="24"/>
        </w:rPr>
        <w:t>cDNA</w:t>
      </w:r>
      <w:proofErr w:type="spellEnd"/>
      <w:r w:rsidR="00777156" w:rsidRPr="000A7A53">
        <w:rPr>
          <w:sz w:val="24"/>
        </w:rPr>
        <w:t xml:space="preserve"> Synthesis Kit (Invitrogen) was used to generate </w:t>
      </w:r>
      <w:proofErr w:type="spellStart"/>
      <w:r w:rsidR="00777156" w:rsidRPr="000A7A53">
        <w:rPr>
          <w:sz w:val="24"/>
        </w:rPr>
        <w:t>cDNA</w:t>
      </w:r>
      <w:proofErr w:type="spellEnd"/>
      <w:r w:rsidR="00777156" w:rsidRPr="000A7A53">
        <w:rPr>
          <w:sz w:val="24"/>
        </w:rPr>
        <w:t xml:space="preserve">.  Quantitative real-time PCR was performed on an Applied </w:t>
      </w:r>
      <w:proofErr w:type="spellStart"/>
      <w:r w:rsidR="00777156" w:rsidRPr="000A7A53">
        <w:rPr>
          <w:sz w:val="24"/>
        </w:rPr>
        <w:t>Biosystems</w:t>
      </w:r>
      <w:proofErr w:type="spellEnd"/>
      <w:r w:rsidR="00777156" w:rsidRPr="000A7A53">
        <w:rPr>
          <w:sz w:val="24"/>
        </w:rPr>
        <w:t xml:space="preserve"> </w:t>
      </w:r>
      <w:bookmarkStart w:id="0" w:name="_GoBack"/>
      <w:bookmarkEnd w:id="0"/>
      <w:r w:rsidR="00BB4939">
        <w:rPr>
          <w:sz w:val="24"/>
        </w:rPr>
        <w:t xml:space="preserve">Vii7 </w:t>
      </w:r>
      <w:r w:rsidR="00777156" w:rsidRPr="000A7A53">
        <w:rPr>
          <w:sz w:val="24"/>
        </w:rPr>
        <w:t>Real-Time PCR System</w:t>
      </w:r>
      <w:r w:rsidR="00BB4939">
        <w:rPr>
          <w:sz w:val="24"/>
        </w:rPr>
        <w:t xml:space="preserve"> using </w:t>
      </w:r>
      <w:proofErr w:type="spellStart"/>
      <w:r w:rsidR="00BB4939">
        <w:rPr>
          <w:sz w:val="24"/>
        </w:rPr>
        <w:t>TaqMan</w:t>
      </w:r>
      <w:proofErr w:type="spellEnd"/>
      <w:r w:rsidR="00BB4939">
        <w:rPr>
          <w:sz w:val="24"/>
        </w:rPr>
        <w:t xml:space="preserve"> Primers (ABI)</w:t>
      </w:r>
      <w:r w:rsidR="00777156" w:rsidRPr="000A7A53">
        <w:rPr>
          <w:sz w:val="24"/>
        </w:rPr>
        <w:t xml:space="preserve">. Comparison of expression of </w:t>
      </w:r>
      <w:r w:rsidR="00777156" w:rsidRPr="00266C31">
        <w:rPr>
          <w:sz w:val="24"/>
        </w:rPr>
        <w:t>PD-L1</w:t>
      </w:r>
      <w:r w:rsidR="00777156">
        <w:rPr>
          <w:i/>
          <w:sz w:val="24"/>
        </w:rPr>
        <w:t xml:space="preserve"> </w:t>
      </w:r>
      <w:r w:rsidR="00BB4939" w:rsidRPr="00266C31">
        <w:rPr>
          <w:sz w:val="24"/>
        </w:rPr>
        <w:t>(Mm00452054_m1 Cd274</w:t>
      </w:r>
      <w:r w:rsidR="00BB4939">
        <w:rPr>
          <w:i/>
          <w:sz w:val="24"/>
        </w:rPr>
        <w:t xml:space="preserve">) </w:t>
      </w:r>
      <w:r w:rsidR="00777156" w:rsidRPr="00266C31">
        <w:rPr>
          <w:sz w:val="24"/>
        </w:rPr>
        <w:t>and PD-L2</w:t>
      </w:r>
      <w:r w:rsidR="00BB4939">
        <w:rPr>
          <w:i/>
          <w:sz w:val="24"/>
        </w:rPr>
        <w:t xml:space="preserve"> </w:t>
      </w:r>
      <w:r w:rsidR="00BB4939" w:rsidRPr="00266C31">
        <w:rPr>
          <w:sz w:val="24"/>
        </w:rPr>
        <w:t>(Mm00451734_m1 Pdcd1lg)</w:t>
      </w:r>
      <w:r w:rsidR="00777156" w:rsidRPr="00266C31">
        <w:rPr>
          <w:sz w:val="24"/>
        </w:rPr>
        <w:t xml:space="preserve"> </w:t>
      </w:r>
      <w:r w:rsidR="00777156" w:rsidRPr="000A7A53">
        <w:rPr>
          <w:sz w:val="24"/>
        </w:rPr>
        <w:t xml:space="preserve">mRNA were analyzed and Ct values normalized to untreated samples relative to </w:t>
      </w:r>
      <w:r w:rsidR="00BB4939">
        <w:rPr>
          <w:sz w:val="24"/>
        </w:rPr>
        <w:t>GAPDH</w:t>
      </w:r>
      <w:r w:rsidR="00777156" w:rsidRPr="000A7A53">
        <w:rPr>
          <w:sz w:val="24"/>
        </w:rPr>
        <w:t xml:space="preserve"> </w:t>
      </w:r>
      <w:r w:rsidR="00BB4939">
        <w:rPr>
          <w:sz w:val="24"/>
        </w:rPr>
        <w:t xml:space="preserve">(Mm99999915_g1 </w:t>
      </w:r>
      <w:proofErr w:type="spellStart"/>
      <w:r w:rsidR="00BB4939">
        <w:rPr>
          <w:sz w:val="24"/>
        </w:rPr>
        <w:t>Gapdh</w:t>
      </w:r>
      <w:proofErr w:type="spellEnd"/>
      <w:r w:rsidR="00BB4939">
        <w:rPr>
          <w:sz w:val="24"/>
        </w:rPr>
        <w:t xml:space="preserve">) </w:t>
      </w:r>
      <w:r w:rsidR="00777156" w:rsidRPr="000A7A53">
        <w:rPr>
          <w:sz w:val="24"/>
        </w:rPr>
        <w:t xml:space="preserve">expression using the </w:t>
      </w:r>
      <w:proofErr w:type="spellStart"/>
      <w:r w:rsidR="00777156" w:rsidRPr="000A7A53">
        <w:rPr>
          <w:sz w:val="24"/>
        </w:rPr>
        <w:t>ΔΔCt</w:t>
      </w:r>
      <w:proofErr w:type="spellEnd"/>
      <w:r w:rsidR="00777156" w:rsidRPr="000A7A53">
        <w:rPr>
          <w:sz w:val="24"/>
        </w:rPr>
        <w:t xml:space="preserve"> method.</w:t>
      </w:r>
    </w:p>
    <w:p w14:paraId="039D6617" w14:textId="77777777" w:rsidR="00442EA8" w:rsidRDefault="00442EA8" w:rsidP="00B40FEE">
      <w:pPr>
        <w:pStyle w:val="normal0"/>
        <w:spacing w:line="480" w:lineRule="auto"/>
        <w:jc w:val="both"/>
        <w:rPr>
          <w:b/>
          <w:sz w:val="24"/>
        </w:rPr>
      </w:pPr>
    </w:p>
    <w:p w14:paraId="22208973" w14:textId="77777777" w:rsidR="00D41F7E" w:rsidRDefault="00D41F7E" w:rsidP="00D41F7E">
      <w:pPr>
        <w:pStyle w:val="normal0"/>
        <w:spacing w:line="480" w:lineRule="auto"/>
        <w:jc w:val="both"/>
        <w:rPr>
          <w:sz w:val="24"/>
        </w:rPr>
      </w:pPr>
      <w:proofErr w:type="gramStart"/>
      <w:r>
        <w:rPr>
          <w:b/>
          <w:sz w:val="24"/>
        </w:rPr>
        <w:t>Supplementary Figure 6.</w:t>
      </w:r>
      <w:proofErr w:type="gramEnd"/>
      <w:r>
        <w:rPr>
          <w:b/>
          <w:sz w:val="24"/>
        </w:rPr>
        <w:t xml:space="preserve"> Cell type specific changes in PD-L1 expression after BRAF inhibitors.</w:t>
      </w:r>
    </w:p>
    <w:p w14:paraId="5545D838" w14:textId="2D7EE3C1" w:rsidR="00D41F7E" w:rsidRDefault="00D41F7E" w:rsidP="00D41F7E">
      <w:pPr>
        <w:pStyle w:val="normal0"/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Experiment was performed as in Supplementary Figure 3. A-B, Single cell suspensions were obtained from the tumor on day 3 (A) or day 7 (B) after initiation of BRAF inhibitor and analyzed by flow cytometry for expression of PD-L1 on different cell types. Expression was assessed on endothelial cells (</w:t>
      </w:r>
      <w:r w:rsidR="00FC2084">
        <w:rPr>
          <w:sz w:val="24"/>
        </w:rPr>
        <w:t>CD45-CD31+</w:t>
      </w:r>
      <w:r>
        <w:rPr>
          <w:sz w:val="24"/>
        </w:rPr>
        <w:t>CD105+), lymphatic endothelial cells (</w:t>
      </w:r>
      <w:r w:rsidR="00FC2084">
        <w:rPr>
          <w:sz w:val="24"/>
        </w:rPr>
        <w:t>CD45-</w:t>
      </w:r>
      <w:r>
        <w:rPr>
          <w:sz w:val="24"/>
        </w:rPr>
        <w:t>Lyve1+), epithelial cells (</w:t>
      </w:r>
      <w:r w:rsidR="00FC2084">
        <w:rPr>
          <w:sz w:val="24"/>
        </w:rPr>
        <w:t>CD45-</w:t>
      </w:r>
      <w:r>
        <w:rPr>
          <w:sz w:val="24"/>
        </w:rPr>
        <w:t xml:space="preserve">EpCAM+), cytotoxic T cells (CD45+CD3+CD8+), myeloid cells (CD45+CD11b+), and lineage negative cells (negative for all of the previous markers). </w:t>
      </w:r>
    </w:p>
    <w:p w14:paraId="442A342D" w14:textId="77777777" w:rsidR="00D41F7E" w:rsidRDefault="00D41F7E" w:rsidP="00B40FEE">
      <w:pPr>
        <w:pStyle w:val="normal0"/>
        <w:spacing w:line="480" w:lineRule="auto"/>
        <w:jc w:val="both"/>
        <w:rPr>
          <w:b/>
          <w:sz w:val="24"/>
        </w:rPr>
      </w:pPr>
    </w:p>
    <w:p w14:paraId="01430701" w14:textId="24ADBCA1" w:rsidR="00B40FEE" w:rsidRDefault="00442EA8" w:rsidP="00B40FEE">
      <w:pPr>
        <w:pStyle w:val="normal0"/>
        <w:spacing w:line="48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Supplementary Figure 7</w:t>
      </w:r>
      <w:r w:rsidR="00B40FEE" w:rsidRPr="005E404D">
        <w:rPr>
          <w:b/>
          <w:sz w:val="24"/>
        </w:rPr>
        <w:t>.</w:t>
      </w:r>
      <w:proofErr w:type="gramEnd"/>
      <w:r w:rsidR="00B40FEE" w:rsidRPr="005E404D">
        <w:rPr>
          <w:b/>
          <w:sz w:val="24"/>
        </w:rPr>
        <w:t xml:space="preserve"> PD-1 or PD-L1 blockade synergy with BRAF inhibitors is associated with increased density</w:t>
      </w:r>
      <w:r w:rsidR="00AE7239">
        <w:rPr>
          <w:b/>
          <w:sz w:val="24"/>
        </w:rPr>
        <w:t xml:space="preserve"> of </w:t>
      </w:r>
      <w:r w:rsidR="00AE7239" w:rsidRPr="005E404D">
        <w:rPr>
          <w:b/>
          <w:sz w:val="24"/>
        </w:rPr>
        <w:t>tumor-infiltrating T cells.</w:t>
      </w:r>
    </w:p>
    <w:p w14:paraId="037066A4" w14:textId="7C8112A1" w:rsidR="00B40FEE" w:rsidRPr="005E404D" w:rsidRDefault="00B40FEE" w:rsidP="00B40FEE">
      <w:pPr>
        <w:pStyle w:val="normal0"/>
        <w:spacing w:line="480" w:lineRule="auto"/>
        <w:jc w:val="both"/>
        <w:rPr>
          <w:rFonts w:eastAsia="Times New Roman"/>
          <w:lang w:eastAsia="en-US"/>
        </w:rPr>
      </w:pPr>
      <w:r w:rsidRPr="005E404D">
        <w:rPr>
          <w:sz w:val="24"/>
        </w:rPr>
        <w:t>8x10</w:t>
      </w:r>
      <w:r w:rsidRPr="005E404D">
        <w:rPr>
          <w:sz w:val="24"/>
          <w:vertAlign w:val="superscript"/>
        </w:rPr>
        <w:t>5</w:t>
      </w:r>
      <w:r w:rsidRPr="005E404D">
        <w:rPr>
          <w:sz w:val="24"/>
        </w:rPr>
        <w:t xml:space="preserve"> BP cells were given to C57BL/6 mice</w:t>
      </w:r>
      <w:r w:rsidR="00CE2422">
        <w:rPr>
          <w:sz w:val="24"/>
        </w:rPr>
        <w:t xml:space="preserve"> subcutaneously</w:t>
      </w:r>
      <w:r w:rsidRPr="005E404D">
        <w:rPr>
          <w:sz w:val="24"/>
        </w:rPr>
        <w:t xml:space="preserve"> and BRAFi was initiated </w:t>
      </w:r>
      <w:r w:rsidR="004465E3">
        <w:rPr>
          <w:sz w:val="24"/>
        </w:rPr>
        <w:t>(2</w:t>
      </w:r>
      <w:r w:rsidR="002929D4">
        <w:rPr>
          <w:sz w:val="24"/>
        </w:rPr>
        <w:t>00</w:t>
      </w:r>
      <w:r w:rsidR="00AE7239">
        <w:rPr>
          <w:sz w:val="24"/>
        </w:rPr>
        <w:t xml:space="preserve"> </w:t>
      </w:r>
      <w:r w:rsidR="004465E3">
        <w:rPr>
          <w:sz w:val="24"/>
        </w:rPr>
        <w:t>ppm</w:t>
      </w:r>
      <w:r w:rsidR="00AE7239">
        <w:rPr>
          <w:sz w:val="24"/>
        </w:rPr>
        <w:t>) at day 0. 100</w:t>
      </w:r>
      <w:r w:rsidR="00AE7239" w:rsidRPr="00AE7239">
        <w:rPr>
          <w:rFonts w:ascii="Symbol" w:hAnsi="Symbol"/>
          <w:sz w:val="24"/>
        </w:rPr>
        <w:t></w:t>
      </w:r>
      <w:r w:rsidR="00BA280D">
        <w:rPr>
          <w:sz w:val="24"/>
        </w:rPr>
        <w:t>g of anti-</w:t>
      </w:r>
      <w:r w:rsidRPr="005E404D">
        <w:rPr>
          <w:sz w:val="24"/>
        </w:rPr>
        <w:t xml:space="preserve">PD-1 (29F.1A12), </w:t>
      </w:r>
      <w:r w:rsidR="00AE7239">
        <w:rPr>
          <w:sz w:val="24"/>
        </w:rPr>
        <w:t>200</w:t>
      </w:r>
      <w:r w:rsidR="00AE7239" w:rsidRPr="00AE7239">
        <w:rPr>
          <w:rFonts w:ascii="Symbol" w:hAnsi="Symbol"/>
          <w:sz w:val="24"/>
        </w:rPr>
        <w:t></w:t>
      </w:r>
      <w:r w:rsidR="00AE7239">
        <w:rPr>
          <w:sz w:val="24"/>
        </w:rPr>
        <w:t xml:space="preserve">g </w:t>
      </w:r>
      <w:r w:rsidR="00BA280D">
        <w:rPr>
          <w:sz w:val="24"/>
        </w:rPr>
        <w:t>anti-</w:t>
      </w:r>
      <w:r w:rsidRPr="005E404D">
        <w:rPr>
          <w:sz w:val="24"/>
        </w:rPr>
        <w:t xml:space="preserve">PD-L1 (10F.9G2), or isotype antibody was administered </w:t>
      </w:r>
      <w:proofErr w:type="spellStart"/>
      <w:r w:rsidR="00AE7239">
        <w:rPr>
          <w:sz w:val="24"/>
        </w:rPr>
        <w:t>i.p</w:t>
      </w:r>
      <w:proofErr w:type="spellEnd"/>
      <w:r w:rsidR="00AE7239">
        <w:rPr>
          <w:sz w:val="24"/>
        </w:rPr>
        <w:t>.</w:t>
      </w:r>
      <w:r w:rsidRPr="005E404D">
        <w:rPr>
          <w:sz w:val="24"/>
        </w:rPr>
        <w:t xml:space="preserve"> </w:t>
      </w:r>
      <w:proofErr w:type="gramStart"/>
      <w:r w:rsidRPr="005E404D">
        <w:rPr>
          <w:sz w:val="24"/>
        </w:rPr>
        <w:t>at</w:t>
      </w:r>
      <w:proofErr w:type="gramEnd"/>
      <w:r w:rsidRPr="005E404D">
        <w:rPr>
          <w:sz w:val="24"/>
        </w:rPr>
        <w:t xml:space="preserve"> days 1, 3, and 5.</w:t>
      </w:r>
      <w:r>
        <w:rPr>
          <w:sz w:val="24"/>
        </w:rPr>
        <w:t xml:space="preserve"> IHC for </w:t>
      </w:r>
      <w:r w:rsidRPr="005E404D">
        <w:rPr>
          <w:sz w:val="24"/>
        </w:rPr>
        <w:t>CD3 cells within tumors of mice given BRAFi plus anti-PD-1, anti-PD-L1 or control mAb</w:t>
      </w:r>
      <w:r>
        <w:rPr>
          <w:sz w:val="24"/>
        </w:rPr>
        <w:t xml:space="preserve"> are shown</w:t>
      </w:r>
      <w:r w:rsidRPr="005E404D">
        <w:rPr>
          <w:sz w:val="24"/>
        </w:rPr>
        <w:t xml:space="preserve">. Tumors harvested </w:t>
      </w:r>
      <w:r>
        <w:rPr>
          <w:sz w:val="24"/>
        </w:rPr>
        <w:t xml:space="preserve">at time of sacrifice and </w:t>
      </w:r>
      <w:r w:rsidRPr="005E404D">
        <w:rPr>
          <w:sz w:val="24"/>
        </w:rPr>
        <w:t>were analyzed for CD3 expr</w:t>
      </w:r>
      <w:r w:rsidR="00AE7239">
        <w:rPr>
          <w:sz w:val="24"/>
        </w:rPr>
        <w:t>ession by IHC on FFPE sections a</w:t>
      </w:r>
      <w:r>
        <w:rPr>
          <w:sz w:val="24"/>
        </w:rPr>
        <w:t>nd repre</w:t>
      </w:r>
      <w:r w:rsidR="00AF0E62">
        <w:rPr>
          <w:sz w:val="24"/>
        </w:rPr>
        <w:t>se</w:t>
      </w:r>
      <w:r>
        <w:rPr>
          <w:sz w:val="24"/>
        </w:rPr>
        <w:t>ntative images are shown.</w:t>
      </w:r>
    </w:p>
    <w:p w14:paraId="0A1E5AAE" w14:textId="77777777" w:rsidR="00B40FEE" w:rsidRPr="005E404D" w:rsidRDefault="00B40FEE" w:rsidP="00B40FEE">
      <w:pPr>
        <w:pStyle w:val="normal0"/>
        <w:spacing w:line="480" w:lineRule="auto"/>
        <w:jc w:val="both"/>
        <w:rPr>
          <w:rFonts w:eastAsia="Times New Roman"/>
          <w:lang w:eastAsia="en-US"/>
        </w:rPr>
      </w:pPr>
      <w:r w:rsidRPr="005E404D">
        <w:rPr>
          <w:b/>
          <w:sz w:val="24"/>
        </w:rPr>
        <w:t xml:space="preserve"> </w:t>
      </w:r>
    </w:p>
    <w:p w14:paraId="31E7DFF0" w14:textId="7E060299" w:rsidR="00B40FEE" w:rsidRPr="005E404D" w:rsidRDefault="00B40FEE" w:rsidP="00AF0E62">
      <w:pPr>
        <w:pStyle w:val="normal0"/>
        <w:spacing w:line="480" w:lineRule="auto"/>
        <w:jc w:val="both"/>
        <w:rPr>
          <w:sz w:val="24"/>
        </w:rPr>
      </w:pPr>
      <w:r w:rsidRPr="005E404D">
        <w:rPr>
          <w:b/>
          <w:sz w:val="24"/>
        </w:rPr>
        <w:t xml:space="preserve"> </w:t>
      </w:r>
    </w:p>
    <w:p w14:paraId="2786C4D2" w14:textId="77777777" w:rsidR="006035CE" w:rsidRDefault="006035CE"/>
    <w:sectPr w:rsidR="006035CE" w:rsidSect="00603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EE"/>
    <w:rsid w:val="0006365B"/>
    <w:rsid w:val="001E7E04"/>
    <w:rsid w:val="002101E2"/>
    <w:rsid w:val="00266C31"/>
    <w:rsid w:val="002929D4"/>
    <w:rsid w:val="003912F4"/>
    <w:rsid w:val="00442EA8"/>
    <w:rsid w:val="004465E3"/>
    <w:rsid w:val="006035CE"/>
    <w:rsid w:val="00606971"/>
    <w:rsid w:val="00777156"/>
    <w:rsid w:val="00862C61"/>
    <w:rsid w:val="008E1294"/>
    <w:rsid w:val="00940B0E"/>
    <w:rsid w:val="009A2F46"/>
    <w:rsid w:val="00AE7239"/>
    <w:rsid w:val="00AF0E62"/>
    <w:rsid w:val="00B40FEE"/>
    <w:rsid w:val="00BA280D"/>
    <w:rsid w:val="00BB4939"/>
    <w:rsid w:val="00C872E2"/>
    <w:rsid w:val="00CE2422"/>
    <w:rsid w:val="00D41F7E"/>
    <w:rsid w:val="00DA48C8"/>
    <w:rsid w:val="00ED0886"/>
    <w:rsid w:val="00F80E57"/>
    <w:rsid w:val="00FC2084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EB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E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0FEE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40F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F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FEE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E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E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0FEE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40F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F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FEE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E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2902</Characters>
  <Application>Microsoft Macintosh Word</Application>
  <DocSecurity>0</DocSecurity>
  <Lines>24</Lines>
  <Paragraphs>6</Paragraphs>
  <ScaleCrop>false</ScaleCrop>
  <Company>MGH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Cooper</dc:creator>
  <cp:keywords/>
  <dc:description/>
  <cp:lastModifiedBy>Zac Cooper</cp:lastModifiedBy>
  <cp:revision>2</cp:revision>
  <dcterms:created xsi:type="dcterms:W3CDTF">2014-04-01T17:38:00Z</dcterms:created>
  <dcterms:modified xsi:type="dcterms:W3CDTF">2014-04-01T17:38:00Z</dcterms:modified>
</cp:coreProperties>
</file>