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DAB56" w14:textId="77777777" w:rsidR="00BB2046" w:rsidRPr="003D1D0B" w:rsidRDefault="00BB2046" w:rsidP="00BB2046">
      <w:pPr>
        <w:autoSpaceDE w:val="0"/>
        <w:autoSpaceDN w:val="0"/>
        <w:adjustRightInd w:val="0"/>
        <w:spacing w:after="0" w:line="240" w:lineRule="auto"/>
        <w:jc w:val="both"/>
        <w:outlineLvl w:val="0"/>
        <w:rPr>
          <w:rFonts w:ascii="Calibri" w:hAnsi="Calibri"/>
          <w:b/>
          <w:bCs/>
          <w:sz w:val="24"/>
          <w:szCs w:val="24"/>
        </w:rPr>
      </w:pPr>
      <w:r w:rsidRPr="003D1D0B">
        <w:rPr>
          <w:rFonts w:ascii="Calibri" w:hAnsi="Calibri"/>
          <w:b/>
          <w:bCs/>
          <w:sz w:val="24"/>
          <w:szCs w:val="24"/>
        </w:rPr>
        <w:t>SUPPLEMENTARY METHODS</w:t>
      </w:r>
    </w:p>
    <w:p w14:paraId="7F82AE26" w14:textId="77777777" w:rsidR="00BB2046" w:rsidRPr="003D1D0B" w:rsidRDefault="00BB2046" w:rsidP="00BB2046">
      <w:pPr>
        <w:autoSpaceDE w:val="0"/>
        <w:autoSpaceDN w:val="0"/>
        <w:adjustRightInd w:val="0"/>
        <w:spacing w:after="0" w:line="240" w:lineRule="auto"/>
        <w:ind w:firstLine="432"/>
        <w:jc w:val="both"/>
        <w:rPr>
          <w:rFonts w:ascii="Calibri" w:hAnsi="Calibri"/>
          <w:b/>
          <w:bCs/>
          <w:sz w:val="24"/>
          <w:szCs w:val="24"/>
        </w:rPr>
      </w:pPr>
    </w:p>
    <w:p w14:paraId="535FD294" w14:textId="07B29B1E" w:rsidR="00BB2046" w:rsidRPr="003D1D0B" w:rsidRDefault="00793EAF" w:rsidP="00BB2046">
      <w:pPr>
        <w:autoSpaceDE w:val="0"/>
        <w:autoSpaceDN w:val="0"/>
        <w:adjustRightInd w:val="0"/>
        <w:spacing w:after="0" w:line="240" w:lineRule="auto"/>
        <w:jc w:val="both"/>
        <w:outlineLvl w:val="0"/>
        <w:rPr>
          <w:rFonts w:ascii="Calibri" w:hAnsi="Calibri"/>
          <w:b/>
          <w:bCs/>
          <w:sz w:val="24"/>
          <w:szCs w:val="24"/>
        </w:rPr>
      </w:pPr>
      <w:r>
        <w:rPr>
          <w:rFonts w:ascii="Calibri" w:hAnsi="Calibri"/>
          <w:b/>
          <w:bCs/>
          <w:sz w:val="24"/>
          <w:szCs w:val="24"/>
        </w:rPr>
        <w:t>Cell Lines and R</w:t>
      </w:r>
      <w:r w:rsidR="00BB2046" w:rsidRPr="003D1D0B">
        <w:rPr>
          <w:rFonts w:ascii="Calibri" w:hAnsi="Calibri"/>
          <w:b/>
          <w:bCs/>
          <w:sz w:val="24"/>
          <w:szCs w:val="24"/>
        </w:rPr>
        <w:t>eagents</w:t>
      </w:r>
    </w:p>
    <w:p w14:paraId="1E1E4B77" w14:textId="3C6BE98A" w:rsidR="00BB2046" w:rsidRPr="007C1B96" w:rsidRDefault="00BB2046" w:rsidP="00BB2046">
      <w:pPr>
        <w:autoSpaceDE w:val="0"/>
        <w:autoSpaceDN w:val="0"/>
        <w:adjustRightInd w:val="0"/>
        <w:spacing w:after="0" w:line="240" w:lineRule="auto"/>
        <w:ind w:firstLine="432"/>
        <w:jc w:val="both"/>
        <w:rPr>
          <w:rFonts w:ascii="Calibri" w:hAnsi="Calibri"/>
          <w:bCs/>
          <w:color w:val="000000" w:themeColor="text1"/>
          <w:sz w:val="24"/>
          <w:szCs w:val="24"/>
        </w:rPr>
      </w:pPr>
      <w:r w:rsidRPr="007C1B96">
        <w:rPr>
          <w:rFonts w:ascii="Calibri" w:hAnsi="Calibri"/>
          <w:bCs/>
          <w:color w:val="000000" w:themeColor="text1"/>
          <w:sz w:val="24"/>
          <w:szCs w:val="24"/>
        </w:rPr>
        <w:t xml:space="preserve">HCC1954, MDA-MB-468, SW527, CAL85-1, HCC70, MDA-MB-231, SUM149PT, HCC1143, SUM159PT, CAL120, HDQP1, MB-157, SKBR7, HS578T, BT20, CAL51, MACSL2, HCC1806, MX1, MDA-MB-436, HCC3153, HCC1937, HCC1569, MDA-MB-157 and HCC38 are from laboratory stocks, obtained as described previously </w:t>
      </w:r>
      <w:r w:rsidRPr="007C1B96">
        <w:rPr>
          <w:rFonts w:ascii="Calibri" w:hAnsi="Calibri"/>
          <w:bCs/>
          <w:color w:val="000000" w:themeColor="text1"/>
          <w:sz w:val="24"/>
          <w:szCs w:val="24"/>
        </w:rPr>
        <w:fldChar w:fldCharType="begin">
          <w:fldData xml:space="preserve">PEVuZE5vdGU+PENpdGU+PEF1dGhvcj5NYXJjb3R0ZTwvQXV0aG9yPjxZZWFyPjIwMTY8L1llYXI+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</w:fldData>
        </w:fldChar>
      </w:r>
      <w:r w:rsidRPr="007C1B96">
        <w:rPr>
          <w:rFonts w:ascii="Calibri" w:hAnsi="Calibri"/>
          <w:bCs/>
          <w:color w:val="000000" w:themeColor="text1"/>
          <w:sz w:val="24"/>
          <w:szCs w:val="24"/>
        </w:rPr>
        <w:instrText xml:space="preserve"> ADDIN EN.CITE </w:instrText>
      </w:r>
      <w:r w:rsidRPr="007C1B96">
        <w:rPr>
          <w:rFonts w:ascii="Calibri" w:hAnsi="Calibri"/>
          <w:bCs/>
          <w:color w:val="000000" w:themeColor="text1"/>
          <w:sz w:val="24"/>
          <w:szCs w:val="24"/>
        </w:rPr>
        <w:fldChar w:fldCharType="begin">
          <w:fldData xml:space="preserve">PEVuZE5vdGU+PENpdGU+PEF1dGhvcj5NYXJjb3R0ZTwvQXV0aG9yPjxZZWFyPjIwMTY8L1llYXI+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</w:fldData>
        </w:fldChar>
      </w:r>
      <w:r w:rsidRPr="007C1B96">
        <w:rPr>
          <w:rFonts w:ascii="Calibri" w:hAnsi="Calibri"/>
          <w:bCs/>
          <w:color w:val="000000" w:themeColor="text1"/>
          <w:sz w:val="24"/>
          <w:szCs w:val="24"/>
        </w:rPr>
        <w:instrText xml:space="preserve"> ADDIN EN.CITE.DATA </w:instrText>
      </w:r>
      <w:r w:rsidRPr="007C1B96">
        <w:rPr>
          <w:rFonts w:ascii="Calibri" w:hAnsi="Calibri"/>
          <w:bCs/>
          <w:color w:val="000000" w:themeColor="text1"/>
          <w:sz w:val="24"/>
          <w:szCs w:val="24"/>
        </w:rPr>
      </w:r>
      <w:r w:rsidRPr="007C1B96">
        <w:rPr>
          <w:rFonts w:ascii="Calibri" w:hAnsi="Calibri"/>
          <w:bCs/>
          <w:color w:val="000000" w:themeColor="text1"/>
          <w:sz w:val="24"/>
          <w:szCs w:val="24"/>
        </w:rPr>
        <w:fldChar w:fldCharType="end"/>
      </w:r>
      <w:r w:rsidRPr="007C1B96">
        <w:rPr>
          <w:rFonts w:ascii="Calibri" w:hAnsi="Calibri"/>
          <w:bCs/>
          <w:color w:val="000000" w:themeColor="text1"/>
          <w:sz w:val="24"/>
          <w:szCs w:val="24"/>
        </w:rPr>
      </w:r>
      <w:r w:rsidRPr="007C1B96">
        <w:rPr>
          <w:rFonts w:ascii="Calibri" w:hAnsi="Calibri"/>
          <w:bCs/>
          <w:color w:val="000000" w:themeColor="text1"/>
          <w:sz w:val="24"/>
          <w:szCs w:val="24"/>
        </w:rPr>
        <w:fldChar w:fldCharType="separate"/>
      </w:r>
      <w:r w:rsidRPr="007C1B96">
        <w:rPr>
          <w:rFonts w:ascii="Calibri" w:hAnsi="Calibri"/>
          <w:bCs/>
          <w:noProof/>
          <w:color w:val="000000" w:themeColor="text1"/>
          <w:sz w:val="24"/>
          <w:szCs w:val="24"/>
        </w:rPr>
        <w:t>(30)</w:t>
      </w:r>
      <w:r w:rsidRPr="007C1B96">
        <w:rPr>
          <w:rFonts w:ascii="Calibri" w:hAnsi="Calibri"/>
          <w:bCs/>
          <w:color w:val="000000" w:themeColor="text1"/>
          <w:sz w:val="24"/>
          <w:szCs w:val="24"/>
        </w:rPr>
        <w:fldChar w:fldCharType="end"/>
      </w:r>
      <w:r w:rsidRPr="007C1B96">
        <w:rPr>
          <w:rFonts w:ascii="Calibri" w:hAnsi="Calibri"/>
          <w:bCs/>
          <w:color w:val="000000" w:themeColor="text1"/>
          <w:sz w:val="24"/>
          <w:szCs w:val="24"/>
        </w:rPr>
        <w:t>. AsPC1, CFPAC-1, DAN-G, ES-2 Hs766T, HuPT3, Panc02.03, Panc02.13, Panc04.03, Panc08.13, Panc10.05, PSN-1, and SU.86.86 were purchased from ATCC</w:t>
      </w:r>
      <w:r w:rsidR="006075C4" w:rsidRPr="007C1B96">
        <w:rPr>
          <w:rFonts w:ascii="Calibri" w:hAnsi="Calibri"/>
          <w:bCs/>
          <w:color w:val="000000" w:themeColor="text1"/>
          <w:sz w:val="24"/>
          <w:szCs w:val="24"/>
        </w:rPr>
        <w:t xml:space="preserve"> (October 2017)</w:t>
      </w:r>
      <w:r w:rsidRPr="007C1B96">
        <w:rPr>
          <w:rFonts w:ascii="Calibri" w:hAnsi="Calibri"/>
          <w:bCs/>
          <w:color w:val="000000" w:themeColor="text1"/>
          <w:sz w:val="24"/>
          <w:szCs w:val="24"/>
        </w:rPr>
        <w:t>. Capan-2, CFPAC-1, HPAC, HPAF-II, HuPT4, MIAPaCa-2, Panc03.27, PATU8902, and SW1990 cells were obtained from Dr. Alec Kimmelman (NYU School of Medicine</w:t>
      </w:r>
      <w:r w:rsidR="006075C4" w:rsidRPr="007C1B96">
        <w:rPr>
          <w:rFonts w:ascii="Calibri" w:hAnsi="Calibri"/>
          <w:bCs/>
          <w:color w:val="000000" w:themeColor="text1"/>
          <w:sz w:val="24"/>
          <w:szCs w:val="24"/>
        </w:rPr>
        <w:t>; July 2017</w:t>
      </w:r>
      <w:r w:rsidRPr="007C1B96">
        <w:rPr>
          <w:rFonts w:ascii="Calibri" w:hAnsi="Calibri"/>
          <w:bCs/>
          <w:color w:val="000000" w:themeColor="text1"/>
          <w:sz w:val="24"/>
          <w:szCs w:val="24"/>
        </w:rPr>
        <w:t>). Caov3 cells were obtained from Dr. Douglas Levine (NYU School of Medicine</w:t>
      </w:r>
      <w:r w:rsidR="006075C4" w:rsidRPr="007C1B96">
        <w:rPr>
          <w:rFonts w:ascii="Calibri" w:hAnsi="Calibri"/>
          <w:bCs/>
          <w:color w:val="000000" w:themeColor="text1"/>
          <w:sz w:val="24"/>
          <w:szCs w:val="24"/>
        </w:rPr>
        <w:t>; July 2017</w:t>
      </w:r>
      <w:r w:rsidRPr="007C1B96">
        <w:rPr>
          <w:rFonts w:ascii="Calibri" w:hAnsi="Calibri"/>
          <w:bCs/>
          <w:color w:val="000000" w:themeColor="text1"/>
          <w:sz w:val="24"/>
          <w:szCs w:val="24"/>
        </w:rPr>
        <w:t>). KURAMOCHI, OAW28, OVSAHO, OV17R and TYKnu cells were obtained from Dr. Gottfried Konecny (UCLA</w:t>
      </w:r>
      <w:r w:rsidR="006075C4" w:rsidRPr="007C1B96">
        <w:rPr>
          <w:rFonts w:ascii="Calibri" w:hAnsi="Calibri"/>
          <w:bCs/>
          <w:color w:val="000000" w:themeColor="text1"/>
          <w:sz w:val="24"/>
          <w:szCs w:val="24"/>
        </w:rPr>
        <w:t>; 2013</w:t>
      </w:r>
      <w:r w:rsidRPr="007C1B96">
        <w:rPr>
          <w:rFonts w:ascii="Calibri" w:hAnsi="Calibri"/>
          <w:bCs/>
          <w:color w:val="000000" w:themeColor="text1"/>
          <w:sz w:val="24"/>
          <w:szCs w:val="24"/>
        </w:rPr>
        <w:t>). COV318, COV362, COV504, OV90, OVCAR3, OVCAR8, PEO1, TOV1369TR and TOV3133G cells were obtained from Dr. Robert Rottapel (Princess Margaret Cancer Center</w:t>
      </w:r>
      <w:r w:rsidR="006075C4" w:rsidRPr="007C1B96">
        <w:rPr>
          <w:rFonts w:ascii="Calibri" w:hAnsi="Calibri"/>
          <w:bCs/>
          <w:color w:val="000000" w:themeColor="text1"/>
          <w:sz w:val="24"/>
          <w:szCs w:val="24"/>
        </w:rPr>
        <w:t>; 2013</w:t>
      </w:r>
      <w:r w:rsidRPr="007C1B96">
        <w:rPr>
          <w:rFonts w:ascii="Calibri" w:hAnsi="Calibri"/>
          <w:bCs/>
          <w:color w:val="000000" w:themeColor="text1"/>
          <w:sz w:val="24"/>
          <w:szCs w:val="24"/>
        </w:rPr>
        <w:t>). KPA, KPC, CALU-1, H23 and H358 lung cancer cell lines were obtained from Dr. Kwok-Kin Wong (NYU School of Medicine</w:t>
      </w:r>
      <w:r w:rsidR="006075C4" w:rsidRPr="007C1B96">
        <w:rPr>
          <w:rFonts w:ascii="Calibri" w:hAnsi="Calibri"/>
          <w:bCs/>
          <w:color w:val="000000" w:themeColor="text1"/>
          <w:sz w:val="24"/>
          <w:szCs w:val="24"/>
        </w:rPr>
        <w:t>; July 2017</w:t>
      </w:r>
      <w:r w:rsidRPr="007C1B96">
        <w:rPr>
          <w:rFonts w:ascii="Calibri" w:hAnsi="Calibri"/>
          <w:bCs/>
          <w:color w:val="000000" w:themeColor="text1"/>
          <w:sz w:val="24"/>
          <w:szCs w:val="24"/>
        </w:rPr>
        <w:t>).</w:t>
      </w:r>
    </w:p>
    <w:p w14:paraId="0B41C397" w14:textId="77777777" w:rsidR="00BB2046" w:rsidRPr="007C1B96" w:rsidRDefault="00BB2046" w:rsidP="00BB2046">
      <w:pPr>
        <w:autoSpaceDE w:val="0"/>
        <w:autoSpaceDN w:val="0"/>
        <w:adjustRightInd w:val="0"/>
        <w:spacing w:after="0" w:line="240" w:lineRule="auto"/>
        <w:ind w:firstLine="432"/>
        <w:jc w:val="both"/>
        <w:rPr>
          <w:rFonts w:ascii="Calibri" w:hAnsi="Calibri"/>
          <w:bCs/>
          <w:color w:val="000000" w:themeColor="text1"/>
          <w:sz w:val="24"/>
          <w:szCs w:val="24"/>
        </w:rPr>
      </w:pPr>
    </w:p>
    <w:p w14:paraId="74F92389" w14:textId="6196B03C" w:rsidR="00BB2046" w:rsidRPr="007C1B96" w:rsidRDefault="00BB2046" w:rsidP="00BB2046">
      <w:pPr>
        <w:autoSpaceDE w:val="0"/>
        <w:autoSpaceDN w:val="0"/>
        <w:adjustRightInd w:val="0"/>
        <w:spacing w:after="0" w:line="240" w:lineRule="auto"/>
        <w:ind w:firstLine="432"/>
        <w:jc w:val="both"/>
        <w:rPr>
          <w:rFonts w:ascii="Calibri" w:hAnsi="Calibri"/>
          <w:bCs/>
          <w:color w:val="000000" w:themeColor="text1"/>
          <w:sz w:val="24"/>
          <w:szCs w:val="24"/>
        </w:rPr>
      </w:pPr>
      <w:r w:rsidRPr="007C1B96">
        <w:rPr>
          <w:rFonts w:ascii="Calibri" w:hAnsi="Calibri"/>
          <w:bCs/>
          <w:color w:val="000000" w:themeColor="text1"/>
          <w:sz w:val="24"/>
          <w:szCs w:val="24"/>
        </w:rPr>
        <w:t>The NYU 16, 53 and 59 primary low passage human pancreatic cancer cell lines were generated according to Institutional Review Board (IRB) guidelines from invasive pancreatic adenocarcinoma samples from patients who underwent surgical resection at University of Michigan Hospital and NYU Langone Health</w:t>
      </w:r>
      <w:r w:rsidR="006075C4" w:rsidRPr="007C1B96">
        <w:rPr>
          <w:rFonts w:ascii="Calibri" w:hAnsi="Calibri"/>
          <w:bCs/>
          <w:color w:val="000000" w:themeColor="text1"/>
          <w:sz w:val="24"/>
          <w:szCs w:val="24"/>
        </w:rPr>
        <w:t xml:space="preserve"> (obtained July 2017)</w:t>
      </w:r>
      <w:r w:rsidRPr="007C1B96">
        <w:rPr>
          <w:rFonts w:ascii="Calibri" w:hAnsi="Calibri"/>
          <w:bCs/>
          <w:color w:val="000000" w:themeColor="text1"/>
          <w:sz w:val="24"/>
          <w:szCs w:val="24"/>
        </w:rPr>
        <w:t>. In brief, cell lines were generated by xenotransplantation of human PDA into immune deficient mice, and tumor cells were isolated by using MACS technology (Miltenyi Biotech). Cells were then plated and sub-cloned in RPMI 1640 medium, supplemented with 10% heat-inactivated FCS (Gibco), 2 mM L-glutamine, 100 units/ml penicillin, 100 μg/ml streptomycin (Invitrogen) in 5% CO2 at 37 °C. Cultures were subsequently purified of mouse cell stroma by using a cell depletion kit (Miltenyi Biotech). Purity confirmed by flow cytometry.</w:t>
      </w:r>
    </w:p>
    <w:p w14:paraId="05166D54" w14:textId="77777777" w:rsidR="006075C4" w:rsidRPr="007C1B96" w:rsidRDefault="006075C4" w:rsidP="00BB2046">
      <w:pPr>
        <w:autoSpaceDE w:val="0"/>
        <w:autoSpaceDN w:val="0"/>
        <w:adjustRightInd w:val="0"/>
        <w:spacing w:after="0" w:line="240" w:lineRule="auto"/>
        <w:ind w:firstLine="432"/>
        <w:jc w:val="both"/>
        <w:rPr>
          <w:rFonts w:ascii="Calibri" w:hAnsi="Calibri"/>
          <w:bCs/>
          <w:color w:val="000000" w:themeColor="text1"/>
          <w:sz w:val="24"/>
          <w:szCs w:val="24"/>
        </w:rPr>
      </w:pPr>
    </w:p>
    <w:p w14:paraId="486CDC9F" w14:textId="5E65ED9B" w:rsidR="006075C4" w:rsidRPr="007C1B96" w:rsidRDefault="007C1B96" w:rsidP="00BB2046">
      <w:pPr>
        <w:autoSpaceDE w:val="0"/>
        <w:autoSpaceDN w:val="0"/>
        <w:adjustRightInd w:val="0"/>
        <w:spacing w:after="0" w:line="240" w:lineRule="auto"/>
        <w:ind w:firstLine="432"/>
        <w:jc w:val="both"/>
        <w:rPr>
          <w:rFonts w:ascii="Calibri" w:hAnsi="Calibri"/>
          <w:bCs/>
          <w:color w:val="000000" w:themeColor="text1"/>
          <w:sz w:val="24"/>
          <w:szCs w:val="24"/>
        </w:rPr>
      </w:pPr>
      <w:r w:rsidRPr="007C1B96">
        <w:rPr>
          <w:rFonts w:ascii="Calibri" w:hAnsi="Calibri"/>
          <w:bCs/>
          <w:color w:val="000000" w:themeColor="text1"/>
          <w:sz w:val="24"/>
          <w:szCs w:val="24"/>
        </w:rPr>
        <w:t>The reconstituted RAS</w:t>
      </w:r>
      <w:r w:rsidR="006075C4" w:rsidRPr="007C1B96">
        <w:rPr>
          <w:rFonts w:ascii="Calibri" w:hAnsi="Calibri"/>
          <w:bCs/>
          <w:color w:val="000000" w:themeColor="text1"/>
          <w:sz w:val="24"/>
          <w:szCs w:val="24"/>
        </w:rPr>
        <w:t>less MEFs (WT, G12C, G12D, Q61R) were obtained from the NCI RAS In</w:t>
      </w:r>
      <w:r w:rsidR="00984D2B">
        <w:rPr>
          <w:rFonts w:ascii="Calibri" w:hAnsi="Calibri"/>
          <w:bCs/>
          <w:color w:val="000000" w:themeColor="text1"/>
          <w:sz w:val="24"/>
          <w:szCs w:val="24"/>
        </w:rPr>
        <w:t>itiative (NIH) under an MTA (April</w:t>
      </w:r>
      <w:r w:rsidR="006075C4" w:rsidRPr="007C1B96">
        <w:rPr>
          <w:rFonts w:ascii="Calibri" w:hAnsi="Calibri"/>
          <w:bCs/>
          <w:color w:val="000000" w:themeColor="text1"/>
          <w:sz w:val="24"/>
          <w:szCs w:val="24"/>
        </w:rPr>
        <w:t xml:space="preserve"> 2018).</w:t>
      </w:r>
    </w:p>
    <w:p w14:paraId="4186F192" w14:textId="77777777" w:rsidR="006075C4" w:rsidRPr="007C1B96" w:rsidRDefault="006075C4" w:rsidP="00BB2046">
      <w:pPr>
        <w:autoSpaceDE w:val="0"/>
        <w:autoSpaceDN w:val="0"/>
        <w:adjustRightInd w:val="0"/>
        <w:spacing w:after="0" w:line="240" w:lineRule="auto"/>
        <w:ind w:firstLine="432"/>
        <w:jc w:val="both"/>
        <w:rPr>
          <w:rFonts w:ascii="Calibri" w:hAnsi="Calibri"/>
          <w:bCs/>
          <w:color w:val="000000" w:themeColor="text1"/>
          <w:sz w:val="24"/>
          <w:szCs w:val="24"/>
        </w:rPr>
      </w:pPr>
    </w:p>
    <w:p w14:paraId="70EE3BF6" w14:textId="16ECBA3B" w:rsidR="006075C4" w:rsidRPr="007C1B96" w:rsidRDefault="006075C4" w:rsidP="00BB2046">
      <w:pPr>
        <w:autoSpaceDE w:val="0"/>
        <w:autoSpaceDN w:val="0"/>
        <w:adjustRightInd w:val="0"/>
        <w:spacing w:after="0" w:line="240" w:lineRule="auto"/>
        <w:ind w:firstLine="432"/>
        <w:jc w:val="both"/>
        <w:rPr>
          <w:rFonts w:ascii="Calibri" w:hAnsi="Calibri"/>
          <w:bCs/>
          <w:color w:val="000000" w:themeColor="text1"/>
          <w:sz w:val="24"/>
          <w:szCs w:val="24"/>
        </w:rPr>
      </w:pPr>
      <w:r w:rsidRPr="007C1B96">
        <w:rPr>
          <w:rFonts w:ascii="Calibri" w:hAnsi="Calibri"/>
          <w:bCs/>
          <w:color w:val="000000" w:themeColor="text1"/>
          <w:sz w:val="24"/>
          <w:szCs w:val="24"/>
        </w:rPr>
        <w:t>Every line was kept in culture for no long</w:t>
      </w:r>
      <w:r w:rsidR="007C1B96" w:rsidRPr="007C1B96">
        <w:rPr>
          <w:rFonts w:ascii="Calibri" w:hAnsi="Calibri"/>
          <w:bCs/>
          <w:color w:val="000000" w:themeColor="text1"/>
          <w:sz w:val="24"/>
          <w:szCs w:val="24"/>
        </w:rPr>
        <w:t>er than 3 months. Each cell line</w:t>
      </w:r>
      <w:r w:rsidRPr="007C1B96">
        <w:rPr>
          <w:rFonts w:ascii="Calibri" w:hAnsi="Calibri"/>
          <w:bCs/>
          <w:color w:val="000000" w:themeColor="text1"/>
          <w:sz w:val="24"/>
          <w:szCs w:val="24"/>
        </w:rPr>
        <w:t xml:space="preserve"> was tested for mycoplasma contamination</w:t>
      </w:r>
      <w:r w:rsidR="007C1B96" w:rsidRPr="007C1B96">
        <w:rPr>
          <w:rFonts w:ascii="Calibri" w:hAnsi="Calibri"/>
          <w:bCs/>
          <w:color w:val="000000" w:themeColor="text1"/>
          <w:sz w:val="24"/>
          <w:szCs w:val="24"/>
        </w:rPr>
        <w:t xml:space="preserve"> by PCR</w:t>
      </w:r>
      <w:r w:rsidRPr="007C1B96">
        <w:rPr>
          <w:rFonts w:ascii="Calibri" w:hAnsi="Calibri"/>
          <w:bCs/>
          <w:color w:val="000000" w:themeColor="text1"/>
          <w:sz w:val="24"/>
          <w:szCs w:val="24"/>
        </w:rPr>
        <w:t xml:space="preserve"> 5-7 days after each thawing. Cells obtained from collaborators were genotyped by STR analysis at IDEXX Bioresearch (December 2017).</w:t>
      </w:r>
    </w:p>
    <w:p w14:paraId="14D53B01" w14:textId="77777777" w:rsidR="00BB2046" w:rsidRPr="003D1D0B" w:rsidRDefault="00BB2046" w:rsidP="00BB2046">
      <w:pPr>
        <w:autoSpaceDE w:val="0"/>
        <w:autoSpaceDN w:val="0"/>
        <w:adjustRightInd w:val="0"/>
        <w:spacing w:after="0" w:line="240" w:lineRule="auto"/>
        <w:ind w:firstLine="432"/>
        <w:jc w:val="both"/>
        <w:rPr>
          <w:rFonts w:ascii="Calibri" w:hAnsi="Calibri"/>
          <w:bCs/>
          <w:color w:val="FF0000"/>
          <w:sz w:val="24"/>
          <w:szCs w:val="24"/>
        </w:rPr>
      </w:pPr>
    </w:p>
    <w:p w14:paraId="53454F22" w14:textId="4E572E8F" w:rsidR="00BB2046" w:rsidRPr="003D1D0B" w:rsidRDefault="00793EAF" w:rsidP="00BB2046">
      <w:pPr>
        <w:autoSpaceDE w:val="0"/>
        <w:autoSpaceDN w:val="0"/>
        <w:adjustRightInd w:val="0"/>
        <w:spacing w:after="0" w:line="240" w:lineRule="auto"/>
        <w:jc w:val="both"/>
        <w:outlineLvl w:val="0"/>
        <w:rPr>
          <w:rFonts w:ascii="Calibri" w:hAnsi="Calibri"/>
          <w:b/>
          <w:bCs/>
          <w:sz w:val="24"/>
          <w:szCs w:val="24"/>
        </w:rPr>
      </w:pPr>
      <w:r>
        <w:rPr>
          <w:rFonts w:ascii="Calibri" w:hAnsi="Calibri"/>
          <w:b/>
          <w:bCs/>
          <w:sz w:val="24"/>
          <w:szCs w:val="24"/>
        </w:rPr>
        <w:t>Plasmids, Retro</w:t>
      </w:r>
      <w:r w:rsidR="007C1B96">
        <w:rPr>
          <w:rFonts w:ascii="Calibri" w:hAnsi="Calibri"/>
          <w:b/>
          <w:bCs/>
          <w:sz w:val="24"/>
          <w:szCs w:val="24"/>
        </w:rPr>
        <w:t>viruses and Lentiviruses</w:t>
      </w:r>
    </w:p>
    <w:p w14:paraId="24F9A6EA" w14:textId="4267DF8E" w:rsidR="00BB2046" w:rsidRPr="003D1D0B" w:rsidRDefault="00BB2046" w:rsidP="003D1D0B">
      <w:pPr>
        <w:autoSpaceDE w:val="0"/>
        <w:autoSpaceDN w:val="0"/>
        <w:adjustRightInd w:val="0"/>
        <w:spacing w:after="0" w:line="240" w:lineRule="auto"/>
        <w:ind w:firstLine="426"/>
        <w:jc w:val="both"/>
        <w:rPr>
          <w:rFonts w:ascii="Calibri" w:hAnsi="Calibri"/>
          <w:bCs/>
          <w:color w:val="000000" w:themeColor="text1"/>
          <w:sz w:val="24"/>
          <w:szCs w:val="24"/>
        </w:rPr>
      </w:pPr>
      <w:r w:rsidRPr="003D1D0B">
        <w:rPr>
          <w:rFonts w:ascii="Calibri" w:hAnsi="Calibri"/>
          <w:bCs/>
          <w:color w:val="000000" w:themeColor="text1"/>
          <w:sz w:val="24"/>
          <w:szCs w:val="24"/>
        </w:rPr>
        <w:t>A human SHP2 cDNA was cloned into pMSCV-IRES-GFP or pCW57.1 (pCW57.1 was a gift from David Root, Addgene plasmid #41393). Mutations were introduced by using the QuikChange II site-directed mutagene</w:t>
      </w:r>
      <w:r w:rsidR="007C1B96">
        <w:rPr>
          <w:rFonts w:ascii="Calibri" w:hAnsi="Calibri"/>
          <w:bCs/>
          <w:color w:val="000000" w:themeColor="text1"/>
          <w:sz w:val="24"/>
          <w:szCs w:val="24"/>
        </w:rPr>
        <w:t xml:space="preserve">sis kit (Agilent Technologies). </w:t>
      </w:r>
      <w:r w:rsidRPr="003D1D0B">
        <w:rPr>
          <w:rFonts w:ascii="Calibri" w:hAnsi="Calibri"/>
          <w:bCs/>
          <w:color w:val="000000" w:themeColor="text1"/>
          <w:sz w:val="24"/>
          <w:szCs w:val="24"/>
        </w:rPr>
        <w:t xml:space="preserve">The IPTG inducible lentiviral shRNA plasmid vector pLKO.1-901 was obtained from Dr. Jason Moffat (University of Toronto), and shRNA against human </w:t>
      </w:r>
      <w:r w:rsidRPr="003D1D0B">
        <w:rPr>
          <w:rFonts w:ascii="Calibri" w:hAnsi="Calibri"/>
          <w:bCs/>
          <w:i/>
          <w:color w:val="000000" w:themeColor="text1"/>
          <w:sz w:val="24"/>
          <w:szCs w:val="24"/>
        </w:rPr>
        <w:t>PTPN11</w:t>
      </w:r>
      <w:r w:rsidRPr="003D1D0B">
        <w:rPr>
          <w:rFonts w:ascii="Calibri" w:hAnsi="Calibri"/>
          <w:bCs/>
          <w:color w:val="000000" w:themeColor="text1"/>
          <w:sz w:val="24"/>
          <w:szCs w:val="24"/>
        </w:rPr>
        <w:t xml:space="preserve"> (shSHP2) (5'CGCTAAGAGAACTTAAACTTT 3') and a control shRNA against GFP (5' </w:t>
      </w:r>
      <w:r w:rsidRPr="003D1D0B">
        <w:rPr>
          <w:rFonts w:ascii="Calibri" w:hAnsi="Calibri"/>
          <w:bCs/>
          <w:color w:val="000000" w:themeColor="text1"/>
          <w:sz w:val="24"/>
          <w:szCs w:val="24"/>
        </w:rPr>
        <w:lastRenderedPageBreak/>
        <w:t xml:space="preserve">TGCCCGACAACCACTACCTGA 3') were introduced into this vector. The </w:t>
      </w:r>
      <w:r w:rsidRPr="003D1D0B">
        <w:rPr>
          <w:rFonts w:ascii="Calibri" w:hAnsi="Calibri" w:cstheme="minorHAnsi"/>
          <w:bCs/>
          <w:i/>
          <w:iCs/>
          <w:color w:val="000000" w:themeColor="text1"/>
          <w:sz w:val="24"/>
          <w:szCs w:val="24"/>
        </w:rPr>
        <w:t xml:space="preserve">SOS1 </w:t>
      </w:r>
      <w:r w:rsidRPr="003D1D0B">
        <w:rPr>
          <w:rFonts w:ascii="Calibri" w:hAnsi="Calibri" w:cstheme="minorHAnsi"/>
          <w:bCs/>
          <w:iCs/>
          <w:color w:val="000000" w:themeColor="text1"/>
          <w:sz w:val="24"/>
          <w:szCs w:val="24"/>
        </w:rPr>
        <w:t>B1 (catalytic domain of SOS fused with a C-terminal CAAX T7 tag) construct was a gift from Dr. Dafna Bar-Sagi (</w:t>
      </w:r>
      <w:r w:rsidRPr="003D1D0B">
        <w:rPr>
          <w:rFonts w:ascii="Calibri" w:hAnsi="Calibri"/>
          <w:bCs/>
          <w:color w:val="000000" w:themeColor="text1"/>
          <w:sz w:val="24"/>
          <w:szCs w:val="24"/>
        </w:rPr>
        <w:t>NYU School of Medicine)</w:t>
      </w:r>
      <w:r w:rsidRPr="003D1D0B">
        <w:rPr>
          <w:rFonts w:ascii="Calibri" w:hAnsi="Calibri" w:cstheme="minorHAnsi"/>
          <w:bCs/>
          <w:iCs/>
          <w:color w:val="000000" w:themeColor="text1"/>
          <w:sz w:val="24"/>
          <w:szCs w:val="24"/>
        </w:rPr>
        <w:t>.</w:t>
      </w:r>
    </w:p>
    <w:p w14:paraId="18853780" w14:textId="77777777" w:rsidR="00BB2046" w:rsidRPr="003D1D0B" w:rsidRDefault="00BB2046" w:rsidP="00BB2046">
      <w:pPr>
        <w:autoSpaceDE w:val="0"/>
        <w:autoSpaceDN w:val="0"/>
        <w:adjustRightInd w:val="0"/>
        <w:spacing w:after="0" w:line="240" w:lineRule="auto"/>
        <w:ind w:firstLine="432"/>
        <w:jc w:val="both"/>
        <w:rPr>
          <w:rFonts w:ascii="Calibri" w:hAnsi="Calibri"/>
          <w:bCs/>
          <w:sz w:val="24"/>
          <w:szCs w:val="24"/>
        </w:rPr>
      </w:pPr>
    </w:p>
    <w:p w14:paraId="49AEF0D5" w14:textId="2E53778C" w:rsidR="00BB2046" w:rsidRDefault="00BB2046" w:rsidP="00BB2046">
      <w:pPr>
        <w:autoSpaceDE w:val="0"/>
        <w:autoSpaceDN w:val="0"/>
        <w:adjustRightInd w:val="0"/>
        <w:spacing w:after="0" w:line="240" w:lineRule="auto"/>
        <w:ind w:firstLine="432"/>
        <w:jc w:val="both"/>
        <w:rPr>
          <w:rFonts w:ascii="Calibri" w:hAnsi="Calibri"/>
          <w:bCs/>
          <w:color w:val="000000" w:themeColor="text1"/>
          <w:sz w:val="24"/>
          <w:szCs w:val="24"/>
        </w:rPr>
      </w:pPr>
      <w:r w:rsidRPr="003D1D0B">
        <w:rPr>
          <w:rFonts w:ascii="Calibri" w:hAnsi="Calibri"/>
          <w:bCs/>
          <w:color w:val="000000" w:themeColor="text1"/>
          <w:sz w:val="24"/>
          <w:szCs w:val="24"/>
        </w:rPr>
        <w:t xml:space="preserve">Viruses were produced by co-transfecting HEK293T cells with lentiviral or retroviral constructs and packaging vectors (pVSV-G + pvPac for retroviruses; pVSV-G + dR8.91 for lentiviruses). </w:t>
      </w:r>
      <w:r w:rsidR="007C1B96">
        <w:rPr>
          <w:rFonts w:ascii="Calibri" w:hAnsi="Calibri"/>
          <w:bCs/>
          <w:color w:val="000000" w:themeColor="text1"/>
          <w:sz w:val="24"/>
          <w:szCs w:val="24"/>
        </w:rPr>
        <w:t>After 48h</w:t>
      </w:r>
      <w:r w:rsidRPr="003D1D0B">
        <w:rPr>
          <w:rFonts w:ascii="Calibri" w:hAnsi="Calibri"/>
          <w:bCs/>
          <w:color w:val="000000" w:themeColor="text1"/>
          <w:sz w:val="24"/>
          <w:szCs w:val="24"/>
        </w:rPr>
        <w:t xml:space="preserve">, culture media were passed through a 0.45 mm filter, and viral supernatants, supplemented with 8 </w:t>
      </w:r>
      <w:r w:rsidRPr="003D1D0B">
        <w:rPr>
          <w:rFonts w:ascii="Calibri" w:hAnsi="Calibri"/>
          <w:bCs/>
          <w:color w:val="000000" w:themeColor="text1"/>
          <w:sz w:val="24"/>
          <w:szCs w:val="24"/>
        </w:rPr>
        <w:t xml:space="preserve">g/ml of polybrene (Sigma), were used to infect 70% confluent cells in six-well plates for 16h at 37 </w:t>
      </w:r>
      <w:r w:rsidRPr="003D1D0B">
        <w:rPr>
          <w:rFonts w:ascii="Calibri" w:hAnsi="Calibri"/>
          <w:color w:val="000000" w:themeColor="text1"/>
          <w:sz w:val="24"/>
          <w:szCs w:val="24"/>
        </w:rPr>
        <w:t>°C</w:t>
      </w:r>
      <w:r w:rsidRPr="003D1D0B">
        <w:rPr>
          <w:rFonts w:ascii="Calibri" w:hAnsi="Calibri"/>
          <w:bCs/>
          <w:color w:val="000000" w:themeColor="text1"/>
          <w:sz w:val="24"/>
          <w:szCs w:val="24"/>
        </w:rPr>
        <w:t xml:space="preserve">. </w:t>
      </w:r>
    </w:p>
    <w:p w14:paraId="7B36F119" w14:textId="77777777" w:rsidR="000A67BB" w:rsidRPr="003D1D0B" w:rsidRDefault="000A67BB" w:rsidP="00BB2046">
      <w:pPr>
        <w:autoSpaceDE w:val="0"/>
        <w:autoSpaceDN w:val="0"/>
        <w:adjustRightInd w:val="0"/>
        <w:spacing w:after="0" w:line="240" w:lineRule="auto"/>
        <w:ind w:firstLine="432"/>
        <w:jc w:val="both"/>
        <w:rPr>
          <w:rFonts w:ascii="Calibri" w:hAnsi="Calibri"/>
          <w:bCs/>
          <w:color w:val="000000" w:themeColor="text1"/>
          <w:sz w:val="24"/>
          <w:szCs w:val="24"/>
        </w:rPr>
      </w:pPr>
    </w:p>
    <w:p w14:paraId="5759F238" w14:textId="6EE39CB0" w:rsidR="00323277" w:rsidRPr="000A67BB" w:rsidRDefault="00323277" w:rsidP="00323277">
      <w:pPr>
        <w:autoSpaceDE w:val="0"/>
        <w:autoSpaceDN w:val="0"/>
        <w:adjustRightInd w:val="0"/>
        <w:spacing w:after="0" w:line="240" w:lineRule="auto"/>
        <w:jc w:val="both"/>
        <w:rPr>
          <w:rFonts w:ascii="Calibri" w:hAnsi="Calibri"/>
          <w:b/>
          <w:bCs/>
          <w:color w:val="000000" w:themeColor="text1"/>
          <w:sz w:val="24"/>
          <w:szCs w:val="24"/>
        </w:rPr>
      </w:pPr>
      <w:r w:rsidRPr="000A67BB">
        <w:rPr>
          <w:rFonts w:ascii="Calibri" w:hAnsi="Calibri"/>
          <w:b/>
          <w:bCs/>
          <w:color w:val="000000" w:themeColor="text1"/>
          <w:sz w:val="24"/>
          <w:szCs w:val="24"/>
        </w:rPr>
        <w:t>PrestoBlue Assay</w:t>
      </w:r>
      <w:r w:rsidR="007C1B96">
        <w:rPr>
          <w:rFonts w:ascii="Calibri" w:hAnsi="Calibri"/>
          <w:b/>
          <w:bCs/>
          <w:color w:val="000000" w:themeColor="text1"/>
          <w:sz w:val="24"/>
          <w:szCs w:val="24"/>
        </w:rPr>
        <w:t>s</w:t>
      </w:r>
    </w:p>
    <w:p w14:paraId="30AE3C31" w14:textId="77777777" w:rsidR="00323277" w:rsidRPr="000A67BB" w:rsidRDefault="00323277" w:rsidP="00323277">
      <w:pPr>
        <w:autoSpaceDE w:val="0"/>
        <w:autoSpaceDN w:val="0"/>
        <w:adjustRightInd w:val="0"/>
        <w:spacing w:after="0" w:line="240" w:lineRule="auto"/>
        <w:ind w:firstLine="432"/>
        <w:jc w:val="both"/>
        <w:rPr>
          <w:rFonts w:ascii="Calibri" w:hAnsi="Calibri" w:cs="Calibri"/>
          <w:color w:val="000000" w:themeColor="text1"/>
          <w:sz w:val="24"/>
          <w:szCs w:val="24"/>
        </w:rPr>
      </w:pPr>
      <w:r w:rsidRPr="000A67BB">
        <w:rPr>
          <w:rFonts w:ascii="Calibri" w:hAnsi="Calibri"/>
          <w:color w:val="000000" w:themeColor="text1"/>
          <w:sz w:val="24"/>
          <w:szCs w:val="24"/>
        </w:rPr>
        <w:t>Cancer cells were seeded in 96-well tissue culture plates (500-3,000 cells/well). Following incubation with DMSO, 1 μM AZD6244, 10 μM SHP099 or both drugs, cell viability was assayed at 0, 1, 3 and 7 d (n=3) using the PrestoBlue cytotoxicity assay (Thermo Fisher), according to the manufacturer’s protocol. M</w:t>
      </w:r>
      <w:r w:rsidRPr="000A67BB">
        <w:rPr>
          <w:rFonts w:ascii="Calibri" w:hAnsi="Calibri" w:cstheme="minorHAnsi"/>
          <w:color w:val="000000" w:themeColor="text1"/>
          <w:sz w:val="24"/>
          <w:szCs w:val="24"/>
        </w:rPr>
        <w:t>edia (including drugs) were refreshed every 48h.</w:t>
      </w:r>
      <w:r w:rsidRPr="000A67BB">
        <w:rPr>
          <w:rFonts w:ascii="Calibri" w:hAnsi="Calibri"/>
          <w:color w:val="000000" w:themeColor="text1"/>
          <w:sz w:val="24"/>
          <w:szCs w:val="24"/>
        </w:rPr>
        <w:t xml:space="preserve"> </w:t>
      </w:r>
      <w:r w:rsidRPr="000A67BB">
        <w:rPr>
          <w:rFonts w:ascii="Calibri" w:hAnsi="Calibri" w:cs="Calibri"/>
          <w:color w:val="000000" w:themeColor="text1"/>
          <w:sz w:val="24"/>
          <w:szCs w:val="24"/>
        </w:rPr>
        <w:t xml:space="preserve">All data represent at least three biological independent experiments. </w:t>
      </w:r>
    </w:p>
    <w:p w14:paraId="2747E238" w14:textId="77777777" w:rsidR="00323277" w:rsidRPr="003D1D0B" w:rsidRDefault="00323277" w:rsidP="00323277">
      <w:pPr>
        <w:autoSpaceDE w:val="0"/>
        <w:autoSpaceDN w:val="0"/>
        <w:adjustRightInd w:val="0"/>
        <w:spacing w:after="0" w:line="240" w:lineRule="auto"/>
        <w:ind w:firstLine="432"/>
        <w:jc w:val="both"/>
        <w:rPr>
          <w:rFonts w:ascii="Calibri" w:hAnsi="Calibri" w:cs="Calibri"/>
          <w:color w:val="FF0000"/>
          <w:sz w:val="24"/>
          <w:szCs w:val="24"/>
        </w:rPr>
      </w:pPr>
    </w:p>
    <w:p w14:paraId="0BBE3D96" w14:textId="2CFF0A45" w:rsidR="00323277" w:rsidRPr="000A67BB" w:rsidRDefault="00323277" w:rsidP="00323277">
      <w:pPr>
        <w:autoSpaceDE w:val="0"/>
        <w:autoSpaceDN w:val="0"/>
        <w:adjustRightInd w:val="0"/>
        <w:spacing w:after="0" w:line="240" w:lineRule="auto"/>
        <w:jc w:val="both"/>
        <w:outlineLvl w:val="0"/>
        <w:rPr>
          <w:rFonts w:ascii="Calibri" w:hAnsi="Calibri" w:cstheme="minorHAnsi"/>
          <w:b/>
          <w:bCs/>
          <w:iCs/>
          <w:color w:val="000000" w:themeColor="text1"/>
          <w:sz w:val="24"/>
          <w:szCs w:val="24"/>
        </w:rPr>
      </w:pPr>
      <w:r w:rsidRPr="000A67BB">
        <w:rPr>
          <w:rFonts w:ascii="Calibri" w:hAnsi="Calibri" w:cstheme="minorHAnsi"/>
          <w:b/>
          <w:bCs/>
          <w:iCs/>
          <w:color w:val="000000" w:themeColor="text1"/>
          <w:sz w:val="24"/>
          <w:szCs w:val="24"/>
        </w:rPr>
        <w:t>Clonogenic Survival Assay</w:t>
      </w:r>
      <w:r w:rsidR="007C1B96">
        <w:rPr>
          <w:rFonts w:ascii="Calibri" w:hAnsi="Calibri" w:cstheme="minorHAnsi"/>
          <w:b/>
          <w:bCs/>
          <w:iCs/>
          <w:color w:val="000000" w:themeColor="text1"/>
          <w:sz w:val="24"/>
          <w:szCs w:val="24"/>
        </w:rPr>
        <w:t>s</w:t>
      </w:r>
    </w:p>
    <w:p w14:paraId="1C4D62A9" w14:textId="77777777" w:rsidR="00323277" w:rsidRPr="000A67BB" w:rsidRDefault="00323277" w:rsidP="00323277">
      <w:pPr>
        <w:autoSpaceDE w:val="0"/>
        <w:autoSpaceDN w:val="0"/>
        <w:adjustRightInd w:val="0"/>
        <w:spacing w:after="0" w:line="240" w:lineRule="auto"/>
        <w:ind w:firstLine="432"/>
        <w:jc w:val="both"/>
        <w:rPr>
          <w:rFonts w:ascii="Calibri" w:hAnsi="Calibri" w:cs="Calibri"/>
          <w:color w:val="000000" w:themeColor="text1"/>
          <w:sz w:val="24"/>
          <w:szCs w:val="24"/>
        </w:rPr>
      </w:pPr>
      <w:r w:rsidRPr="000A67BB">
        <w:rPr>
          <w:rFonts w:ascii="Calibri" w:hAnsi="Calibri" w:cs="Calibri"/>
          <w:color w:val="000000" w:themeColor="text1"/>
          <w:sz w:val="24"/>
          <w:szCs w:val="24"/>
        </w:rPr>
        <w:t>Cells (100-500) were seeded in six-well plates one day before treatment with DMSO, 1 μM AZD6244, 10 μM SHP099 or the drug combination, allowed to grow until they formed colonies (7-14 days), rinsed twice with PBS to remove floating cells, fixed in 4% formaldehyde in PBS for 15 minutes, and stained in 0.1% crystal violet/10% ethanol for 20 minutes. Staining solution was aspirated, and colonies were washed with water 3x, air-dried and visualized with. At least three biological replicates were performed.</w:t>
      </w:r>
    </w:p>
    <w:p w14:paraId="5FCEA597" w14:textId="77777777" w:rsidR="00323277" w:rsidRPr="003D1D0B" w:rsidRDefault="00323277" w:rsidP="00323277">
      <w:pPr>
        <w:autoSpaceDE w:val="0"/>
        <w:autoSpaceDN w:val="0"/>
        <w:adjustRightInd w:val="0"/>
        <w:spacing w:after="0" w:line="240" w:lineRule="auto"/>
        <w:ind w:firstLine="432"/>
        <w:jc w:val="both"/>
        <w:rPr>
          <w:rFonts w:ascii="Calibri" w:hAnsi="Calibri" w:cs="Calibri"/>
          <w:color w:val="FF0000"/>
          <w:sz w:val="24"/>
          <w:szCs w:val="24"/>
        </w:rPr>
      </w:pPr>
    </w:p>
    <w:p w14:paraId="15B3748A" w14:textId="628BB371" w:rsidR="00323277" w:rsidRPr="00793EAF" w:rsidRDefault="00793EAF" w:rsidP="00323277">
      <w:pPr>
        <w:autoSpaceDE w:val="0"/>
        <w:autoSpaceDN w:val="0"/>
        <w:adjustRightInd w:val="0"/>
        <w:spacing w:after="0" w:line="240" w:lineRule="auto"/>
        <w:jc w:val="both"/>
        <w:outlineLvl w:val="0"/>
        <w:rPr>
          <w:rFonts w:ascii="Calibri" w:hAnsi="Calibri"/>
          <w:b/>
          <w:color w:val="000000" w:themeColor="text1"/>
          <w:sz w:val="24"/>
          <w:szCs w:val="24"/>
        </w:rPr>
      </w:pPr>
      <w:r w:rsidRPr="00793EAF">
        <w:rPr>
          <w:rFonts w:ascii="Calibri" w:hAnsi="Calibri"/>
          <w:b/>
          <w:color w:val="000000" w:themeColor="text1"/>
          <w:sz w:val="24"/>
          <w:szCs w:val="24"/>
        </w:rPr>
        <w:t>RAS Activity M</w:t>
      </w:r>
      <w:r w:rsidR="00323277" w:rsidRPr="00793EAF">
        <w:rPr>
          <w:rFonts w:ascii="Calibri" w:hAnsi="Calibri"/>
          <w:b/>
          <w:color w:val="000000" w:themeColor="text1"/>
          <w:sz w:val="24"/>
          <w:szCs w:val="24"/>
        </w:rPr>
        <w:t xml:space="preserve">easurements </w:t>
      </w:r>
    </w:p>
    <w:p w14:paraId="208A8E14" w14:textId="7E2E6B81" w:rsidR="00323277" w:rsidRPr="00793EAF" w:rsidRDefault="007C1B96" w:rsidP="00323277">
      <w:pPr>
        <w:autoSpaceDE w:val="0"/>
        <w:autoSpaceDN w:val="0"/>
        <w:adjustRightInd w:val="0"/>
        <w:spacing w:after="0" w:line="240" w:lineRule="auto"/>
        <w:ind w:firstLine="432"/>
        <w:jc w:val="both"/>
        <w:rPr>
          <w:rFonts w:ascii="Calibri" w:hAnsi="Calibri"/>
          <w:color w:val="000000" w:themeColor="text1"/>
          <w:sz w:val="24"/>
          <w:szCs w:val="24"/>
        </w:rPr>
      </w:pPr>
      <w:r>
        <w:rPr>
          <w:rFonts w:ascii="Calibri" w:hAnsi="Calibri"/>
          <w:color w:val="000000" w:themeColor="text1"/>
          <w:sz w:val="24"/>
          <w:szCs w:val="24"/>
        </w:rPr>
        <w:t>One</w:t>
      </w:r>
      <w:r w:rsidR="00197728">
        <w:rPr>
          <w:rFonts w:ascii="Calibri" w:hAnsi="Calibri"/>
          <w:color w:val="000000" w:themeColor="text1"/>
          <w:sz w:val="24"/>
          <w:szCs w:val="24"/>
        </w:rPr>
        <w:t xml:space="preserve"> ml</w:t>
      </w:r>
      <w:r w:rsidR="00323277" w:rsidRPr="00793EAF">
        <w:rPr>
          <w:rFonts w:ascii="Calibri" w:hAnsi="Calibri"/>
          <w:color w:val="000000" w:themeColor="text1"/>
          <w:sz w:val="24"/>
          <w:szCs w:val="24"/>
        </w:rPr>
        <w:t xml:space="preserve"> of lysis buffer (25 mM Tris-HCl, pH 7.2, 150 mM NaCl, 5 mM MgCl</w:t>
      </w:r>
      <w:r w:rsidR="00323277" w:rsidRPr="00793EAF">
        <w:rPr>
          <w:rFonts w:ascii="Calibri" w:hAnsi="Calibri"/>
          <w:color w:val="000000" w:themeColor="text1"/>
          <w:sz w:val="24"/>
          <w:szCs w:val="24"/>
          <w:vertAlign w:val="subscript"/>
        </w:rPr>
        <w:t>2</w:t>
      </w:r>
      <w:r w:rsidR="00323277" w:rsidRPr="00793EAF">
        <w:rPr>
          <w:rFonts w:ascii="Calibri" w:hAnsi="Calibri"/>
          <w:color w:val="000000" w:themeColor="text1"/>
          <w:sz w:val="24"/>
          <w:szCs w:val="24"/>
        </w:rPr>
        <w:t>, 5% glycerol, 1% NP40) containing protease inhibitors was added to treated cells for 15 minutes on ice, and lysates were scraped from the plate and centrifuged at 14,000 rpm for 15 minutes at 4°C. Clarified lysates (</w:t>
      </w:r>
      <w:r w:rsidR="00517D63">
        <w:rPr>
          <w:rFonts w:ascii="Calibri" w:hAnsi="Calibri"/>
          <w:color w:val="000000" w:themeColor="text1"/>
          <w:sz w:val="24"/>
          <w:szCs w:val="24"/>
        </w:rPr>
        <w:t>0.25</w:t>
      </w:r>
      <w:bookmarkStart w:id="0" w:name="_GoBack"/>
      <w:bookmarkEnd w:id="0"/>
      <w:r w:rsidR="00197728">
        <w:rPr>
          <w:rFonts w:ascii="Calibri" w:hAnsi="Calibri"/>
          <w:color w:val="000000" w:themeColor="text1"/>
          <w:sz w:val="24"/>
          <w:szCs w:val="24"/>
        </w:rPr>
        <w:t>-</w:t>
      </w:r>
      <w:r w:rsidR="00323277" w:rsidRPr="00793EAF">
        <w:rPr>
          <w:rFonts w:ascii="Calibri" w:hAnsi="Calibri"/>
          <w:color w:val="000000" w:themeColor="text1"/>
          <w:sz w:val="24"/>
          <w:szCs w:val="24"/>
        </w:rPr>
        <w:t xml:space="preserve">3 mg) were added to pre-washed GST-tagged RBD glutathione agarose beads (30 μL) for 1h at 4 °C under constant rocking. Beads were then centrifuged, washed once, and eluted in 30 μL of 2x SDS-PAGE sample buffer. Immunodetection of RAS proteins was carried out with KRAS (sc-30; Santa Cruz Biotechnology; 1:250), NRAS (sc3-1; Santa Cruz Biotechnology; 1:250) or pan-RAS (Ab-3; Calbiochem; 1:1,000) antibodies, with ERK-2 (sc-1647; Santa Cruz Biotechnology; 1:1000) used as a loading control.  </w:t>
      </w:r>
    </w:p>
    <w:p w14:paraId="7E7954BA" w14:textId="77777777" w:rsidR="00323277" w:rsidRPr="003D1D0B" w:rsidRDefault="00323277" w:rsidP="00323277">
      <w:pPr>
        <w:autoSpaceDE w:val="0"/>
        <w:autoSpaceDN w:val="0"/>
        <w:adjustRightInd w:val="0"/>
        <w:spacing w:after="0" w:line="240" w:lineRule="auto"/>
        <w:ind w:firstLine="432"/>
        <w:jc w:val="both"/>
        <w:rPr>
          <w:rFonts w:ascii="Calibri" w:hAnsi="Calibri"/>
          <w:sz w:val="24"/>
          <w:szCs w:val="24"/>
        </w:rPr>
      </w:pPr>
    </w:p>
    <w:p w14:paraId="0FB45E02" w14:textId="77777777" w:rsidR="00323277" w:rsidRPr="00793EAF" w:rsidRDefault="00323277" w:rsidP="00323277">
      <w:pPr>
        <w:autoSpaceDE w:val="0"/>
        <w:autoSpaceDN w:val="0"/>
        <w:adjustRightInd w:val="0"/>
        <w:spacing w:after="0" w:line="240" w:lineRule="auto"/>
        <w:jc w:val="both"/>
        <w:outlineLvl w:val="0"/>
        <w:rPr>
          <w:rFonts w:ascii="Calibri" w:hAnsi="Calibri" w:cstheme="minorHAnsi"/>
          <w:b/>
          <w:bCs/>
          <w:color w:val="000000" w:themeColor="text1"/>
          <w:sz w:val="24"/>
          <w:szCs w:val="24"/>
        </w:rPr>
      </w:pPr>
      <w:r w:rsidRPr="00793EAF">
        <w:rPr>
          <w:rFonts w:ascii="Calibri" w:hAnsi="Calibri" w:cstheme="minorHAnsi"/>
          <w:b/>
          <w:bCs/>
          <w:color w:val="000000" w:themeColor="text1"/>
          <w:sz w:val="24"/>
          <w:szCs w:val="24"/>
        </w:rPr>
        <w:t>Immunoblotting</w:t>
      </w:r>
    </w:p>
    <w:p w14:paraId="15871EB6" w14:textId="315D28F8" w:rsidR="00323277" w:rsidRPr="00793EAF" w:rsidRDefault="00323277" w:rsidP="00323277">
      <w:pPr>
        <w:autoSpaceDE w:val="0"/>
        <w:autoSpaceDN w:val="0"/>
        <w:adjustRightInd w:val="0"/>
        <w:spacing w:after="0" w:line="240" w:lineRule="auto"/>
        <w:ind w:firstLine="432"/>
        <w:jc w:val="both"/>
        <w:rPr>
          <w:rFonts w:ascii="Calibri" w:hAnsi="Calibri" w:cstheme="minorHAnsi"/>
          <w:color w:val="000000" w:themeColor="text1"/>
          <w:sz w:val="24"/>
          <w:szCs w:val="24"/>
        </w:rPr>
      </w:pPr>
      <w:r w:rsidRPr="00793EAF">
        <w:rPr>
          <w:rFonts w:ascii="Calibri" w:hAnsi="Calibri" w:cstheme="minorHAnsi"/>
          <w:color w:val="000000" w:themeColor="text1"/>
          <w:sz w:val="24"/>
          <w:szCs w:val="24"/>
        </w:rPr>
        <w:t>Whole cell lysates were generated in modified radioimmunoprecipitation (RIPA) buffer (50mM Tris-HCl pH 8.0, 150mM NaCl, 2mM EDTA, 1% NP-40, and 0.1% SDS), supplemented with protease (40µg/ml PMSF, 2µg/ml antipain, 2µg/ml pepstatin A, 20µg/ml leupeptin, and 20µg/ml aprotinin) and phosphatase (10mM NaF, 1mM Na</w:t>
      </w:r>
      <w:r w:rsidRPr="00793EAF">
        <w:rPr>
          <w:rFonts w:ascii="Calibri" w:hAnsi="Calibri" w:cstheme="minorHAnsi"/>
          <w:color w:val="000000" w:themeColor="text1"/>
          <w:sz w:val="24"/>
          <w:szCs w:val="24"/>
          <w:vertAlign w:val="subscript"/>
        </w:rPr>
        <w:t>3</w:t>
      </w:r>
      <w:r w:rsidRPr="00793EAF">
        <w:rPr>
          <w:rFonts w:ascii="Calibri" w:hAnsi="Calibri" w:cstheme="minorHAnsi"/>
          <w:color w:val="000000" w:themeColor="text1"/>
          <w:sz w:val="24"/>
          <w:szCs w:val="24"/>
        </w:rPr>
        <w:t>VO</w:t>
      </w:r>
      <w:r w:rsidRPr="00793EAF">
        <w:rPr>
          <w:rFonts w:ascii="Calibri" w:hAnsi="Calibri" w:cstheme="minorHAnsi"/>
          <w:color w:val="000000" w:themeColor="text1"/>
          <w:sz w:val="24"/>
          <w:szCs w:val="24"/>
          <w:vertAlign w:val="subscript"/>
        </w:rPr>
        <w:t>4</w:t>
      </w:r>
      <w:r w:rsidRPr="00793EAF">
        <w:rPr>
          <w:rFonts w:ascii="Calibri" w:hAnsi="Calibri" w:cstheme="minorHAnsi"/>
          <w:color w:val="000000" w:themeColor="text1"/>
          <w:sz w:val="24"/>
          <w:szCs w:val="24"/>
        </w:rPr>
        <w:t xml:space="preserve">, 10mM β-glycerophosphate, and 10mM sodium pyrophosphate) inhibitors. Total lysate </w:t>
      </w:r>
      <w:r w:rsidRPr="00793EAF">
        <w:rPr>
          <w:rFonts w:ascii="Calibri" w:hAnsi="Calibri" w:cstheme="minorHAnsi"/>
          <w:color w:val="000000" w:themeColor="text1"/>
          <w:sz w:val="24"/>
          <w:szCs w:val="24"/>
        </w:rPr>
        <w:lastRenderedPageBreak/>
        <w:t>protein was resolved by standard SDS-PAGE, and transferred in 1X transfer buffer and 15% methanol. Membranes were incubated with their respective primary and secondary antibodies labeled with IRDye (680nm/800nm) and visualized by using a LICOR. Antibodies against p-p42/44 MAPK (#9101; 1:1000), p-MEK 1/2 (#9121; 1:1000), MEK1 (61B12; #2352;</w:t>
      </w:r>
      <w:r w:rsidR="007C1B96">
        <w:rPr>
          <w:rFonts w:ascii="Calibri" w:hAnsi="Calibri" w:cstheme="minorHAnsi"/>
          <w:color w:val="000000" w:themeColor="text1"/>
          <w:sz w:val="24"/>
          <w:szCs w:val="24"/>
        </w:rPr>
        <w:t xml:space="preserve"> 1:1000), T7-tag (#13246), p-AKT</w:t>
      </w:r>
      <w:r w:rsidRPr="00793EAF">
        <w:rPr>
          <w:rFonts w:ascii="Calibri" w:hAnsi="Calibri" w:cstheme="minorHAnsi"/>
          <w:color w:val="000000" w:themeColor="text1"/>
          <w:sz w:val="24"/>
          <w:szCs w:val="24"/>
        </w:rPr>
        <w:t xml:space="preserve"> (Thr308) (</w:t>
      </w:r>
      <w:r w:rsidRPr="00793EAF">
        <w:rPr>
          <w:rFonts w:ascii="Calibri" w:hAnsi="Calibri"/>
          <w:color w:val="000000" w:themeColor="text1"/>
        </w:rPr>
        <w:t>#</w:t>
      </w:r>
      <w:r w:rsidR="007C1B96">
        <w:rPr>
          <w:rFonts w:ascii="Calibri" w:hAnsi="Calibri" w:cstheme="minorHAnsi"/>
          <w:color w:val="000000" w:themeColor="text1"/>
          <w:sz w:val="24"/>
          <w:szCs w:val="24"/>
        </w:rPr>
        <w:t>4056; 1:1000), p-AKT</w:t>
      </w:r>
      <w:r w:rsidRPr="00793EAF">
        <w:rPr>
          <w:rFonts w:ascii="Calibri" w:hAnsi="Calibri" w:cstheme="minorHAnsi"/>
          <w:color w:val="000000" w:themeColor="text1"/>
          <w:sz w:val="24"/>
          <w:szCs w:val="24"/>
        </w:rPr>
        <w:t xml:space="preserve"> (Ser473) </w:t>
      </w:r>
      <w:r w:rsidR="007C1B96">
        <w:rPr>
          <w:rFonts w:ascii="Calibri" w:hAnsi="Calibri" w:cstheme="minorHAnsi"/>
          <w:color w:val="000000" w:themeColor="text1"/>
          <w:sz w:val="24"/>
          <w:szCs w:val="24"/>
        </w:rPr>
        <w:t>(#9271; 1:1000), AKT</w:t>
      </w:r>
      <w:r w:rsidRPr="00793EAF">
        <w:rPr>
          <w:rFonts w:ascii="Calibri" w:hAnsi="Calibri" w:cstheme="minorHAnsi"/>
          <w:color w:val="000000" w:themeColor="text1"/>
          <w:sz w:val="24"/>
          <w:szCs w:val="24"/>
        </w:rPr>
        <w:t xml:space="preserve"> (pan) (#2920; 1:1000), p-S6 Ribosomal Protein (Ser240/244) (#5364; 1:1000), S6 Ribosomal</w:t>
      </w:r>
      <w:r w:rsidR="007C1B96">
        <w:rPr>
          <w:rFonts w:ascii="Calibri" w:hAnsi="Calibri" w:cstheme="minorHAnsi"/>
          <w:color w:val="000000" w:themeColor="text1"/>
          <w:sz w:val="24"/>
          <w:szCs w:val="24"/>
        </w:rPr>
        <w:t xml:space="preserve"> Protein (#2317; 1:1000), p-STAT</w:t>
      </w:r>
      <w:r w:rsidRPr="00793EAF">
        <w:rPr>
          <w:rFonts w:ascii="Calibri" w:hAnsi="Calibri" w:cstheme="minorHAnsi"/>
          <w:color w:val="000000" w:themeColor="text1"/>
          <w:sz w:val="24"/>
          <w:szCs w:val="24"/>
        </w:rPr>
        <w:t>3 (Tyr705) (</w:t>
      </w:r>
      <w:r w:rsidRPr="00793EAF">
        <w:rPr>
          <w:rFonts w:ascii="Calibri" w:hAnsi="Calibri"/>
          <w:color w:val="000000" w:themeColor="text1"/>
        </w:rPr>
        <w:t>#</w:t>
      </w:r>
      <w:r w:rsidRPr="00793EAF">
        <w:rPr>
          <w:rFonts w:ascii="Calibri" w:hAnsi="Calibri" w:cstheme="minorHAnsi"/>
          <w:color w:val="000000" w:themeColor="text1"/>
          <w:sz w:val="24"/>
          <w:szCs w:val="24"/>
        </w:rPr>
        <w:t xml:space="preserve">9145; 1:1000), p-SAPK/JNK (Thr183/Tyr185) (#4668; 1:1000), SAPK/JNK Antibody; (#9252), P-p38 MAPK (Thr180/Tyr182) (#4511), p38 MAPK (#8690), were obtained from Cell Signaling. p-PRAS40 </w:t>
      </w:r>
      <w:r w:rsidR="007C1B96">
        <w:rPr>
          <w:rFonts w:ascii="Calibri" w:hAnsi="Calibri" w:cstheme="minorHAnsi"/>
          <w:color w:val="000000" w:themeColor="text1"/>
          <w:sz w:val="24"/>
          <w:szCs w:val="24"/>
        </w:rPr>
        <w:t>(Thr246) (#07-888; 1:1000), PRAS</w:t>
      </w:r>
      <w:r w:rsidRPr="00793EAF">
        <w:rPr>
          <w:rFonts w:ascii="Calibri" w:hAnsi="Calibri" w:cstheme="minorHAnsi"/>
          <w:color w:val="000000" w:themeColor="text1"/>
          <w:sz w:val="24"/>
          <w:szCs w:val="24"/>
        </w:rPr>
        <w:t>40 Antibody, (#05-988; 1:1000), were obtained from Millipore. SHP2 (sc-280</w:t>
      </w:r>
      <w:r w:rsidRPr="00793EAF">
        <w:rPr>
          <w:rFonts w:ascii="Calibri" w:hAnsi="Calibri"/>
          <w:color w:val="000000" w:themeColor="text1"/>
          <w:sz w:val="24"/>
          <w:szCs w:val="24"/>
        </w:rPr>
        <w:t>; 1:1000</w:t>
      </w:r>
      <w:r w:rsidRPr="00793EAF">
        <w:rPr>
          <w:rFonts w:ascii="Calibri" w:hAnsi="Calibri" w:cstheme="minorHAnsi"/>
          <w:color w:val="000000" w:themeColor="text1"/>
          <w:sz w:val="24"/>
          <w:szCs w:val="24"/>
        </w:rPr>
        <w:t xml:space="preserve">) and </w:t>
      </w:r>
      <w:r w:rsidR="007C1B96">
        <w:rPr>
          <w:rFonts w:ascii="Calibri" w:hAnsi="Calibri"/>
          <w:color w:val="000000" w:themeColor="text1"/>
          <w:sz w:val="24"/>
          <w:szCs w:val="24"/>
        </w:rPr>
        <w:t>ERK</w:t>
      </w:r>
      <w:r w:rsidRPr="00793EAF">
        <w:rPr>
          <w:rFonts w:ascii="Calibri" w:hAnsi="Calibri"/>
          <w:color w:val="000000" w:themeColor="text1"/>
          <w:sz w:val="24"/>
          <w:szCs w:val="24"/>
        </w:rPr>
        <w:t xml:space="preserve">2 (sc-1647; 1:1000) antibodies </w:t>
      </w:r>
      <w:r w:rsidRPr="00793EAF">
        <w:rPr>
          <w:rFonts w:ascii="Calibri" w:hAnsi="Calibri" w:cstheme="minorHAnsi"/>
          <w:color w:val="000000" w:themeColor="text1"/>
          <w:sz w:val="24"/>
          <w:szCs w:val="24"/>
        </w:rPr>
        <w:t xml:space="preserve">were purchased from </w:t>
      </w:r>
      <w:r w:rsidR="007C1B96">
        <w:rPr>
          <w:rFonts w:ascii="Calibri" w:hAnsi="Calibri"/>
          <w:color w:val="000000" w:themeColor="text1"/>
          <w:sz w:val="24"/>
          <w:szCs w:val="24"/>
        </w:rPr>
        <w:t>Santa Cruz Biotechnology. SOS</w:t>
      </w:r>
      <w:r w:rsidRPr="00793EAF">
        <w:rPr>
          <w:rFonts w:ascii="Calibri" w:hAnsi="Calibri"/>
          <w:color w:val="000000" w:themeColor="text1"/>
          <w:sz w:val="24"/>
          <w:szCs w:val="24"/>
        </w:rPr>
        <w:t>1 antibody (#MA5-17234) was purchased from Invitrogen. DUSP6 antibody (</w:t>
      </w:r>
      <w:r w:rsidRPr="00793EAF">
        <w:rPr>
          <w:rFonts w:ascii="Calibri" w:hAnsi="Calibri" w:cstheme="minorHAnsi"/>
          <w:color w:val="000000" w:themeColor="text1"/>
          <w:sz w:val="24"/>
          <w:szCs w:val="24"/>
        </w:rPr>
        <w:t>ab76310) was purchased from Abcam. STAT1 Antibody (#NB500-514) was purchased from Novus.</w:t>
      </w:r>
    </w:p>
    <w:p w14:paraId="7BB1F77E" w14:textId="77777777" w:rsidR="00323277" w:rsidRPr="003D1D0B" w:rsidRDefault="00323277" w:rsidP="00323277">
      <w:pPr>
        <w:autoSpaceDE w:val="0"/>
        <w:autoSpaceDN w:val="0"/>
        <w:adjustRightInd w:val="0"/>
        <w:spacing w:after="0" w:line="240" w:lineRule="auto"/>
        <w:ind w:firstLine="432"/>
        <w:jc w:val="both"/>
        <w:rPr>
          <w:rFonts w:ascii="Calibri" w:hAnsi="Calibri" w:cstheme="minorHAnsi"/>
          <w:color w:val="FF0000"/>
          <w:sz w:val="24"/>
          <w:szCs w:val="24"/>
        </w:rPr>
      </w:pPr>
    </w:p>
    <w:p w14:paraId="757092A2" w14:textId="77777777" w:rsidR="00323277" w:rsidRPr="00793EAF" w:rsidRDefault="00323277" w:rsidP="00323277">
      <w:pPr>
        <w:autoSpaceDE w:val="0"/>
        <w:autoSpaceDN w:val="0"/>
        <w:adjustRightInd w:val="0"/>
        <w:spacing w:after="0" w:line="240" w:lineRule="auto"/>
        <w:jc w:val="both"/>
        <w:rPr>
          <w:rFonts w:ascii="Calibri" w:hAnsi="Calibri"/>
          <w:b/>
          <w:color w:val="000000" w:themeColor="text1"/>
          <w:sz w:val="24"/>
          <w:szCs w:val="24"/>
        </w:rPr>
      </w:pPr>
      <w:r w:rsidRPr="00793EAF">
        <w:rPr>
          <w:rFonts w:ascii="Calibri" w:hAnsi="Calibri"/>
          <w:b/>
          <w:color w:val="000000" w:themeColor="text1"/>
          <w:sz w:val="24"/>
          <w:szCs w:val="24"/>
        </w:rPr>
        <w:t xml:space="preserve">Cell Cycle and Apoptosis Analyses </w:t>
      </w:r>
    </w:p>
    <w:p w14:paraId="7AB64669" w14:textId="4C46137F" w:rsidR="00323277" w:rsidRPr="00793EAF" w:rsidRDefault="00323277" w:rsidP="00323277">
      <w:pPr>
        <w:autoSpaceDE w:val="0"/>
        <w:autoSpaceDN w:val="0"/>
        <w:adjustRightInd w:val="0"/>
        <w:spacing w:after="0" w:line="240" w:lineRule="auto"/>
        <w:ind w:firstLine="432"/>
        <w:jc w:val="both"/>
        <w:rPr>
          <w:rFonts w:ascii="Calibri" w:hAnsi="Calibri"/>
          <w:color w:val="000000" w:themeColor="text1"/>
          <w:sz w:val="24"/>
          <w:szCs w:val="24"/>
        </w:rPr>
      </w:pPr>
      <w:r w:rsidRPr="00793EAF">
        <w:rPr>
          <w:rFonts w:ascii="Calibri" w:hAnsi="Calibri"/>
          <w:color w:val="000000" w:themeColor="text1"/>
          <w:sz w:val="24"/>
          <w:szCs w:val="24"/>
        </w:rPr>
        <w:t xml:space="preserve">Cells were fixed in cold 70% ethanol overnight, washed with PBS, </w:t>
      </w:r>
      <w:r w:rsidR="007C1B96">
        <w:rPr>
          <w:rFonts w:ascii="Calibri" w:hAnsi="Calibri"/>
          <w:color w:val="000000" w:themeColor="text1"/>
          <w:sz w:val="24"/>
          <w:szCs w:val="24"/>
        </w:rPr>
        <w:t xml:space="preserve">and </w:t>
      </w:r>
      <w:r w:rsidRPr="00793EAF">
        <w:rPr>
          <w:rFonts w:ascii="Calibri" w:hAnsi="Calibri"/>
          <w:color w:val="000000" w:themeColor="text1"/>
          <w:sz w:val="24"/>
          <w:szCs w:val="24"/>
        </w:rPr>
        <w:t>then stained with buffer containing 20</w:t>
      </w:r>
      <w:r w:rsidRPr="00793EAF">
        <w:rPr>
          <w:rFonts w:ascii="Symbol" w:hAnsi="Symbol"/>
          <w:color w:val="000000" w:themeColor="text1"/>
          <w:sz w:val="24"/>
          <w:szCs w:val="24"/>
        </w:rPr>
        <w:t></w:t>
      </w:r>
      <w:r w:rsidRPr="00793EAF">
        <w:rPr>
          <w:rFonts w:ascii="Calibri" w:hAnsi="Calibri"/>
          <w:color w:val="000000" w:themeColor="text1"/>
          <w:sz w:val="24"/>
          <w:szCs w:val="24"/>
        </w:rPr>
        <w:t xml:space="preserve">L 7AAD (BD) </w:t>
      </w:r>
      <w:r w:rsidR="007C1B96">
        <w:rPr>
          <w:rFonts w:ascii="Calibri" w:hAnsi="Calibri"/>
          <w:color w:val="000000" w:themeColor="text1"/>
          <w:sz w:val="24"/>
          <w:szCs w:val="24"/>
        </w:rPr>
        <w:t xml:space="preserve">and </w:t>
      </w:r>
      <w:r w:rsidRPr="00793EAF">
        <w:rPr>
          <w:rFonts w:ascii="Calibri" w:hAnsi="Calibri"/>
          <w:color w:val="000000" w:themeColor="text1"/>
          <w:sz w:val="24"/>
          <w:szCs w:val="24"/>
        </w:rPr>
        <w:t>RNase (fina</w:t>
      </w:r>
      <w:r w:rsidR="00793EAF">
        <w:rPr>
          <w:rFonts w:ascii="Calibri" w:hAnsi="Calibri"/>
          <w:color w:val="000000" w:themeColor="text1"/>
          <w:sz w:val="24"/>
          <w:szCs w:val="24"/>
        </w:rPr>
        <w:t>l concentration 0.5ug/mL) for 30</w:t>
      </w:r>
      <w:r w:rsidR="007C1B96">
        <w:rPr>
          <w:rFonts w:ascii="Calibri" w:hAnsi="Calibri"/>
          <w:color w:val="000000" w:themeColor="text1"/>
          <w:sz w:val="24"/>
          <w:szCs w:val="24"/>
        </w:rPr>
        <w:t xml:space="preserve"> minutes at</w:t>
      </w:r>
      <w:r w:rsidRPr="00793EAF">
        <w:rPr>
          <w:rFonts w:ascii="Calibri" w:hAnsi="Calibri"/>
          <w:color w:val="000000" w:themeColor="text1"/>
          <w:sz w:val="24"/>
          <w:szCs w:val="24"/>
        </w:rPr>
        <w:t xml:space="preserve"> room temperature. Stained cells were analyzed by flow cytometry on</w:t>
      </w:r>
      <w:r w:rsidR="007C1B96">
        <w:rPr>
          <w:rFonts w:ascii="Calibri" w:hAnsi="Calibri"/>
          <w:color w:val="000000" w:themeColor="text1"/>
          <w:sz w:val="24"/>
          <w:szCs w:val="24"/>
        </w:rPr>
        <w:t xml:space="preserve"> an</w:t>
      </w:r>
      <w:r w:rsidRPr="00793EAF">
        <w:rPr>
          <w:rFonts w:ascii="Calibri" w:hAnsi="Calibri"/>
          <w:color w:val="000000" w:themeColor="text1"/>
          <w:sz w:val="24"/>
          <w:szCs w:val="24"/>
        </w:rPr>
        <w:t xml:space="preserve"> LSR II (BD). Data were analyzed by ModFit LT software (Versity Software House) to determine </w:t>
      </w:r>
      <w:r w:rsidR="007C1B96">
        <w:rPr>
          <w:rFonts w:ascii="Calibri" w:hAnsi="Calibri"/>
          <w:color w:val="000000" w:themeColor="text1"/>
          <w:sz w:val="24"/>
          <w:szCs w:val="24"/>
        </w:rPr>
        <w:t xml:space="preserve">the </w:t>
      </w:r>
      <w:r w:rsidRPr="00793EAF">
        <w:rPr>
          <w:rFonts w:ascii="Calibri" w:hAnsi="Calibri"/>
          <w:color w:val="000000" w:themeColor="text1"/>
          <w:sz w:val="24"/>
          <w:szCs w:val="24"/>
        </w:rPr>
        <w:t xml:space="preserve">fraction of cells in each cell cycle stage. </w:t>
      </w:r>
      <w:r w:rsidR="007C1B96">
        <w:rPr>
          <w:rFonts w:ascii="Calibri" w:hAnsi="Calibri"/>
          <w:color w:val="000000" w:themeColor="text1"/>
          <w:sz w:val="24"/>
          <w:szCs w:val="24"/>
        </w:rPr>
        <w:t xml:space="preserve">For apoptosis assessment, </w:t>
      </w:r>
      <w:r w:rsidR="007C1B96">
        <w:rPr>
          <w:rFonts w:ascii="Calibri" w:hAnsi="Calibri" w:cstheme="minorHAnsi"/>
          <w:color w:val="000000" w:themeColor="text1"/>
          <w:sz w:val="24"/>
          <w:szCs w:val="24"/>
        </w:rPr>
        <w:t>c</w:t>
      </w:r>
      <w:r w:rsidRPr="00793EAF">
        <w:rPr>
          <w:rFonts w:ascii="Calibri" w:hAnsi="Calibri" w:cstheme="minorHAnsi"/>
          <w:color w:val="000000" w:themeColor="text1"/>
          <w:sz w:val="24"/>
          <w:szCs w:val="24"/>
        </w:rPr>
        <w:t xml:space="preserve">ells were stained with </w:t>
      </w:r>
      <w:r w:rsidR="007C1B96">
        <w:rPr>
          <w:rFonts w:ascii="Calibri" w:hAnsi="Calibri" w:cstheme="minorHAnsi"/>
          <w:color w:val="000000" w:themeColor="text1"/>
          <w:sz w:val="24"/>
          <w:szCs w:val="24"/>
        </w:rPr>
        <w:t xml:space="preserve">the </w:t>
      </w:r>
      <w:r w:rsidRPr="00793EAF">
        <w:rPr>
          <w:rFonts w:ascii="Calibri" w:hAnsi="Calibri" w:cstheme="minorHAnsi"/>
          <w:color w:val="000000" w:themeColor="text1"/>
          <w:sz w:val="24"/>
          <w:szCs w:val="24"/>
        </w:rPr>
        <w:t>PE Annexin V Apoptosis Detection Kit I</w:t>
      </w:r>
      <w:r w:rsidR="007C1B96">
        <w:rPr>
          <w:rFonts w:ascii="Calibri" w:hAnsi="Calibri" w:cstheme="minorHAnsi"/>
          <w:color w:val="000000" w:themeColor="text1"/>
          <w:sz w:val="24"/>
          <w:szCs w:val="24"/>
        </w:rPr>
        <w:t>,</w:t>
      </w:r>
      <w:r w:rsidRPr="00793EAF">
        <w:rPr>
          <w:rFonts w:ascii="Calibri" w:hAnsi="Calibri" w:cstheme="minorHAnsi"/>
          <w:color w:val="000000" w:themeColor="text1"/>
          <w:sz w:val="24"/>
          <w:szCs w:val="24"/>
        </w:rPr>
        <w:t xml:space="preserve"> according to </w:t>
      </w:r>
      <w:r w:rsidR="007C1B96">
        <w:rPr>
          <w:rFonts w:ascii="Calibri" w:hAnsi="Calibri" w:cstheme="minorHAnsi"/>
          <w:color w:val="000000" w:themeColor="text1"/>
          <w:sz w:val="24"/>
          <w:szCs w:val="24"/>
        </w:rPr>
        <w:t>the manufacturer’s protocol (BD),</w:t>
      </w:r>
      <w:r w:rsidRPr="00793EAF">
        <w:rPr>
          <w:rFonts w:ascii="Calibri" w:hAnsi="Calibri" w:cstheme="minorHAnsi"/>
          <w:color w:val="000000" w:themeColor="text1"/>
          <w:sz w:val="24"/>
          <w:szCs w:val="24"/>
        </w:rPr>
        <w:t xml:space="preserve"> </w:t>
      </w:r>
      <w:r w:rsidR="007C1B96">
        <w:rPr>
          <w:rFonts w:ascii="Calibri" w:hAnsi="Calibri"/>
          <w:color w:val="000000" w:themeColor="text1"/>
          <w:sz w:val="24"/>
          <w:szCs w:val="24"/>
        </w:rPr>
        <w:t>subjected to</w:t>
      </w:r>
      <w:r w:rsidRPr="00793EAF">
        <w:rPr>
          <w:rFonts w:ascii="Calibri" w:hAnsi="Calibri"/>
          <w:color w:val="000000" w:themeColor="text1"/>
          <w:sz w:val="24"/>
          <w:szCs w:val="24"/>
        </w:rPr>
        <w:t xml:space="preserve"> flow cytometry on</w:t>
      </w:r>
      <w:r w:rsidR="007C1B96">
        <w:rPr>
          <w:rFonts w:ascii="Calibri" w:hAnsi="Calibri"/>
          <w:color w:val="000000" w:themeColor="text1"/>
          <w:sz w:val="24"/>
          <w:szCs w:val="24"/>
        </w:rPr>
        <w:t xml:space="preserve"> an LSR II</w:t>
      </w:r>
      <w:r w:rsidRPr="00793EAF">
        <w:rPr>
          <w:rFonts w:ascii="Calibri" w:hAnsi="Calibri"/>
          <w:color w:val="000000" w:themeColor="text1"/>
          <w:sz w:val="24"/>
          <w:szCs w:val="24"/>
        </w:rPr>
        <w:t xml:space="preserve">, and analyzed by </w:t>
      </w:r>
      <w:r w:rsidR="007C1B96">
        <w:rPr>
          <w:rFonts w:ascii="Calibri" w:hAnsi="Calibri"/>
          <w:color w:val="000000" w:themeColor="text1"/>
          <w:sz w:val="24"/>
          <w:szCs w:val="24"/>
        </w:rPr>
        <w:t xml:space="preserve">using </w:t>
      </w:r>
      <w:r w:rsidRPr="00793EAF">
        <w:rPr>
          <w:rFonts w:ascii="Calibri" w:hAnsi="Calibri"/>
          <w:color w:val="000000" w:themeColor="text1"/>
          <w:sz w:val="24"/>
          <w:szCs w:val="24"/>
        </w:rPr>
        <w:t>FlowJo software (BD).</w:t>
      </w:r>
    </w:p>
    <w:p w14:paraId="3DB82A33" w14:textId="77777777" w:rsidR="00323277" w:rsidRPr="003D1D0B" w:rsidRDefault="00323277" w:rsidP="00323277">
      <w:pPr>
        <w:autoSpaceDE w:val="0"/>
        <w:autoSpaceDN w:val="0"/>
        <w:adjustRightInd w:val="0"/>
        <w:spacing w:after="0" w:line="240" w:lineRule="auto"/>
        <w:ind w:firstLine="432"/>
        <w:jc w:val="both"/>
        <w:rPr>
          <w:rFonts w:ascii="Calibri" w:hAnsi="Calibri"/>
          <w:color w:val="C00000"/>
          <w:sz w:val="24"/>
          <w:szCs w:val="24"/>
        </w:rPr>
      </w:pPr>
    </w:p>
    <w:p w14:paraId="5D37AA56" w14:textId="77777777" w:rsidR="00323277" w:rsidRPr="009C2D6A" w:rsidRDefault="00323277" w:rsidP="00323277">
      <w:pPr>
        <w:autoSpaceDE w:val="0"/>
        <w:autoSpaceDN w:val="0"/>
        <w:adjustRightInd w:val="0"/>
        <w:spacing w:after="0" w:line="240" w:lineRule="auto"/>
        <w:jc w:val="both"/>
        <w:rPr>
          <w:rFonts w:ascii="Calibri" w:hAnsi="Calibri" w:cstheme="minorHAnsi"/>
          <w:b/>
          <w:color w:val="000000" w:themeColor="text1"/>
          <w:sz w:val="24"/>
          <w:szCs w:val="24"/>
        </w:rPr>
      </w:pPr>
      <w:r w:rsidRPr="009C2D6A">
        <w:rPr>
          <w:rFonts w:ascii="Calibri" w:hAnsi="Calibri" w:cstheme="minorHAnsi"/>
          <w:b/>
          <w:color w:val="000000" w:themeColor="text1"/>
          <w:sz w:val="24"/>
          <w:szCs w:val="24"/>
        </w:rPr>
        <w:t>Xenograft Experiments</w:t>
      </w:r>
    </w:p>
    <w:p w14:paraId="3B8E8DD8" w14:textId="0456E67C" w:rsidR="00323277" w:rsidRPr="009C2D6A" w:rsidRDefault="00323277" w:rsidP="00323277">
      <w:pPr>
        <w:autoSpaceDE w:val="0"/>
        <w:autoSpaceDN w:val="0"/>
        <w:adjustRightInd w:val="0"/>
        <w:spacing w:after="0" w:line="240" w:lineRule="auto"/>
        <w:ind w:firstLine="432"/>
        <w:jc w:val="both"/>
        <w:rPr>
          <w:rFonts w:ascii="Calibri" w:hAnsi="Calibri" w:cstheme="minorHAnsi"/>
          <w:color w:val="000000" w:themeColor="text1"/>
          <w:sz w:val="24"/>
          <w:szCs w:val="24"/>
        </w:rPr>
      </w:pPr>
      <w:r w:rsidRPr="009C2D6A">
        <w:rPr>
          <w:rFonts w:ascii="Calibri" w:hAnsi="Calibri" w:cstheme="minorHAnsi"/>
          <w:color w:val="000000" w:themeColor="text1"/>
          <w:sz w:val="24"/>
          <w:szCs w:val="24"/>
        </w:rPr>
        <w:t xml:space="preserve">All animal experiments were approved by the NYU Langone Institutional Animal </w:t>
      </w:r>
      <w:r w:rsidR="007C1B96">
        <w:rPr>
          <w:rFonts w:ascii="Calibri" w:hAnsi="Calibri" w:cstheme="minorHAnsi"/>
          <w:color w:val="000000" w:themeColor="text1"/>
          <w:sz w:val="24"/>
          <w:szCs w:val="24"/>
        </w:rPr>
        <w:t xml:space="preserve">Care and Use Committee (IACUC). </w:t>
      </w:r>
      <w:r w:rsidRPr="009C2D6A">
        <w:rPr>
          <w:rFonts w:ascii="Calibri" w:hAnsi="Calibri" w:cstheme="minorHAnsi"/>
          <w:color w:val="000000" w:themeColor="text1"/>
          <w:sz w:val="24"/>
          <w:szCs w:val="24"/>
        </w:rPr>
        <w:t>MIAPaCa-2, Capan-2 and H358 xenografts were established by sub-cutaneous injection of 5 × 10</w:t>
      </w:r>
      <w:r w:rsidRPr="009C2D6A">
        <w:rPr>
          <w:rFonts w:ascii="Calibri" w:hAnsi="Calibri" w:cstheme="minorHAnsi"/>
          <w:color w:val="000000" w:themeColor="text1"/>
          <w:sz w:val="24"/>
          <w:szCs w:val="24"/>
          <w:vertAlign w:val="superscript"/>
        </w:rPr>
        <w:t>6</w:t>
      </w:r>
      <w:r w:rsidRPr="009C2D6A">
        <w:rPr>
          <w:rFonts w:ascii="Calibri" w:hAnsi="Calibri" w:cstheme="minorHAnsi"/>
          <w:color w:val="000000" w:themeColor="text1"/>
          <w:sz w:val="24"/>
          <w:szCs w:val="24"/>
        </w:rPr>
        <w:t xml:space="preserve"> cells in 50% Matrigel (Corning) into the right flank of nude mice (</w:t>
      </w:r>
      <w:r w:rsidRPr="009C2D6A">
        <w:rPr>
          <w:rFonts w:ascii="Calibri" w:hAnsi="Calibri" w:cstheme="minorHAnsi"/>
          <w:i/>
          <w:color w:val="000000" w:themeColor="text1"/>
          <w:sz w:val="24"/>
          <w:szCs w:val="24"/>
        </w:rPr>
        <w:t>nu/nu</w:t>
      </w:r>
      <w:r w:rsidRPr="009C2D6A">
        <w:rPr>
          <w:rFonts w:ascii="Calibri" w:hAnsi="Calibri" w:cstheme="minorHAnsi"/>
          <w:color w:val="000000" w:themeColor="text1"/>
          <w:sz w:val="24"/>
          <w:szCs w:val="24"/>
        </w:rPr>
        <w:t>, #088 Charles River) when animals were 8-10 weeks of age. MDA-MB-468 xenografts were established by injecting 5 × 10</w:t>
      </w:r>
      <w:r w:rsidRPr="009C2D6A">
        <w:rPr>
          <w:rFonts w:ascii="Calibri" w:hAnsi="Calibri" w:cstheme="minorHAnsi"/>
          <w:color w:val="000000" w:themeColor="text1"/>
          <w:sz w:val="24"/>
          <w:szCs w:val="24"/>
          <w:vertAlign w:val="superscript"/>
        </w:rPr>
        <w:t>6</w:t>
      </w:r>
      <w:r w:rsidRPr="009C2D6A">
        <w:rPr>
          <w:rFonts w:ascii="Calibri" w:hAnsi="Calibri" w:cstheme="minorHAnsi"/>
          <w:color w:val="000000" w:themeColor="text1"/>
          <w:sz w:val="24"/>
          <w:szCs w:val="24"/>
        </w:rPr>
        <w:t xml:space="preserve"> cells in 50% Matrigel into the right lower mammary pad. Ovarian PDXs were established by injecting 5 × 10</w:t>
      </w:r>
      <w:r w:rsidRPr="009C2D6A">
        <w:rPr>
          <w:rFonts w:ascii="Calibri" w:hAnsi="Calibri" w:cstheme="minorHAnsi"/>
          <w:color w:val="000000" w:themeColor="text1"/>
          <w:sz w:val="24"/>
          <w:szCs w:val="24"/>
          <w:vertAlign w:val="superscript"/>
        </w:rPr>
        <w:t>5</w:t>
      </w:r>
      <w:r w:rsidRPr="009C2D6A">
        <w:rPr>
          <w:rFonts w:ascii="Calibri" w:hAnsi="Calibri" w:cstheme="minorHAnsi"/>
          <w:color w:val="000000" w:themeColor="text1"/>
          <w:sz w:val="24"/>
          <w:szCs w:val="24"/>
        </w:rPr>
        <w:t xml:space="preserve"> cells in 50% Matrigel into the right lower mammary pad of NSG mice (Jackson Lab) when animals were 6-8 weeks of age. </w:t>
      </w:r>
    </w:p>
    <w:p w14:paraId="6898F681" w14:textId="77777777" w:rsidR="009C2D6A" w:rsidRPr="009C2D6A" w:rsidRDefault="009C2D6A" w:rsidP="00323277">
      <w:pPr>
        <w:autoSpaceDE w:val="0"/>
        <w:autoSpaceDN w:val="0"/>
        <w:adjustRightInd w:val="0"/>
        <w:spacing w:after="0" w:line="240" w:lineRule="auto"/>
        <w:ind w:firstLine="432"/>
        <w:jc w:val="both"/>
        <w:rPr>
          <w:rFonts w:ascii="Calibri" w:hAnsi="Calibri" w:cstheme="minorHAnsi"/>
          <w:color w:val="000000" w:themeColor="text1"/>
          <w:sz w:val="24"/>
          <w:szCs w:val="24"/>
        </w:rPr>
      </w:pPr>
    </w:p>
    <w:p w14:paraId="66E460D2" w14:textId="77777777" w:rsidR="00323277" w:rsidRPr="009C2D6A" w:rsidRDefault="00323277" w:rsidP="00323277">
      <w:pPr>
        <w:autoSpaceDE w:val="0"/>
        <w:autoSpaceDN w:val="0"/>
        <w:adjustRightInd w:val="0"/>
        <w:spacing w:after="0" w:line="240" w:lineRule="auto"/>
        <w:ind w:firstLine="432"/>
        <w:jc w:val="both"/>
        <w:rPr>
          <w:rFonts w:ascii="Calibri" w:hAnsi="Calibri" w:cstheme="minorHAnsi"/>
          <w:color w:val="000000" w:themeColor="text1"/>
          <w:sz w:val="24"/>
          <w:szCs w:val="24"/>
        </w:rPr>
      </w:pPr>
      <w:r w:rsidRPr="009C2D6A">
        <w:rPr>
          <w:rFonts w:ascii="Calibri" w:hAnsi="Calibri" w:cstheme="minorHAnsi"/>
          <w:color w:val="000000" w:themeColor="text1"/>
          <w:sz w:val="24"/>
          <w:szCs w:val="24"/>
        </w:rPr>
        <w:t>Each treatment group contained 8-10 mice. When tumors reached 100-500 mm</w:t>
      </w:r>
      <w:r w:rsidRPr="009C2D6A">
        <w:rPr>
          <w:rFonts w:ascii="Calibri" w:hAnsi="Calibri" w:cstheme="minorHAnsi"/>
          <w:color w:val="000000" w:themeColor="text1"/>
          <w:sz w:val="24"/>
          <w:szCs w:val="24"/>
          <w:vertAlign w:val="superscript"/>
        </w:rPr>
        <w:t>3</w:t>
      </w:r>
      <w:r w:rsidRPr="009C2D6A">
        <w:rPr>
          <w:rFonts w:ascii="Calibri" w:hAnsi="Calibri" w:cstheme="minorHAnsi"/>
          <w:color w:val="000000" w:themeColor="text1"/>
          <w:sz w:val="24"/>
          <w:szCs w:val="24"/>
        </w:rPr>
        <w:t>, as measured by calipers (volume=length*width</w:t>
      </w:r>
      <w:r w:rsidRPr="009C2D6A">
        <w:rPr>
          <w:rFonts w:ascii="Calibri" w:hAnsi="Calibri" w:cstheme="minorHAnsi"/>
          <w:color w:val="000000" w:themeColor="text1"/>
          <w:sz w:val="24"/>
          <w:szCs w:val="24"/>
          <w:vertAlign w:val="superscript"/>
        </w:rPr>
        <w:t>2</w:t>
      </w:r>
      <w:r w:rsidRPr="009C2D6A">
        <w:rPr>
          <w:rFonts w:ascii="Calibri" w:hAnsi="Calibri" w:cstheme="minorHAnsi"/>
          <w:color w:val="000000" w:themeColor="text1"/>
          <w:sz w:val="24"/>
          <w:szCs w:val="24"/>
        </w:rPr>
        <w:t xml:space="preserve">*0.5), mice were randomized to four groups (10 mice/group) for each model, and treated with: (i) vehicle, (ii) </w:t>
      </w:r>
      <w:r w:rsidRPr="009C2D6A">
        <w:rPr>
          <w:rFonts w:ascii="Calibri" w:hAnsi="Calibri"/>
          <w:color w:val="000000" w:themeColor="text1"/>
          <w:sz w:val="24"/>
          <w:szCs w:val="24"/>
        </w:rPr>
        <w:t>SHP099</w:t>
      </w:r>
      <w:r w:rsidRPr="009C2D6A">
        <w:rPr>
          <w:rFonts w:ascii="Calibri" w:hAnsi="Calibri" w:cstheme="minorHAnsi"/>
          <w:color w:val="000000" w:themeColor="text1"/>
          <w:sz w:val="24"/>
          <w:szCs w:val="24"/>
        </w:rPr>
        <w:t xml:space="preserve">, (iii) trametinib, or (iv) </w:t>
      </w:r>
      <w:r w:rsidRPr="009C2D6A">
        <w:rPr>
          <w:rFonts w:ascii="Calibri" w:hAnsi="Calibri"/>
          <w:color w:val="000000" w:themeColor="text1"/>
          <w:sz w:val="24"/>
          <w:szCs w:val="24"/>
        </w:rPr>
        <w:t>SHP099</w:t>
      </w:r>
      <w:r w:rsidRPr="009C2D6A">
        <w:rPr>
          <w:rFonts w:ascii="Calibri" w:hAnsi="Calibri" w:cstheme="minorHAnsi"/>
          <w:color w:val="000000" w:themeColor="text1"/>
          <w:sz w:val="24"/>
          <w:szCs w:val="24"/>
        </w:rPr>
        <w:t xml:space="preserve">/trametinib through oral garage. Investigators were not blinded to group allocation. The following oral gavage dosing regimens were employed: </w:t>
      </w:r>
      <w:r w:rsidRPr="009C2D6A">
        <w:rPr>
          <w:rFonts w:ascii="Calibri" w:hAnsi="Calibri"/>
          <w:color w:val="000000" w:themeColor="text1"/>
          <w:sz w:val="24"/>
          <w:szCs w:val="24"/>
        </w:rPr>
        <w:t>SHP099</w:t>
      </w:r>
      <w:r w:rsidRPr="009C2D6A">
        <w:rPr>
          <w:rFonts w:ascii="Calibri" w:hAnsi="Calibri" w:cstheme="minorHAnsi"/>
          <w:color w:val="000000" w:themeColor="text1"/>
          <w:sz w:val="24"/>
          <w:szCs w:val="24"/>
        </w:rPr>
        <w:t xml:space="preserve"> 75mg/kg QD, trametinib 0.25mg/kg QD, and trametinib 0.25mg/kg QD, </w:t>
      </w:r>
      <w:r w:rsidRPr="009C2D6A">
        <w:rPr>
          <w:rFonts w:ascii="Calibri" w:hAnsi="Calibri"/>
          <w:color w:val="000000" w:themeColor="text1"/>
          <w:sz w:val="24"/>
          <w:szCs w:val="24"/>
        </w:rPr>
        <w:t>SHP099 75mg/kg QOD</w:t>
      </w:r>
      <w:r w:rsidRPr="009C2D6A">
        <w:rPr>
          <w:rFonts w:ascii="Calibri" w:hAnsi="Calibri" w:cstheme="minorHAnsi"/>
          <w:color w:val="000000" w:themeColor="text1"/>
          <w:sz w:val="24"/>
          <w:szCs w:val="24"/>
        </w:rPr>
        <w:t xml:space="preserve">. </w:t>
      </w:r>
      <w:r w:rsidRPr="009C2D6A">
        <w:rPr>
          <w:rFonts w:ascii="Calibri" w:hAnsi="Calibri"/>
          <w:color w:val="000000" w:themeColor="text1"/>
          <w:sz w:val="24"/>
          <w:szCs w:val="24"/>
        </w:rPr>
        <w:t>SHP099</w:t>
      </w:r>
      <w:r w:rsidRPr="009C2D6A">
        <w:rPr>
          <w:rFonts w:ascii="Calibri" w:hAnsi="Calibri" w:cstheme="minorHAnsi"/>
          <w:color w:val="000000" w:themeColor="text1"/>
          <w:sz w:val="24"/>
          <w:szCs w:val="24"/>
        </w:rPr>
        <w:t xml:space="preserve"> was resuspended in 0.6% methylcellulose, 0.5% Tween80 in 0.9% saline. Trametinib was dissolved in DMSO before adding to the carrier. Caliper and </w:t>
      </w:r>
      <w:r w:rsidRPr="009C2D6A">
        <w:rPr>
          <w:rFonts w:ascii="Calibri" w:hAnsi="Calibri" w:cstheme="minorHAnsi"/>
          <w:color w:val="000000" w:themeColor="text1"/>
          <w:sz w:val="24"/>
          <w:szCs w:val="24"/>
        </w:rPr>
        <w:lastRenderedPageBreak/>
        <w:t>weight measurements were performed every other day and continued until termination of the experiments.</w:t>
      </w:r>
    </w:p>
    <w:p w14:paraId="626351D2" w14:textId="77777777" w:rsidR="00323277" w:rsidRPr="009C2D6A" w:rsidRDefault="00323277" w:rsidP="00323277">
      <w:pPr>
        <w:autoSpaceDE w:val="0"/>
        <w:autoSpaceDN w:val="0"/>
        <w:adjustRightInd w:val="0"/>
        <w:spacing w:after="0" w:line="240" w:lineRule="auto"/>
        <w:ind w:firstLine="432"/>
        <w:jc w:val="both"/>
        <w:rPr>
          <w:rFonts w:ascii="Calibri" w:hAnsi="Calibri" w:cstheme="minorHAnsi"/>
          <w:b/>
          <w:color w:val="000000" w:themeColor="text1"/>
          <w:sz w:val="24"/>
          <w:szCs w:val="24"/>
        </w:rPr>
      </w:pPr>
    </w:p>
    <w:p w14:paraId="1746D6F5" w14:textId="0F5F04BD" w:rsidR="00323277" w:rsidRPr="009C2D6A" w:rsidRDefault="005C3DE5" w:rsidP="00323277">
      <w:pPr>
        <w:autoSpaceDE w:val="0"/>
        <w:autoSpaceDN w:val="0"/>
        <w:adjustRightInd w:val="0"/>
        <w:spacing w:after="0" w:line="240" w:lineRule="auto"/>
        <w:jc w:val="both"/>
        <w:outlineLvl w:val="0"/>
        <w:rPr>
          <w:rFonts w:ascii="Calibri" w:hAnsi="Calibri" w:cstheme="minorHAnsi"/>
          <w:b/>
          <w:color w:val="000000" w:themeColor="text1"/>
          <w:sz w:val="24"/>
          <w:szCs w:val="24"/>
        </w:rPr>
      </w:pPr>
      <w:r>
        <w:rPr>
          <w:rFonts w:ascii="Calibri" w:hAnsi="Calibri" w:cstheme="minorHAnsi"/>
          <w:b/>
          <w:color w:val="000000" w:themeColor="text1"/>
          <w:sz w:val="24"/>
          <w:szCs w:val="24"/>
        </w:rPr>
        <w:t>Syngeneic Orthotopic Pancreatic Cancer M</w:t>
      </w:r>
      <w:r w:rsidR="00323277" w:rsidRPr="009C2D6A">
        <w:rPr>
          <w:rFonts w:ascii="Calibri" w:hAnsi="Calibri" w:cstheme="minorHAnsi"/>
          <w:b/>
          <w:color w:val="000000" w:themeColor="text1"/>
          <w:sz w:val="24"/>
          <w:szCs w:val="24"/>
        </w:rPr>
        <w:t>odels</w:t>
      </w:r>
    </w:p>
    <w:p w14:paraId="13B13D8A" w14:textId="12EB227C" w:rsidR="00323277" w:rsidRPr="009C2D6A" w:rsidRDefault="00323277" w:rsidP="00323277">
      <w:pPr>
        <w:autoSpaceDE w:val="0"/>
        <w:autoSpaceDN w:val="0"/>
        <w:adjustRightInd w:val="0"/>
        <w:spacing w:after="0" w:line="240" w:lineRule="auto"/>
        <w:ind w:firstLine="432"/>
        <w:jc w:val="both"/>
        <w:rPr>
          <w:rFonts w:ascii="Calibri" w:hAnsi="Calibri"/>
          <w:color w:val="000000" w:themeColor="text1"/>
          <w:sz w:val="24"/>
          <w:szCs w:val="24"/>
        </w:rPr>
      </w:pPr>
      <w:r w:rsidRPr="007C1B96">
        <w:rPr>
          <w:rFonts w:ascii="Calibri" w:hAnsi="Calibri"/>
          <w:bCs/>
          <w:color w:val="000000" w:themeColor="text1"/>
          <w:sz w:val="24"/>
          <w:szCs w:val="24"/>
        </w:rPr>
        <w:t>KPC 1203 cells were generated in the Bar-Sagi lab (NYU School of Medicine</w:t>
      </w:r>
      <w:r w:rsidR="006075C4" w:rsidRPr="007C1B96">
        <w:rPr>
          <w:rFonts w:ascii="Calibri" w:hAnsi="Calibri"/>
          <w:bCs/>
          <w:color w:val="000000" w:themeColor="text1"/>
          <w:sz w:val="24"/>
          <w:szCs w:val="24"/>
        </w:rPr>
        <w:t>; obtained April 2018</w:t>
      </w:r>
      <w:r w:rsidRPr="007C1B96">
        <w:rPr>
          <w:rFonts w:ascii="Calibri" w:hAnsi="Calibri"/>
          <w:bCs/>
          <w:color w:val="000000" w:themeColor="text1"/>
          <w:sz w:val="24"/>
          <w:szCs w:val="24"/>
        </w:rPr>
        <w:t>) from a pancreas tumor in an LSL-</w:t>
      </w:r>
      <w:r w:rsidRPr="007C1B96">
        <w:rPr>
          <w:rFonts w:ascii="Calibri" w:hAnsi="Calibri"/>
          <w:bCs/>
          <w:i/>
          <w:color w:val="000000" w:themeColor="text1"/>
          <w:sz w:val="24"/>
          <w:szCs w:val="24"/>
        </w:rPr>
        <w:t>Kras</w:t>
      </w:r>
      <w:r w:rsidRPr="007C1B96">
        <w:rPr>
          <w:rFonts w:ascii="Calibri" w:hAnsi="Calibri"/>
          <w:bCs/>
          <w:color w:val="000000" w:themeColor="text1"/>
          <w:sz w:val="24"/>
          <w:szCs w:val="24"/>
          <w:vertAlign w:val="superscript"/>
        </w:rPr>
        <w:t>G12D</w:t>
      </w:r>
      <w:r w:rsidRPr="007C1B96">
        <w:rPr>
          <w:rFonts w:ascii="Calibri" w:hAnsi="Calibri"/>
          <w:bCs/>
          <w:color w:val="000000" w:themeColor="text1"/>
          <w:sz w:val="24"/>
          <w:szCs w:val="24"/>
        </w:rPr>
        <w:t>; LSL-</w:t>
      </w:r>
      <w:r w:rsidRPr="007C1B96">
        <w:rPr>
          <w:rFonts w:ascii="Calibri" w:hAnsi="Calibri"/>
          <w:bCs/>
          <w:i/>
          <w:color w:val="000000" w:themeColor="text1"/>
          <w:sz w:val="24"/>
          <w:szCs w:val="24"/>
        </w:rPr>
        <w:t>Trp53</w:t>
      </w:r>
      <w:r w:rsidRPr="007C1B96">
        <w:rPr>
          <w:rFonts w:ascii="Calibri" w:hAnsi="Calibri"/>
          <w:bCs/>
          <w:color w:val="000000" w:themeColor="text1"/>
          <w:sz w:val="24"/>
          <w:szCs w:val="24"/>
          <w:vertAlign w:val="superscript"/>
        </w:rPr>
        <w:t>R172H</w:t>
      </w:r>
      <w:r w:rsidRPr="007C1B96">
        <w:rPr>
          <w:rFonts w:ascii="Calibri" w:hAnsi="Calibri"/>
          <w:bCs/>
          <w:color w:val="000000" w:themeColor="text1"/>
          <w:sz w:val="24"/>
          <w:szCs w:val="24"/>
        </w:rPr>
        <w:t xml:space="preserve">; Pdx1-Cre (KPC) mouse on C57BL/6 background, as described </w:t>
      </w:r>
      <w:r w:rsidRPr="007C1B96">
        <w:rPr>
          <w:rFonts w:ascii="Calibri" w:hAnsi="Calibri"/>
          <w:bCs/>
          <w:color w:val="000000" w:themeColor="text1"/>
          <w:sz w:val="24"/>
          <w:szCs w:val="24"/>
        </w:rPr>
        <w:fldChar w:fldCharType="begin">
          <w:fldData xml:space="preserve">PEVuZE5vdGU+PENpdGU+PEF1dGhvcj5IaW5nb3Jhbmk8L0F1dGhvcj48WWVhcj4yMDA1PC9ZZWFy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</w:fldData>
        </w:fldChar>
      </w:r>
      <w:r w:rsidRPr="007C1B96">
        <w:rPr>
          <w:rFonts w:ascii="Calibri" w:hAnsi="Calibri"/>
          <w:bCs/>
          <w:color w:val="000000" w:themeColor="text1"/>
          <w:sz w:val="24"/>
          <w:szCs w:val="24"/>
        </w:rPr>
        <w:instrText xml:space="preserve"> ADDIN EN.CITE </w:instrText>
      </w:r>
      <w:r w:rsidRPr="007C1B96">
        <w:rPr>
          <w:rFonts w:ascii="Calibri" w:hAnsi="Calibri"/>
          <w:bCs/>
          <w:color w:val="000000" w:themeColor="text1"/>
          <w:sz w:val="24"/>
          <w:szCs w:val="24"/>
        </w:rPr>
        <w:fldChar w:fldCharType="begin">
          <w:fldData xml:space="preserve">PEVuZE5vdGU+PENpdGU+PEF1dGhvcj5IaW5nb3Jhbmk8L0F1dGhvcj48WWVhcj4yMDA1PC9ZZWFy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</w:fldData>
        </w:fldChar>
      </w:r>
      <w:r w:rsidRPr="007C1B96">
        <w:rPr>
          <w:rFonts w:ascii="Calibri" w:hAnsi="Calibri"/>
          <w:bCs/>
          <w:color w:val="000000" w:themeColor="text1"/>
          <w:sz w:val="24"/>
          <w:szCs w:val="24"/>
        </w:rPr>
        <w:instrText xml:space="preserve"> ADDIN EN.CITE.DATA </w:instrText>
      </w:r>
      <w:r w:rsidRPr="007C1B96">
        <w:rPr>
          <w:rFonts w:ascii="Calibri" w:hAnsi="Calibri"/>
          <w:bCs/>
          <w:color w:val="000000" w:themeColor="text1"/>
          <w:sz w:val="24"/>
          <w:szCs w:val="24"/>
        </w:rPr>
      </w:r>
      <w:r w:rsidRPr="007C1B96">
        <w:rPr>
          <w:rFonts w:ascii="Calibri" w:hAnsi="Calibri"/>
          <w:bCs/>
          <w:color w:val="000000" w:themeColor="text1"/>
          <w:sz w:val="24"/>
          <w:szCs w:val="24"/>
        </w:rPr>
        <w:fldChar w:fldCharType="end"/>
      </w:r>
      <w:r w:rsidRPr="007C1B96">
        <w:rPr>
          <w:rFonts w:ascii="Calibri" w:hAnsi="Calibri"/>
          <w:bCs/>
          <w:color w:val="000000" w:themeColor="text1"/>
          <w:sz w:val="24"/>
          <w:szCs w:val="24"/>
        </w:rPr>
      </w:r>
      <w:r w:rsidRPr="007C1B96">
        <w:rPr>
          <w:rFonts w:ascii="Calibri" w:hAnsi="Calibri"/>
          <w:bCs/>
          <w:color w:val="000000" w:themeColor="text1"/>
          <w:sz w:val="24"/>
          <w:szCs w:val="24"/>
        </w:rPr>
        <w:fldChar w:fldCharType="separate"/>
      </w:r>
      <w:r w:rsidRPr="007C1B96">
        <w:rPr>
          <w:rFonts w:ascii="Calibri" w:hAnsi="Calibri"/>
          <w:bCs/>
          <w:noProof/>
          <w:color w:val="000000" w:themeColor="text1"/>
          <w:sz w:val="24"/>
          <w:szCs w:val="24"/>
        </w:rPr>
        <w:t>(15)</w:t>
      </w:r>
      <w:r w:rsidRPr="007C1B96">
        <w:rPr>
          <w:rFonts w:ascii="Calibri" w:hAnsi="Calibri"/>
          <w:bCs/>
          <w:color w:val="000000" w:themeColor="text1"/>
          <w:sz w:val="24"/>
          <w:szCs w:val="24"/>
        </w:rPr>
        <w:fldChar w:fldCharType="end"/>
      </w:r>
      <w:r w:rsidRPr="007C1B96">
        <w:rPr>
          <w:rFonts w:ascii="Calibri" w:hAnsi="Calibri"/>
          <w:bCs/>
          <w:color w:val="000000" w:themeColor="text1"/>
          <w:sz w:val="24"/>
          <w:szCs w:val="24"/>
        </w:rPr>
        <w:t>. C</w:t>
      </w:r>
      <w:r w:rsidRPr="007C1B96">
        <w:rPr>
          <w:rFonts w:ascii="Calibri" w:hAnsi="Calibri" w:cstheme="minorHAnsi"/>
          <w:color w:val="000000" w:themeColor="text1"/>
          <w:sz w:val="24"/>
          <w:szCs w:val="24"/>
        </w:rPr>
        <w:t>ells (1 x 10</w:t>
      </w:r>
      <w:r w:rsidRPr="007C1B96">
        <w:rPr>
          <w:rFonts w:ascii="Calibri" w:hAnsi="Calibri" w:cstheme="minorHAnsi"/>
          <w:color w:val="000000" w:themeColor="text1"/>
          <w:sz w:val="24"/>
          <w:szCs w:val="24"/>
          <w:vertAlign w:val="superscript"/>
        </w:rPr>
        <w:t>5</w:t>
      </w:r>
      <w:r w:rsidRPr="007C1B96">
        <w:rPr>
          <w:rFonts w:ascii="Calibri" w:hAnsi="Calibri" w:cstheme="minorHAnsi"/>
          <w:color w:val="000000" w:themeColor="text1"/>
          <w:sz w:val="24"/>
          <w:szCs w:val="24"/>
        </w:rPr>
        <w:t xml:space="preserve">) were suspended in Matrigel, implanted into the </w:t>
      </w:r>
      <w:r w:rsidRPr="009C2D6A">
        <w:rPr>
          <w:rFonts w:ascii="Calibri" w:hAnsi="Calibri" w:cstheme="minorHAnsi"/>
          <w:color w:val="000000" w:themeColor="text1"/>
          <w:sz w:val="24"/>
          <w:szCs w:val="24"/>
        </w:rPr>
        <w:t xml:space="preserve">pancreata of 6-8 week-old syngeneic male mice. Vehicle, trametinib (0.25mg/kg QD), </w:t>
      </w:r>
      <w:r w:rsidRPr="009C2D6A">
        <w:rPr>
          <w:rFonts w:ascii="Calibri" w:hAnsi="Calibri"/>
          <w:color w:val="000000" w:themeColor="text1"/>
          <w:sz w:val="24"/>
          <w:szCs w:val="24"/>
        </w:rPr>
        <w:t>SHP099 (75mg/kg QD)</w:t>
      </w:r>
      <w:r w:rsidRPr="009C2D6A">
        <w:rPr>
          <w:rFonts w:ascii="Calibri" w:hAnsi="Calibri" w:cstheme="minorHAnsi"/>
          <w:color w:val="000000" w:themeColor="text1"/>
          <w:sz w:val="24"/>
          <w:szCs w:val="24"/>
        </w:rPr>
        <w:t xml:space="preserve">, or trametinib 0.25 mg/kg QD, </w:t>
      </w:r>
      <w:r w:rsidRPr="009C2D6A">
        <w:rPr>
          <w:rFonts w:ascii="Calibri" w:hAnsi="Calibri"/>
          <w:color w:val="000000" w:themeColor="text1"/>
          <w:sz w:val="24"/>
          <w:szCs w:val="24"/>
        </w:rPr>
        <w:t>SHP099 75 mg/kg QOD was administered for 5 or 15 days, as indicated.</w:t>
      </w:r>
    </w:p>
    <w:p w14:paraId="11928405" w14:textId="77777777" w:rsidR="00323277" w:rsidRPr="003D1D0B" w:rsidRDefault="00323277" w:rsidP="00323277">
      <w:pPr>
        <w:autoSpaceDE w:val="0"/>
        <w:autoSpaceDN w:val="0"/>
        <w:adjustRightInd w:val="0"/>
        <w:spacing w:after="0" w:line="240" w:lineRule="auto"/>
        <w:ind w:firstLine="432"/>
        <w:jc w:val="both"/>
        <w:rPr>
          <w:rFonts w:ascii="Calibri" w:hAnsi="Calibri"/>
          <w:sz w:val="24"/>
          <w:szCs w:val="24"/>
        </w:rPr>
      </w:pPr>
    </w:p>
    <w:p w14:paraId="3CDF5FBA" w14:textId="77777777" w:rsidR="00323277" w:rsidRPr="009C2D6A" w:rsidRDefault="00323277" w:rsidP="00323277">
      <w:pPr>
        <w:autoSpaceDE w:val="0"/>
        <w:autoSpaceDN w:val="0"/>
        <w:adjustRightInd w:val="0"/>
        <w:spacing w:after="0" w:line="240" w:lineRule="auto"/>
        <w:jc w:val="both"/>
        <w:rPr>
          <w:rFonts w:ascii="Calibri" w:hAnsi="Calibri" w:cstheme="minorHAnsi"/>
          <w:b/>
          <w:color w:val="000000" w:themeColor="text1"/>
          <w:sz w:val="24"/>
          <w:szCs w:val="24"/>
        </w:rPr>
      </w:pPr>
      <w:r w:rsidRPr="009C2D6A">
        <w:rPr>
          <w:rFonts w:ascii="Calibri" w:hAnsi="Calibri" w:cstheme="minorHAnsi"/>
          <w:b/>
          <w:color w:val="000000" w:themeColor="text1"/>
          <w:sz w:val="24"/>
          <w:szCs w:val="24"/>
        </w:rPr>
        <w:t>Bliss Analysis</w:t>
      </w:r>
    </w:p>
    <w:p w14:paraId="606826FA" w14:textId="6699DEE0" w:rsidR="00323277" w:rsidRPr="009C2D6A" w:rsidRDefault="00323277" w:rsidP="00323277">
      <w:pPr>
        <w:autoSpaceDE w:val="0"/>
        <w:autoSpaceDN w:val="0"/>
        <w:adjustRightInd w:val="0"/>
        <w:spacing w:after="0" w:line="240" w:lineRule="auto"/>
        <w:ind w:firstLine="432"/>
        <w:jc w:val="both"/>
        <w:rPr>
          <w:rFonts w:ascii="Calibri" w:hAnsi="Calibri"/>
          <w:color w:val="000000" w:themeColor="text1"/>
          <w:sz w:val="24"/>
          <w:szCs w:val="24"/>
        </w:rPr>
      </w:pPr>
      <w:r w:rsidRPr="009C2D6A">
        <w:rPr>
          <w:rFonts w:ascii="Calibri" w:hAnsi="Calibri" w:cstheme="minorHAnsi"/>
          <w:color w:val="000000" w:themeColor="text1"/>
          <w:sz w:val="24"/>
          <w:szCs w:val="24"/>
        </w:rPr>
        <w:t>Potential synergistic effects of SHP099 and AZD6244 were determined by Bliss analysis as</w:t>
      </w:r>
      <w:r w:rsidR="00197728">
        <w:rPr>
          <w:rFonts w:ascii="Calibri" w:hAnsi="Calibri" w:cstheme="minorHAnsi"/>
          <w:color w:val="000000" w:themeColor="text1"/>
          <w:sz w:val="24"/>
          <w:szCs w:val="24"/>
        </w:rPr>
        <w:t>:</w:t>
      </w:r>
      <w:r w:rsidRPr="009C2D6A">
        <w:rPr>
          <w:rFonts w:ascii="Calibri" w:hAnsi="Calibri" w:cstheme="minorHAnsi"/>
          <w:color w:val="000000" w:themeColor="text1"/>
          <w:sz w:val="24"/>
          <w:szCs w:val="24"/>
        </w:rPr>
        <w:t xml:space="preserve"> </w:t>
      </w:r>
      <w:r w:rsidRPr="009C2D6A">
        <w:rPr>
          <w:rFonts w:ascii="Calibri" w:hAnsi="Calibri" w:cstheme="minorHAnsi"/>
          <w:i/>
          <w:color w:val="000000" w:themeColor="text1"/>
          <w:sz w:val="24"/>
          <w:szCs w:val="24"/>
        </w:rPr>
        <w:t>Y</w:t>
      </w:r>
      <w:r w:rsidRPr="009C2D6A">
        <w:rPr>
          <w:rFonts w:ascii="Calibri" w:hAnsi="Calibri" w:cstheme="minorHAnsi"/>
          <w:i/>
          <w:color w:val="000000" w:themeColor="text1"/>
          <w:sz w:val="24"/>
          <w:szCs w:val="24"/>
          <w:vertAlign w:val="subscript"/>
        </w:rPr>
        <w:t>ab,P</w:t>
      </w:r>
      <w:r w:rsidRPr="009C2D6A">
        <w:rPr>
          <w:rFonts w:ascii="Calibri" w:hAnsi="Calibri" w:cstheme="minorHAnsi"/>
          <w:color w:val="000000" w:themeColor="text1"/>
          <w:sz w:val="24"/>
          <w:szCs w:val="24"/>
        </w:rPr>
        <w:t xml:space="preserve"> = </w:t>
      </w:r>
      <w:r w:rsidRPr="009C2D6A">
        <w:rPr>
          <w:rFonts w:ascii="Calibri" w:hAnsi="Calibri" w:cstheme="minorHAnsi"/>
          <w:i/>
          <w:color w:val="000000" w:themeColor="text1"/>
          <w:sz w:val="24"/>
          <w:szCs w:val="24"/>
        </w:rPr>
        <w:t>Y</w:t>
      </w:r>
      <w:r w:rsidRPr="009C2D6A">
        <w:rPr>
          <w:rFonts w:ascii="Calibri" w:hAnsi="Calibri" w:cstheme="minorHAnsi"/>
          <w:i/>
          <w:color w:val="000000" w:themeColor="text1"/>
          <w:sz w:val="24"/>
          <w:szCs w:val="24"/>
          <w:vertAlign w:val="subscript"/>
        </w:rPr>
        <w:t>a</w:t>
      </w:r>
      <w:r w:rsidRPr="009C2D6A">
        <w:rPr>
          <w:rFonts w:ascii="Calibri" w:hAnsi="Calibri" w:cstheme="minorHAnsi"/>
          <w:color w:val="000000" w:themeColor="text1"/>
          <w:sz w:val="24"/>
          <w:szCs w:val="24"/>
        </w:rPr>
        <w:t xml:space="preserve"> + </w:t>
      </w:r>
      <w:r w:rsidRPr="009C2D6A">
        <w:rPr>
          <w:rFonts w:ascii="Calibri" w:hAnsi="Calibri" w:cstheme="minorHAnsi"/>
          <w:i/>
          <w:color w:val="000000" w:themeColor="text1"/>
          <w:sz w:val="24"/>
          <w:szCs w:val="24"/>
        </w:rPr>
        <w:t>Y</w:t>
      </w:r>
      <w:r w:rsidRPr="009C2D6A">
        <w:rPr>
          <w:rFonts w:ascii="Calibri" w:hAnsi="Calibri" w:cstheme="minorHAnsi"/>
          <w:i/>
          <w:color w:val="000000" w:themeColor="text1"/>
          <w:sz w:val="24"/>
          <w:szCs w:val="24"/>
          <w:vertAlign w:val="subscript"/>
        </w:rPr>
        <w:t>b</w:t>
      </w:r>
      <w:r w:rsidRPr="009C2D6A">
        <w:rPr>
          <w:rFonts w:ascii="Calibri" w:hAnsi="Calibri" w:cstheme="minorHAnsi"/>
          <w:color w:val="000000" w:themeColor="text1"/>
          <w:sz w:val="24"/>
          <w:szCs w:val="24"/>
        </w:rPr>
        <w:t xml:space="preserve"> – </w:t>
      </w:r>
      <w:r w:rsidRPr="009C2D6A">
        <w:rPr>
          <w:rFonts w:ascii="Calibri" w:hAnsi="Calibri" w:cstheme="minorHAnsi"/>
          <w:i/>
          <w:color w:val="000000" w:themeColor="text1"/>
          <w:sz w:val="24"/>
          <w:szCs w:val="24"/>
        </w:rPr>
        <w:t>Y</w:t>
      </w:r>
      <w:r w:rsidRPr="009C2D6A">
        <w:rPr>
          <w:rFonts w:ascii="Calibri" w:hAnsi="Calibri" w:cstheme="minorHAnsi"/>
          <w:i/>
          <w:color w:val="000000" w:themeColor="text1"/>
          <w:sz w:val="24"/>
          <w:szCs w:val="24"/>
          <w:vertAlign w:val="subscript"/>
        </w:rPr>
        <w:t>a</w:t>
      </w:r>
      <w:r w:rsidRPr="009C2D6A">
        <w:rPr>
          <w:rFonts w:ascii="Calibri" w:hAnsi="Calibri" w:cstheme="minorHAnsi"/>
          <w:i/>
          <w:color w:val="000000" w:themeColor="text1"/>
          <w:sz w:val="24"/>
          <w:szCs w:val="24"/>
        </w:rPr>
        <w:t>Y</w:t>
      </w:r>
      <w:r w:rsidRPr="009C2D6A">
        <w:rPr>
          <w:rFonts w:ascii="Calibri" w:hAnsi="Calibri" w:cstheme="minorHAnsi"/>
          <w:i/>
          <w:color w:val="000000" w:themeColor="text1"/>
          <w:sz w:val="24"/>
          <w:szCs w:val="24"/>
          <w:vertAlign w:val="subscript"/>
        </w:rPr>
        <w:t>b</w:t>
      </w:r>
      <w:r w:rsidRPr="009C2D6A">
        <w:rPr>
          <w:rFonts w:ascii="Calibri" w:hAnsi="Calibri" w:cstheme="minorHAnsi"/>
          <w:color w:val="000000" w:themeColor="text1"/>
          <w:sz w:val="24"/>
          <w:szCs w:val="24"/>
        </w:rPr>
        <w:t xml:space="preserve">, where </w:t>
      </w:r>
      <w:r w:rsidRPr="009C2D6A">
        <w:rPr>
          <w:rFonts w:ascii="Calibri" w:hAnsi="Calibri" w:cstheme="minorHAnsi"/>
          <w:i/>
          <w:color w:val="000000" w:themeColor="text1"/>
          <w:sz w:val="24"/>
          <w:szCs w:val="24"/>
        </w:rPr>
        <w:t>Y</w:t>
      </w:r>
      <w:r w:rsidRPr="009C2D6A">
        <w:rPr>
          <w:rFonts w:ascii="Calibri" w:hAnsi="Calibri" w:cstheme="minorHAnsi"/>
          <w:i/>
          <w:color w:val="000000" w:themeColor="text1"/>
          <w:sz w:val="24"/>
          <w:szCs w:val="24"/>
          <w:vertAlign w:val="subscript"/>
        </w:rPr>
        <w:t>a</w:t>
      </w:r>
      <w:r w:rsidRPr="009C2D6A">
        <w:rPr>
          <w:rFonts w:ascii="Calibri" w:hAnsi="Calibri" w:cstheme="minorHAnsi"/>
          <w:color w:val="000000" w:themeColor="text1"/>
          <w:sz w:val="24"/>
          <w:szCs w:val="24"/>
        </w:rPr>
        <w:t xml:space="preserve"> stands for percentage inhibition of drug </w:t>
      </w:r>
      <w:r w:rsidRPr="009C2D6A">
        <w:rPr>
          <w:rFonts w:ascii="Calibri" w:hAnsi="Calibri" w:cstheme="minorHAnsi"/>
          <w:i/>
          <w:color w:val="000000" w:themeColor="text1"/>
          <w:sz w:val="24"/>
          <w:szCs w:val="24"/>
        </w:rPr>
        <w:t>a</w:t>
      </w:r>
      <w:r w:rsidRPr="009C2D6A">
        <w:rPr>
          <w:rFonts w:ascii="Calibri" w:hAnsi="Calibri" w:cstheme="minorHAnsi"/>
          <w:color w:val="000000" w:themeColor="text1"/>
          <w:sz w:val="24"/>
          <w:szCs w:val="24"/>
        </w:rPr>
        <w:t xml:space="preserve"> and </w:t>
      </w:r>
      <w:r w:rsidRPr="009C2D6A">
        <w:rPr>
          <w:rFonts w:ascii="Calibri" w:hAnsi="Calibri" w:cstheme="minorHAnsi"/>
          <w:i/>
          <w:color w:val="000000" w:themeColor="text1"/>
          <w:sz w:val="24"/>
          <w:szCs w:val="24"/>
        </w:rPr>
        <w:t>Y</w:t>
      </w:r>
      <w:r w:rsidRPr="009C2D6A">
        <w:rPr>
          <w:rFonts w:ascii="Calibri" w:hAnsi="Calibri" w:cstheme="minorHAnsi"/>
          <w:i/>
          <w:color w:val="000000" w:themeColor="text1"/>
          <w:sz w:val="24"/>
          <w:szCs w:val="24"/>
          <w:vertAlign w:val="subscript"/>
        </w:rPr>
        <w:t>b</w:t>
      </w:r>
      <w:r w:rsidRPr="009C2D6A">
        <w:rPr>
          <w:rFonts w:ascii="Calibri" w:hAnsi="Calibri" w:cstheme="minorHAnsi"/>
          <w:color w:val="000000" w:themeColor="text1"/>
          <w:sz w:val="24"/>
          <w:szCs w:val="24"/>
        </w:rPr>
        <w:t xml:space="preserve"> stands for percentage inhibition of drug </w:t>
      </w:r>
      <w:r w:rsidRPr="009C2D6A">
        <w:rPr>
          <w:rFonts w:ascii="Calibri" w:hAnsi="Calibri" w:cstheme="minorHAnsi"/>
          <w:i/>
          <w:color w:val="000000" w:themeColor="text1"/>
          <w:sz w:val="24"/>
          <w:szCs w:val="24"/>
        </w:rPr>
        <w:t>b</w:t>
      </w:r>
      <w:r w:rsidRPr="009C2D6A">
        <w:rPr>
          <w:rFonts w:ascii="Calibri" w:hAnsi="Calibri" w:cstheme="minorHAnsi"/>
          <w:color w:val="000000" w:themeColor="text1"/>
          <w:sz w:val="24"/>
          <w:szCs w:val="24"/>
        </w:rPr>
        <w:t xml:space="preserve"> </w:t>
      </w:r>
      <w:r w:rsidRPr="009C2D6A">
        <w:rPr>
          <w:rFonts w:ascii="Calibri" w:hAnsi="Calibri" w:cstheme="minorHAnsi"/>
          <w:color w:val="000000" w:themeColor="text1"/>
          <w:sz w:val="24"/>
          <w:szCs w:val="24"/>
        </w:rPr>
        <w:fldChar w:fldCharType="begin">
          <w:fldData xml:space="preserve">PEVuZE5vdGU+PENpdGU+PEF1dGhvcj5aaGFvPC9BdXRob3I+PFllYXI+MjAxNDwvWWVhcj48UmVj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</w:fldData>
        </w:fldChar>
      </w:r>
      <w:r w:rsidRPr="009C2D6A">
        <w:rPr>
          <w:rFonts w:ascii="Calibri" w:hAnsi="Calibri" w:cstheme="minorHAnsi"/>
          <w:color w:val="000000" w:themeColor="text1"/>
          <w:sz w:val="24"/>
          <w:szCs w:val="24"/>
        </w:rPr>
        <w:instrText xml:space="preserve"> ADDIN EN.CITE </w:instrText>
      </w:r>
      <w:r w:rsidRPr="009C2D6A">
        <w:rPr>
          <w:rFonts w:ascii="Calibri" w:hAnsi="Calibri" w:cstheme="minorHAnsi"/>
          <w:color w:val="000000" w:themeColor="text1"/>
          <w:sz w:val="24"/>
          <w:szCs w:val="24"/>
        </w:rPr>
        <w:fldChar w:fldCharType="begin">
          <w:fldData xml:space="preserve">PEVuZE5vdGU+PENpdGU+PEF1dGhvcj5aaGFvPC9BdXRob3I+PFllYXI+MjAxNDwvWWVhcj48UmVj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</w:fldData>
        </w:fldChar>
      </w:r>
      <w:r w:rsidRPr="009C2D6A">
        <w:rPr>
          <w:rFonts w:ascii="Calibri" w:hAnsi="Calibri" w:cstheme="minorHAnsi"/>
          <w:color w:val="000000" w:themeColor="text1"/>
          <w:sz w:val="24"/>
          <w:szCs w:val="24"/>
        </w:rPr>
        <w:instrText xml:space="preserve"> ADDIN EN.CITE.DATA </w:instrText>
      </w:r>
      <w:r w:rsidRPr="009C2D6A">
        <w:rPr>
          <w:rFonts w:ascii="Calibri" w:hAnsi="Calibri" w:cstheme="minorHAnsi"/>
          <w:color w:val="000000" w:themeColor="text1"/>
          <w:sz w:val="24"/>
          <w:szCs w:val="24"/>
        </w:rPr>
      </w:r>
      <w:r w:rsidRPr="009C2D6A">
        <w:rPr>
          <w:rFonts w:ascii="Calibri" w:hAnsi="Calibri" w:cstheme="minorHAnsi"/>
          <w:color w:val="000000" w:themeColor="text1"/>
          <w:sz w:val="24"/>
          <w:szCs w:val="24"/>
        </w:rPr>
        <w:fldChar w:fldCharType="end"/>
      </w:r>
      <w:r w:rsidRPr="009C2D6A">
        <w:rPr>
          <w:rFonts w:ascii="Calibri" w:hAnsi="Calibri" w:cstheme="minorHAnsi"/>
          <w:color w:val="000000" w:themeColor="text1"/>
          <w:sz w:val="24"/>
          <w:szCs w:val="24"/>
        </w:rPr>
      </w:r>
      <w:r w:rsidRPr="009C2D6A">
        <w:rPr>
          <w:rFonts w:ascii="Calibri" w:hAnsi="Calibri" w:cstheme="minorHAnsi"/>
          <w:color w:val="000000" w:themeColor="text1"/>
          <w:sz w:val="24"/>
          <w:szCs w:val="24"/>
        </w:rPr>
        <w:fldChar w:fldCharType="separate"/>
      </w:r>
      <w:r w:rsidRPr="009C2D6A">
        <w:rPr>
          <w:rFonts w:ascii="Calibri" w:hAnsi="Calibri" w:cstheme="minorHAnsi"/>
          <w:noProof/>
          <w:color w:val="000000" w:themeColor="text1"/>
          <w:sz w:val="24"/>
          <w:szCs w:val="24"/>
        </w:rPr>
        <w:t>(49)</w:t>
      </w:r>
      <w:r w:rsidRPr="009C2D6A">
        <w:rPr>
          <w:rFonts w:ascii="Calibri" w:hAnsi="Calibri" w:cstheme="minorHAnsi"/>
          <w:color w:val="000000" w:themeColor="text1"/>
          <w:sz w:val="24"/>
          <w:szCs w:val="24"/>
        </w:rPr>
        <w:fldChar w:fldCharType="end"/>
      </w:r>
      <w:r w:rsidRPr="009C2D6A">
        <w:rPr>
          <w:rFonts w:ascii="Calibri" w:hAnsi="Calibri" w:cstheme="minorHAnsi"/>
          <w:color w:val="000000" w:themeColor="text1"/>
          <w:sz w:val="24"/>
          <w:szCs w:val="24"/>
        </w:rPr>
        <w:t xml:space="preserve">. Synergistic effects were defined as % of observed effect greater than </w:t>
      </w:r>
      <w:r w:rsidRPr="009C2D6A">
        <w:rPr>
          <w:rFonts w:ascii="Calibri" w:hAnsi="Calibri" w:cstheme="minorHAnsi"/>
          <w:i/>
          <w:color w:val="000000" w:themeColor="text1"/>
          <w:sz w:val="24"/>
          <w:szCs w:val="24"/>
        </w:rPr>
        <w:t>Y</w:t>
      </w:r>
      <w:r w:rsidRPr="009C2D6A">
        <w:rPr>
          <w:rFonts w:ascii="Calibri" w:hAnsi="Calibri" w:cstheme="minorHAnsi"/>
          <w:i/>
          <w:color w:val="000000" w:themeColor="text1"/>
          <w:sz w:val="24"/>
          <w:szCs w:val="24"/>
          <w:vertAlign w:val="subscript"/>
        </w:rPr>
        <w:t>ab,P</w:t>
      </w:r>
      <w:r w:rsidRPr="009C2D6A">
        <w:rPr>
          <w:rFonts w:ascii="Calibri" w:hAnsi="Calibri" w:cstheme="minorHAnsi"/>
          <w:color w:val="000000" w:themeColor="text1"/>
          <w:sz w:val="24"/>
          <w:szCs w:val="24"/>
        </w:rPr>
        <w:t xml:space="preserve">.  </w:t>
      </w:r>
    </w:p>
    <w:p w14:paraId="16AC3ECE" w14:textId="77777777" w:rsidR="00323277" w:rsidRPr="003D1D0B" w:rsidRDefault="00323277" w:rsidP="00323277">
      <w:pPr>
        <w:autoSpaceDE w:val="0"/>
        <w:autoSpaceDN w:val="0"/>
        <w:adjustRightInd w:val="0"/>
        <w:spacing w:after="0" w:line="240" w:lineRule="auto"/>
        <w:ind w:firstLine="432"/>
        <w:jc w:val="both"/>
        <w:rPr>
          <w:rFonts w:ascii="Calibri" w:hAnsi="Calibri" w:cs="Calibri"/>
          <w:color w:val="FF0000"/>
          <w:sz w:val="24"/>
          <w:szCs w:val="24"/>
        </w:rPr>
      </w:pPr>
    </w:p>
    <w:p w14:paraId="68F23395" w14:textId="77777777" w:rsidR="00323277" w:rsidRPr="003D1D0B" w:rsidRDefault="00323277" w:rsidP="00323277">
      <w:pPr>
        <w:autoSpaceDE w:val="0"/>
        <w:autoSpaceDN w:val="0"/>
        <w:adjustRightInd w:val="0"/>
        <w:spacing w:after="0" w:line="240" w:lineRule="auto"/>
        <w:ind w:firstLine="432"/>
        <w:jc w:val="both"/>
        <w:rPr>
          <w:rFonts w:ascii="Calibri" w:hAnsi="Calibri" w:cs="Calibri"/>
          <w:color w:val="FF0000"/>
          <w:sz w:val="24"/>
          <w:szCs w:val="24"/>
        </w:rPr>
      </w:pPr>
    </w:p>
    <w:p w14:paraId="2EB1D7A9" w14:textId="77777777" w:rsidR="00323277" w:rsidRPr="003D1D0B" w:rsidRDefault="00323277" w:rsidP="00323277">
      <w:pPr>
        <w:autoSpaceDE w:val="0"/>
        <w:autoSpaceDN w:val="0"/>
        <w:adjustRightInd w:val="0"/>
        <w:spacing w:after="0" w:line="240" w:lineRule="auto"/>
        <w:ind w:firstLine="432"/>
        <w:jc w:val="both"/>
        <w:rPr>
          <w:rFonts w:ascii="Calibri" w:hAnsi="Calibri" w:cstheme="minorHAnsi"/>
          <w:color w:val="FF0000"/>
          <w:sz w:val="24"/>
          <w:szCs w:val="24"/>
        </w:rPr>
      </w:pPr>
    </w:p>
    <w:p w14:paraId="77AB43E2" w14:textId="77777777" w:rsidR="00323277" w:rsidRPr="003D1D0B" w:rsidRDefault="00323277" w:rsidP="00BB2046">
      <w:pPr>
        <w:autoSpaceDE w:val="0"/>
        <w:autoSpaceDN w:val="0"/>
        <w:adjustRightInd w:val="0"/>
        <w:spacing w:after="0" w:line="240" w:lineRule="auto"/>
        <w:ind w:firstLine="432"/>
        <w:jc w:val="both"/>
        <w:rPr>
          <w:rFonts w:ascii="Calibri" w:hAnsi="Calibri"/>
          <w:bCs/>
          <w:color w:val="FF0000"/>
          <w:sz w:val="24"/>
          <w:szCs w:val="24"/>
        </w:rPr>
      </w:pPr>
    </w:p>
    <w:p w14:paraId="00583EF9" w14:textId="77777777" w:rsidR="00BB2046" w:rsidRPr="003D1D0B" w:rsidRDefault="00BB2046" w:rsidP="00BB2046">
      <w:pPr>
        <w:autoSpaceDE w:val="0"/>
        <w:autoSpaceDN w:val="0"/>
        <w:adjustRightInd w:val="0"/>
        <w:spacing w:after="0" w:line="240" w:lineRule="auto"/>
        <w:ind w:firstLine="720"/>
        <w:jc w:val="both"/>
        <w:rPr>
          <w:rFonts w:ascii="Calibri" w:hAnsi="Calibri"/>
          <w:bCs/>
          <w:sz w:val="24"/>
          <w:szCs w:val="24"/>
        </w:rPr>
      </w:pPr>
    </w:p>
    <w:p w14:paraId="54749253" w14:textId="77777777" w:rsidR="00BB2046" w:rsidRPr="003D1D0B" w:rsidRDefault="00BB2046" w:rsidP="00BB2046">
      <w:pPr>
        <w:autoSpaceDE w:val="0"/>
        <w:autoSpaceDN w:val="0"/>
        <w:adjustRightInd w:val="0"/>
        <w:spacing w:after="0" w:line="240" w:lineRule="auto"/>
        <w:ind w:firstLine="432"/>
        <w:jc w:val="both"/>
        <w:rPr>
          <w:rFonts w:ascii="Calibri" w:hAnsi="Calibri"/>
          <w:bCs/>
          <w:color w:val="FF0000"/>
          <w:sz w:val="24"/>
          <w:szCs w:val="24"/>
        </w:rPr>
      </w:pPr>
    </w:p>
    <w:p w14:paraId="171E5904" w14:textId="77777777" w:rsidR="00BB2046" w:rsidRPr="003D1D0B" w:rsidRDefault="00BB2046" w:rsidP="00BB2046">
      <w:pPr>
        <w:autoSpaceDE w:val="0"/>
        <w:autoSpaceDN w:val="0"/>
        <w:adjustRightInd w:val="0"/>
        <w:spacing w:after="0" w:line="240" w:lineRule="auto"/>
        <w:ind w:firstLine="432"/>
        <w:jc w:val="both"/>
        <w:rPr>
          <w:rFonts w:ascii="Calibri" w:hAnsi="Calibri"/>
          <w:bCs/>
          <w:color w:val="FF0000"/>
          <w:sz w:val="24"/>
          <w:szCs w:val="24"/>
        </w:rPr>
      </w:pPr>
    </w:p>
    <w:p w14:paraId="0249AEAC" w14:textId="77777777" w:rsidR="00BB2046" w:rsidRPr="003D1D0B" w:rsidRDefault="00BB2046" w:rsidP="00BB2046">
      <w:pPr>
        <w:autoSpaceDE w:val="0"/>
        <w:autoSpaceDN w:val="0"/>
        <w:adjustRightInd w:val="0"/>
        <w:spacing w:after="0" w:line="240" w:lineRule="auto"/>
        <w:ind w:firstLine="432"/>
        <w:jc w:val="both"/>
        <w:rPr>
          <w:rFonts w:ascii="Calibri" w:hAnsi="Calibri"/>
          <w:bCs/>
          <w:color w:val="FF0000"/>
          <w:sz w:val="24"/>
          <w:szCs w:val="24"/>
        </w:rPr>
      </w:pPr>
    </w:p>
    <w:p w14:paraId="5FBEA325" w14:textId="77777777" w:rsidR="00BB2046" w:rsidRPr="003D1D0B" w:rsidRDefault="00BB2046" w:rsidP="00BB2046">
      <w:pPr>
        <w:autoSpaceDE w:val="0"/>
        <w:autoSpaceDN w:val="0"/>
        <w:adjustRightInd w:val="0"/>
        <w:spacing w:after="0" w:line="240" w:lineRule="auto"/>
        <w:ind w:firstLine="432"/>
        <w:jc w:val="both"/>
        <w:rPr>
          <w:rFonts w:ascii="Calibri" w:hAnsi="Calibri"/>
          <w:b/>
          <w:bCs/>
          <w:sz w:val="24"/>
          <w:szCs w:val="24"/>
        </w:rPr>
      </w:pPr>
    </w:p>
    <w:p w14:paraId="2F85B828" w14:textId="77777777" w:rsidR="00450837" w:rsidRPr="003D1D0B" w:rsidRDefault="00450837">
      <w:pPr>
        <w:rPr>
          <w:rFonts w:ascii="Calibri" w:hAnsi="Calibri"/>
        </w:rPr>
      </w:pPr>
    </w:p>
    <w:sectPr w:rsidR="00450837" w:rsidRPr="003D1D0B" w:rsidSect="00E518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46"/>
    <w:rsid w:val="000A67BB"/>
    <w:rsid w:val="00197728"/>
    <w:rsid w:val="00323277"/>
    <w:rsid w:val="003D1D0B"/>
    <w:rsid w:val="00450837"/>
    <w:rsid w:val="00517D63"/>
    <w:rsid w:val="005C3DE5"/>
    <w:rsid w:val="006075C4"/>
    <w:rsid w:val="00793EAF"/>
    <w:rsid w:val="007C1B96"/>
    <w:rsid w:val="00984D2B"/>
    <w:rsid w:val="009C2D6A"/>
    <w:rsid w:val="00BB2046"/>
    <w:rsid w:val="00E51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9C1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4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4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1468</Words>
  <Characters>8369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dc:creator>
  <cp:keywords/>
  <dc:description/>
  <cp:lastModifiedBy>Kwan</cp:lastModifiedBy>
  <cp:revision>4</cp:revision>
  <dcterms:created xsi:type="dcterms:W3CDTF">2018-07-18T22:54:00Z</dcterms:created>
  <dcterms:modified xsi:type="dcterms:W3CDTF">2018-07-18T23:16:00Z</dcterms:modified>
</cp:coreProperties>
</file>