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57EA14" w14:textId="664441AD" w:rsidR="00832C0C" w:rsidRPr="00E50833" w:rsidRDefault="00832C0C" w:rsidP="00361681">
      <w:pPr>
        <w:spacing w:line="360" w:lineRule="auto"/>
        <w:jc w:val="both"/>
        <w:rPr>
          <w:rFonts w:ascii="Arial" w:hAnsi="Arial" w:cs="Arial"/>
          <w:b/>
          <w:caps/>
          <w:sz w:val="24"/>
          <w:szCs w:val="24"/>
        </w:rPr>
      </w:pPr>
      <w:r w:rsidRPr="00E50833">
        <w:rPr>
          <w:rFonts w:ascii="Arial" w:hAnsi="Arial" w:cs="Arial"/>
          <w:b/>
          <w:caps/>
          <w:sz w:val="24"/>
          <w:szCs w:val="24"/>
        </w:rPr>
        <w:t>Sup</w:t>
      </w:r>
      <w:r w:rsidR="00D63964" w:rsidRPr="00E50833">
        <w:rPr>
          <w:rFonts w:ascii="Arial" w:hAnsi="Arial" w:cs="Arial"/>
          <w:b/>
          <w:caps/>
          <w:sz w:val="24"/>
          <w:szCs w:val="24"/>
        </w:rPr>
        <w:t>plementary Materials</w:t>
      </w:r>
      <w:r w:rsidR="00361681" w:rsidRPr="00E50833">
        <w:rPr>
          <w:rFonts w:ascii="Arial" w:hAnsi="Arial" w:cs="Arial"/>
          <w:b/>
          <w:caps/>
          <w:sz w:val="24"/>
          <w:szCs w:val="24"/>
        </w:rPr>
        <w:t xml:space="preserve"> to</w:t>
      </w:r>
      <w:r w:rsidR="004F26D3" w:rsidRPr="00E50833">
        <w:rPr>
          <w:rFonts w:ascii="Arial" w:hAnsi="Arial" w:cs="Arial"/>
          <w:b/>
          <w:caps/>
          <w:sz w:val="24"/>
          <w:szCs w:val="24"/>
        </w:rPr>
        <w:t>:</w:t>
      </w:r>
      <w:r w:rsidRPr="00E50833">
        <w:rPr>
          <w:rFonts w:ascii="Arial" w:hAnsi="Arial" w:cs="Arial"/>
          <w:b/>
          <w:caps/>
          <w:sz w:val="24"/>
          <w:szCs w:val="24"/>
        </w:rPr>
        <w:t xml:space="preserve"> </w:t>
      </w:r>
    </w:p>
    <w:p w14:paraId="46F52E94" w14:textId="1612F13A" w:rsidR="00E85CDA" w:rsidRPr="00E50833" w:rsidRDefault="00E85CDA" w:rsidP="00E85CDA">
      <w:pPr>
        <w:spacing w:line="480" w:lineRule="auto"/>
        <w:jc w:val="both"/>
        <w:rPr>
          <w:rFonts w:ascii="Arial" w:hAnsi="Arial" w:cs="Arial"/>
          <w:b/>
          <w:bCs/>
          <w:sz w:val="24"/>
          <w:szCs w:val="24"/>
        </w:rPr>
      </w:pPr>
      <w:r w:rsidRPr="00E50833">
        <w:rPr>
          <w:rFonts w:ascii="Arial" w:hAnsi="Arial" w:cs="Arial"/>
          <w:b/>
          <w:bCs/>
          <w:sz w:val="24"/>
          <w:szCs w:val="24"/>
        </w:rPr>
        <w:t>Title: Longitudinal liquid biopsy and mathematical modelling of clonal evolution forecast waitin</w:t>
      </w:r>
      <w:r w:rsidR="00521640">
        <w:rPr>
          <w:rFonts w:ascii="Arial" w:hAnsi="Arial" w:cs="Arial"/>
          <w:b/>
          <w:bCs/>
          <w:sz w:val="24"/>
          <w:szCs w:val="24"/>
        </w:rPr>
        <w:t>g time to treatment failure in the Prospect-C</w:t>
      </w:r>
      <w:r w:rsidRPr="00E50833">
        <w:rPr>
          <w:rFonts w:ascii="Arial" w:hAnsi="Arial" w:cs="Arial"/>
          <w:b/>
          <w:bCs/>
          <w:sz w:val="24"/>
          <w:szCs w:val="24"/>
        </w:rPr>
        <w:t xml:space="preserve"> phase II colorectal cancer clinical trial</w:t>
      </w:r>
    </w:p>
    <w:p w14:paraId="4708B763" w14:textId="4D048404" w:rsidR="00E85CDA" w:rsidRPr="00E50833" w:rsidRDefault="00E85CDA" w:rsidP="00E85CDA">
      <w:pPr>
        <w:spacing w:line="480" w:lineRule="auto"/>
        <w:jc w:val="both"/>
        <w:rPr>
          <w:rFonts w:ascii="Arial" w:hAnsi="Arial" w:cs="Arial"/>
          <w:b/>
          <w:bCs/>
          <w:sz w:val="24"/>
          <w:szCs w:val="24"/>
        </w:rPr>
      </w:pPr>
      <w:r w:rsidRPr="00E50833">
        <w:rPr>
          <w:rFonts w:ascii="Arial" w:hAnsi="Arial" w:cs="Arial"/>
          <w:b/>
          <w:bCs/>
          <w:sz w:val="24"/>
          <w:szCs w:val="24"/>
        </w:rPr>
        <w:t xml:space="preserve">Running Title: </w:t>
      </w:r>
      <w:r w:rsidR="00722982" w:rsidRPr="00E50833">
        <w:rPr>
          <w:rFonts w:ascii="Arial" w:hAnsi="Arial" w:cs="Arial"/>
          <w:b/>
          <w:bCs/>
          <w:sz w:val="24"/>
          <w:szCs w:val="24"/>
        </w:rPr>
        <w:t>Exploiting</w:t>
      </w:r>
      <w:r w:rsidR="00722F94" w:rsidRPr="00E50833">
        <w:rPr>
          <w:rFonts w:ascii="Arial" w:hAnsi="Arial" w:cs="Arial"/>
          <w:b/>
          <w:bCs/>
          <w:sz w:val="24"/>
          <w:szCs w:val="24"/>
        </w:rPr>
        <w:t xml:space="preserve"> ct</w:t>
      </w:r>
      <w:r w:rsidRPr="00E50833">
        <w:rPr>
          <w:rFonts w:ascii="Arial" w:hAnsi="Arial" w:cs="Arial"/>
          <w:b/>
          <w:bCs/>
          <w:sz w:val="24"/>
          <w:szCs w:val="24"/>
        </w:rPr>
        <w:t xml:space="preserve">DNA to predict timing of treatment failure </w:t>
      </w:r>
    </w:p>
    <w:p w14:paraId="61543861" w14:textId="3F8E6358" w:rsidR="002251ED" w:rsidRPr="00E50833" w:rsidRDefault="00FC2D68" w:rsidP="00361681">
      <w:pPr>
        <w:spacing w:line="360" w:lineRule="auto"/>
        <w:jc w:val="both"/>
        <w:rPr>
          <w:rFonts w:ascii="Arial" w:hAnsi="Arial" w:cs="Arial"/>
          <w:sz w:val="24"/>
          <w:szCs w:val="24"/>
        </w:rPr>
      </w:pPr>
      <w:r w:rsidRPr="00E50833">
        <w:rPr>
          <w:rFonts w:ascii="Arial" w:hAnsi="Arial" w:cs="Arial"/>
          <w:b/>
          <w:sz w:val="24"/>
          <w:szCs w:val="24"/>
        </w:rPr>
        <w:t>Authors:</w:t>
      </w:r>
      <w:r w:rsidRPr="00E50833">
        <w:rPr>
          <w:rFonts w:ascii="Arial" w:hAnsi="Arial" w:cs="Arial"/>
          <w:sz w:val="24"/>
          <w:szCs w:val="24"/>
        </w:rPr>
        <w:t xml:space="preserve"> </w:t>
      </w:r>
      <w:r w:rsidR="002251ED" w:rsidRPr="00E50833">
        <w:rPr>
          <w:rFonts w:ascii="Arial" w:hAnsi="Arial" w:cs="Arial"/>
          <w:sz w:val="24"/>
          <w:szCs w:val="24"/>
        </w:rPr>
        <w:t xml:space="preserve">Authors: Khurum Khan, David Cunningham, Benjamin Werner, Georgios Vlachogiannis, </w:t>
      </w:r>
      <w:proofErr w:type="spellStart"/>
      <w:r w:rsidR="002251ED" w:rsidRPr="00E50833">
        <w:rPr>
          <w:rFonts w:ascii="Arial" w:hAnsi="Arial" w:cs="Arial"/>
          <w:sz w:val="24"/>
          <w:szCs w:val="24"/>
        </w:rPr>
        <w:t>Inmaculada</w:t>
      </w:r>
      <w:proofErr w:type="spellEnd"/>
      <w:r w:rsidR="002251ED" w:rsidRPr="00E50833">
        <w:rPr>
          <w:rFonts w:ascii="Arial" w:hAnsi="Arial" w:cs="Arial"/>
          <w:sz w:val="24"/>
          <w:szCs w:val="24"/>
        </w:rPr>
        <w:t xml:space="preserve"> Spiteri, Timon Heide, Javier Fernandez Mateos, Alexandra Vatsiou, Andrea Lampis, Mahnaz Darvish Damavandi, Hazel Lote, Ian S. Huntingford, Somaieh Hedayat, Ian Chau, Nina Tunariu, Giulia Mentrasti, Francesco Trevisani, Sheela Rao, Gayathri Anandappa, David Watkins, Naureen Starling, Jan</w:t>
      </w:r>
      <w:r w:rsidR="00D73669">
        <w:rPr>
          <w:rFonts w:ascii="Arial" w:hAnsi="Arial" w:cs="Arial"/>
          <w:sz w:val="24"/>
          <w:szCs w:val="24"/>
        </w:rPr>
        <w:t>et</w:t>
      </w:r>
      <w:bookmarkStart w:id="0" w:name="_GoBack"/>
      <w:bookmarkEnd w:id="0"/>
      <w:r w:rsidR="002251ED" w:rsidRPr="00E50833">
        <w:rPr>
          <w:rFonts w:ascii="Arial" w:hAnsi="Arial" w:cs="Arial"/>
          <w:sz w:val="24"/>
          <w:szCs w:val="24"/>
        </w:rPr>
        <w:t xml:space="preserve"> Thomas, Clare Peckitt, Nasir Khan, Massimo </w:t>
      </w:r>
      <w:proofErr w:type="spellStart"/>
      <w:r w:rsidR="002251ED" w:rsidRPr="00E50833">
        <w:rPr>
          <w:rFonts w:ascii="Arial" w:hAnsi="Arial" w:cs="Arial"/>
          <w:sz w:val="24"/>
          <w:szCs w:val="24"/>
        </w:rPr>
        <w:t>Rugge</w:t>
      </w:r>
      <w:proofErr w:type="spellEnd"/>
      <w:r w:rsidR="002251ED" w:rsidRPr="00E50833">
        <w:rPr>
          <w:rFonts w:ascii="Arial" w:hAnsi="Arial" w:cs="Arial"/>
          <w:sz w:val="24"/>
          <w:szCs w:val="24"/>
        </w:rPr>
        <w:t xml:space="preserve">, Ruwaida Begum, Blanka Hezelova, Annette Bryant, </w:t>
      </w:r>
      <w:r w:rsidR="003A14C0" w:rsidRPr="00E50833">
        <w:rPr>
          <w:rFonts w:ascii="Arial" w:hAnsi="Arial" w:cs="Arial"/>
          <w:sz w:val="24"/>
          <w:szCs w:val="24"/>
        </w:rPr>
        <w:t xml:space="preserve">Thomas Jones, </w:t>
      </w:r>
      <w:r w:rsidR="00715F49" w:rsidRPr="00E50833">
        <w:rPr>
          <w:rFonts w:ascii="Arial" w:hAnsi="Arial" w:cs="Arial"/>
          <w:sz w:val="24"/>
          <w:szCs w:val="24"/>
        </w:rPr>
        <w:t xml:space="preserve">Paula Proszek, </w:t>
      </w:r>
      <w:r w:rsidR="002251ED" w:rsidRPr="00E50833">
        <w:rPr>
          <w:rFonts w:ascii="Arial" w:hAnsi="Arial" w:cs="Arial"/>
          <w:sz w:val="24"/>
          <w:szCs w:val="24"/>
        </w:rPr>
        <w:t>Matteo Fassan, Jens C Hahne, Michael Hubank, Chiara Braconi, Andrea Sottoriva &amp; Nicola Valeri.</w:t>
      </w:r>
    </w:p>
    <w:p w14:paraId="57F48FD5" w14:textId="390AF909" w:rsidR="007A154A" w:rsidRPr="00E50833" w:rsidRDefault="002251ED" w:rsidP="00361681">
      <w:pPr>
        <w:spacing w:line="360" w:lineRule="auto"/>
        <w:jc w:val="both"/>
        <w:rPr>
          <w:rStyle w:val="Hyperlink"/>
          <w:rFonts w:ascii="Arial" w:hAnsi="Arial" w:cs="Arial"/>
          <w:sz w:val="24"/>
          <w:szCs w:val="24"/>
        </w:rPr>
      </w:pPr>
      <w:r w:rsidRPr="00E50833">
        <w:rPr>
          <w:rFonts w:ascii="Arial" w:hAnsi="Arial" w:cs="Arial"/>
          <w:sz w:val="24"/>
          <w:szCs w:val="24"/>
        </w:rPr>
        <w:t xml:space="preserve"> </w:t>
      </w:r>
      <w:r w:rsidR="002A543C" w:rsidRPr="00E50833">
        <w:rPr>
          <w:rFonts w:ascii="Arial" w:hAnsi="Arial" w:cs="Arial"/>
          <w:sz w:val="24"/>
          <w:szCs w:val="24"/>
        </w:rPr>
        <w:t xml:space="preserve">Correspondence should be addressed to </w:t>
      </w:r>
      <w:hyperlink r:id="rId9" w:history="1">
        <w:r w:rsidR="002A543C" w:rsidRPr="00E50833">
          <w:rPr>
            <w:rStyle w:val="Hyperlink"/>
            <w:rFonts w:ascii="Arial" w:hAnsi="Arial" w:cs="Arial"/>
            <w:sz w:val="24"/>
            <w:szCs w:val="24"/>
          </w:rPr>
          <w:t>andrea.sottoriva@icr.ac.uk</w:t>
        </w:r>
      </w:hyperlink>
      <w:r w:rsidR="002A543C" w:rsidRPr="00E50833">
        <w:rPr>
          <w:rFonts w:ascii="Arial" w:hAnsi="Arial" w:cs="Arial"/>
          <w:sz w:val="24"/>
          <w:szCs w:val="24"/>
        </w:rPr>
        <w:t xml:space="preserve"> or </w:t>
      </w:r>
      <w:hyperlink r:id="rId10" w:history="1">
        <w:r w:rsidR="002A543C" w:rsidRPr="00E50833">
          <w:rPr>
            <w:rStyle w:val="Hyperlink"/>
            <w:rFonts w:ascii="Arial" w:hAnsi="Arial" w:cs="Arial"/>
            <w:sz w:val="24"/>
            <w:szCs w:val="24"/>
          </w:rPr>
          <w:t>nicola.valeri@icr.ac.uk</w:t>
        </w:r>
      </w:hyperlink>
    </w:p>
    <w:p w14:paraId="7500AD20" w14:textId="77777777" w:rsidR="007A154A" w:rsidRPr="00E50833" w:rsidRDefault="007A154A">
      <w:pPr>
        <w:rPr>
          <w:rStyle w:val="Hyperlink"/>
          <w:rFonts w:ascii="Arial" w:hAnsi="Arial" w:cs="Arial"/>
          <w:sz w:val="24"/>
          <w:szCs w:val="24"/>
        </w:rPr>
      </w:pPr>
      <w:r w:rsidRPr="00E50833">
        <w:rPr>
          <w:rStyle w:val="Hyperlink"/>
          <w:rFonts w:ascii="Arial" w:hAnsi="Arial" w:cs="Arial"/>
          <w:sz w:val="24"/>
          <w:szCs w:val="24"/>
        </w:rPr>
        <w:br w:type="page"/>
      </w:r>
    </w:p>
    <w:p w14:paraId="62E9A926" w14:textId="470F772A" w:rsidR="002A543C" w:rsidRPr="00E50833" w:rsidRDefault="007A154A" w:rsidP="007A154A">
      <w:pPr>
        <w:pStyle w:val="Heading1"/>
        <w:rPr>
          <w:rFonts w:ascii="Arial" w:hAnsi="Arial"/>
          <w:color w:val="auto"/>
          <w:sz w:val="24"/>
          <w:szCs w:val="24"/>
          <w:u w:val="single"/>
        </w:rPr>
      </w:pPr>
      <w:r w:rsidRPr="00E50833">
        <w:rPr>
          <w:rFonts w:ascii="Arial" w:hAnsi="Arial"/>
          <w:color w:val="auto"/>
          <w:sz w:val="24"/>
          <w:szCs w:val="24"/>
          <w:u w:val="single"/>
        </w:rPr>
        <w:lastRenderedPageBreak/>
        <w:t>TABLE OF CONTENT</w:t>
      </w:r>
    </w:p>
    <w:p w14:paraId="79362043" w14:textId="054BD6FE" w:rsidR="007A154A" w:rsidRPr="00E50833" w:rsidRDefault="007A154A" w:rsidP="007A154A">
      <w:pPr>
        <w:tabs>
          <w:tab w:val="left" w:pos="1900"/>
        </w:tabs>
      </w:pPr>
    </w:p>
    <w:p w14:paraId="3540CF04" w14:textId="0F3A5F4D" w:rsidR="00D84AED" w:rsidRPr="00E50833" w:rsidRDefault="00715F49" w:rsidP="007A154A">
      <w:pPr>
        <w:spacing w:after="0" w:line="360" w:lineRule="auto"/>
        <w:jc w:val="both"/>
        <w:rPr>
          <w:rFonts w:ascii="Arial" w:hAnsi="Arial" w:cs="Arial"/>
          <w:b/>
          <w:sz w:val="24"/>
          <w:szCs w:val="24"/>
        </w:rPr>
      </w:pPr>
      <w:r w:rsidRPr="00E50833">
        <w:rPr>
          <w:rFonts w:ascii="Arial" w:hAnsi="Arial" w:cs="Arial"/>
          <w:b/>
          <w:sz w:val="24"/>
          <w:szCs w:val="24"/>
        </w:rPr>
        <w:t>Supplementary Methods</w:t>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color w:val="FFFFFF" w:themeColor="background1"/>
          <w:sz w:val="24"/>
          <w:szCs w:val="24"/>
        </w:rPr>
        <w:t>0</w:t>
      </w:r>
      <w:r w:rsidR="007A154A" w:rsidRPr="00E50833">
        <w:rPr>
          <w:rFonts w:ascii="Arial" w:hAnsi="Arial" w:cs="Arial"/>
          <w:sz w:val="24"/>
          <w:szCs w:val="24"/>
        </w:rPr>
        <w:t>3</w:t>
      </w:r>
    </w:p>
    <w:p w14:paraId="54CC724D" w14:textId="77777777" w:rsidR="00715F49" w:rsidRPr="00E50833" w:rsidRDefault="00715F49" w:rsidP="007A154A">
      <w:pPr>
        <w:spacing w:after="0" w:line="360" w:lineRule="auto"/>
        <w:jc w:val="both"/>
        <w:rPr>
          <w:rFonts w:ascii="Arial" w:hAnsi="Arial" w:cs="Arial"/>
          <w:b/>
          <w:sz w:val="24"/>
          <w:szCs w:val="24"/>
        </w:rPr>
      </w:pPr>
    </w:p>
    <w:p w14:paraId="0C2A2BE7" w14:textId="6A43040F" w:rsidR="00715F49" w:rsidRPr="00E50833" w:rsidRDefault="00521640" w:rsidP="007A154A">
      <w:pPr>
        <w:spacing w:after="0" w:line="360" w:lineRule="auto"/>
        <w:jc w:val="both"/>
        <w:rPr>
          <w:rFonts w:ascii="Arial" w:hAnsi="Arial" w:cs="Arial"/>
          <w:b/>
          <w:sz w:val="24"/>
          <w:szCs w:val="24"/>
        </w:rPr>
      </w:pPr>
      <w:r>
        <w:rPr>
          <w:rFonts w:ascii="Arial" w:hAnsi="Arial" w:cs="Arial"/>
          <w:b/>
          <w:sz w:val="24"/>
          <w:szCs w:val="24"/>
        </w:rPr>
        <w:t>Supplementary Figure S1</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1</w:t>
      </w:r>
      <w:r>
        <w:rPr>
          <w:rFonts w:ascii="Arial" w:hAnsi="Arial" w:cs="Arial"/>
          <w:sz w:val="24"/>
          <w:szCs w:val="24"/>
        </w:rPr>
        <w:t>2</w:t>
      </w:r>
    </w:p>
    <w:p w14:paraId="0C544EB7" w14:textId="3F67F259" w:rsidR="00CB15C3" w:rsidRPr="00E50833" w:rsidRDefault="00521640" w:rsidP="007A154A">
      <w:pPr>
        <w:spacing w:after="0" w:line="360" w:lineRule="auto"/>
        <w:jc w:val="both"/>
        <w:rPr>
          <w:rFonts w:ascii="Arial" w:hAnsi="Arial" w:cs="Arial"/>
          <w:b/>
          <w:sz w:val="24"/>
          <w:szCs w:val="24"/>
        </w:rPr>
      </w:pPr>
      <w:r>
        <w:rPr>
          <w:rFonts w:ascii="Arial" w:hAnsi="Arial" w:cs="Arial"/>
          <w:b/>
          <w:sz w:val="24"/>
          <w:szCs w:val="24"/>
        </w:rPr>
        <w:t>Supplementary Figure S2</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1</w:t>
      </w:r>
      <w:r>
        <w:rPr>
          <w:rFonts w:ascii="Arial" w:hAnsi="Arial" w:cs="Arial"/>
          <w:sz w:val="24"/>
          <w:szCs w:val="24"/>
        </w:rPr>
        <w:t>3</w:t>
      </w:r>
    </w:p>
    <w:p w14:paraId="0470DDED" w14:textId="38803DC2"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S3</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1</w:t>
      </w:r>
      <w:r>
        <w:rPr>
          <w:rFonts w:ascii="Arial" w:hAnsi="Arial" w:cs="Arial"/>
          <w:sz w:val="24"/>
          <w:szCs w:val="24"/>
        </w:rPr>
        <w:t>4</w:t>
      </w:r>
    </w:p>
    <w:p w14:paraId="78FE8CDC" w14:textId="738EAEDE"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S4</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1</w:t>
      </w:r>
      <w:r>
        <w:rPr>
          <w:rFonts w:ascii="Arial" w:hAnsi="Arial" w:cs="Arial"/>
          <w:sz w:val="24"/>
          <w:szCs w:val="24"/>
        </w:rPr>
        <w:t>5</w:t>
      </w:r>
    </w:p>
    <w:p w14:paraId="586EC3DD" w14:textId="18B7C2ED"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S5</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1</w:t>
      </w:r>
      <w:r>
        <w:rPr>
          <w:rFonts w:ascii="Arial" w:hAnsi="Arial" w:cs="Arial"/>
          <w:sz w:val="24"/>
          <w:szCs w:val="24"/>
        </w:rPr>
        <w:t>6</w:t>
      </w:r>
    </w:p>
    <w:p w14:paraId="2C5CDD5D" w14:textId="2E44AEDB"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S6</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1</w:t>
      </w:r>
      <w:r>
        <w:rPr>
          <w:rFonts w:ascii="Arial" w:hAnsi="Arial" w:cs="Arial"/>
          <w:sz w:val="24"/>
          <w:szCs w:val="24"/>
        </w:rPr>
        <w:t>7</w:t>
      </w:r>
    </w:p>
    <w:p w14:paraId="4147B75D" w14:textId="2F3589F7"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S7</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Pr>
          <w:rFonts w:ascii="Arial" w:hAnsi="Arial" w:cs="Arial"/>
          <w:sz w:val="24"/>
          <w:szCs w:val="24"/>
        </w:rPr>
        <w:t>18</w:t>
      </w:r>
    </w:p>
    <w:p w14:paraId="775235EF" w14:textId="1700D8FD" w:rsidR="00715F49" w:rsidRPr="00E50833" w:rsidRDefault="00521640" w:rsidP="007A154A">
      <w:pPr>
        <w:spacing w:after="0" w:line="360" w:lineRule="auto"/>
        <w:jc w:val="both"/>
        <w:rPr>
          <w:rFonts w:ascii="Arial" w:hAnsi="Arial" w:cs="Arial"/>
          <w:b/>
          <w:sz w:val="24"/>
          <w:szCs w:val="24"/>
        </w:rPr>
      </w:pPr>
      <w:r>
        <w:rPr>
          <w:rFonts w:ascii="Arial" w:hAnsi="Arial" w:cs="Arial"/>
          <w:b/>
          <w:sz w:val="24"/>
          <w:szCs w:val="24"/>
        </w:rPr>
        <w:t>Supplementary Figure S8</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Pr>
          <w:rFonts w:ascii="Arial" w:hAnsi="Arial" w:cs="Arial"/>
          <w:sz w:val="24"/>
          <w:szCs w:val="24"/>
        </w:rPr>
        <w:t>19</w:t>
      </w:r>
    </w:p>
    <w:p w14:paraId="27EC1926" w14:textId="013E7311" w:rsidR="00715F49" w:rsidRPr="00E50833" w:rsidRDefault="00521640" w:rsidP="007A154A">
      <w:pPr>
        <w:spacing w:after="0" w:line="360" w:lineRule="auto"/>
        <w:jc w:val="both"/>
        <w:rPr>
          <w:rFonts w:ascii="Arial" w:hAnsi="Arial" w:cs="Arial"/>
          <w:b/>
          <w:sz w:val="24"/>
          <w:szCs w:val="24"/>
        </w:rPr>
      </w:pPr>
      <w:r>
        <w:rPr>
          <w:rFonts w:ascii="Arial" w:hAnsi="Arial" w:cs="Arial"/>
          <w:b/>
          <w:sz w:val="24"/>
          <w:szCs w:val="24"/>
        </w:rPr>
        <w:t>Supplementary Figure S9</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2</w:t>
      </w:r>
      <w:r>
        <w:rPr>
          <w:rFonts w:ascii="Arial" w:hAnsi="Arial" w:cs="Arial"/>
          <w:sz w:val="24"/>
          <w:szCs w:val="24"/>
        </w:rPr>
        <w:t>0</w:t>
      </w:r>
    </w:p>
    <w:p w14:paraId="6A8D7144" w14:textId="2C139940"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S10</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2</w:t>
      </w:r>
      <w:r>
        <w:rPr>
          <w:rFonts w:ascii="Arial" w:hAnsi="Arial" w:cs="Arial"/>
          <w:sz w:val="24"/>
          <w:szCs w:val="24"/>
        </w:rPr>
        <w:t>1</w:t>
      </w:r>
    </w:p>
    <w:p w14:paraId="195C7FD9" w14:textId="461F9445" w:rsidR="00CB15C3"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S11</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2</w:t>
      </w:r>
      <w:r>
        <w:rPr>
          <w:rFonts w:ascii="Arial" w:hAnsi="Arial" w:cs="Arial"/>
          <w:sz w:val="24"/>
          <w:szCs w:val="24"/>
        </w:rPr>
        <w:t>2</w:t>
      </w:r>
    </w:p>
    <w:p w14:paraId="2A28F45E" w14:textId="37B4878E"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S12</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2</w:t>
      </w:r>
      <w:r>
        <w:rPr>
          <w:rFonts w:ascii="Arial" w:hAnsi="Arial" w:cs="Arial"/>
          <w:sz w:val="24"/>
          <w:szCs w:val="24"/>
        </w:rPr>
        <w:t>3</w:t>
      </w:r>
    </w:p>
    <w:p w14:paraId="003379EB" w14:textId="4704A468"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S13</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2</w:t>
      </w:r>
      <w:r>
        <w:rPr>
          <w:rFonts w:ascii="Arial" w:hAnsi="Arial" w:cs="Arial"/>
          <w:sz w:val="24"/>
          <w:szCs w:val="24"/>
        </w:rPr>
        <w:t>4</w:t>
      </w:r>
    </w:p>
    <w:p w14:paraId="29EF43A9" w14:textId="0411A027"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S14</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2</w:t>
      </w:r>
      <w:r>
        <w:rPr>
          <w:rFonts w:ascii="Arial" w:hAnsi="Arial" w:cs="Arial"/>
          <w:sz w:val="24"/>
          <w:szCs w:val="24"/>
        </w:rPr>
        <w:t>5</w:t>
      </w:r>
    </w:p>
    <w:p w14:paraId="5B036B22" w14:textId="7FF86183"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S15</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2</w:t>
      </w:r>
      <w:r>
        <w:rPr>
          <w:rFonts w:ascii="Arial" w:hAnsi="Arial" w:cs="Arial"/>
          <w:sz w:val="24"/>
          <w:szCs w:val="24"/>
        </w:rPr>
        <w:t>6</w:t>
      </w:r>
    </w:p>
    <w:p w14:paraId="743D04BD" w14:textId="77A05729" w:rsidR="00715F49"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S16</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sz w:val="24"/>
          <w:szCs w:val="24"/>
        </w:rPr>
        <w:t>2</w:t>
      </w:r>
      <w:r>
        <w:rPr>
          <w:rFonts w:ascii="Arial" w:hAnsi="Arial" w:cs="Arial"/>
          <w:sz w:val="24"/>
          <w:szCs w:val="24"/>
        </w:rPr>
        <w:t>7</w:t>
      </w:r>
    </w:p>
    <w:p w14:paraId="4E08CF2E" w14:textId="03E03D88" w:rsidR="006756A5" w:rsidRPr="00E50833" w:rsidRDefault="00521640" w:rsidP="007A154A">
      <w:pPr>
        <w:spacing w:after="0" w:line="360" w:lineRule="auto"/>
        <w:jc w:val="both"/>
        <w:rPr>
          <w:rFonts w:ascii="Arial" w:hAnsi="Arial" w:cs="Arial"/>
          <w:sz w:val="24"/>
          <w:szCs w:val="24"/>
        </w:rPr>
      </w:pPr>
      <w:r>
        <w:rPr>
          <w:rFonts w:ascii="Arial" w:hAnsi="Arial" w:cs="Arial"/>
          <w:b/>
          <w:sz w:val="24"/>
          <w:szCs w:val="24"/>
        </w:rPr>
        <w:t>Supplementary Figure S17</w:t>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sidR="00715F49" w:rsidRPr="00E50833">
        <w:rPr>
          <w:rFonts w:ascii="Arial" w:hAnsi="Arial" w:cs="Arial"/>
          <w:b/>
          <w:sz w:val="24"/>
          <w:szCs w:val="24"/>
        </w:rPr>
        <w:tab/>
      </w:r>
      <w:r>
        <w:rPr>
          <w:rFonts w:ascii="Arial" w:hAnsi="Arial" w:cs="Arial"/>
          <w:sz w:val="24"/>
          <w:szCs w:val="24"/>
        </w:rPr>
        <w:t>28</w:t>
      </w:r>
    </w:p>
    <w:p w14:paraId="1B95471F" w14:textId="0C9FBE95" w:rsidR="006E05A0" w:rsidRPr="00E50833" w:rsidRDefault="00715F49" w:rsidP="007A154A">
      <w:pPr>
        <w:spacing w:after="0" w:line="360" w:lineRule="auto"/>
        <w:jc w:val="both"/>
        <w:rPr>
          <w:rFonts w:ascii="Arial" w:hAnsi="Arial" w:cs="Arial"/>
          <w:b/>
          <w:sz w:val="24"/>
          <w:szCs w:val="24"/>
        </w:rPr>
      </w:pPr>
      <w:r w:rsidRPr="00E50833">
        <w:rPr>
          <w:rFonts w:ascii="Arial" w:hAnsi="Arial" w:cs="Arial"/>
          <w:b/>
          <w:sz w:val="24"/>
          <w:szCs w:val="24"/>
        </w:rPr>
        <w:t>Supplementary References</w:t>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b/>
          <w:sz w:val="24"/>
          <w:szCs w:val="24"/>
        </w:rPr>
        <w:tab/>
      </w:r>
      <w:r w:rsidRPr="00E50833">
        <w:rPr>
          <w:rFonts w:ascii="Arial" w:hAnsi="Arial" w:cs="Arial"/>
          <w:sz w:val="24"/>
          <w:szCs w:val="24"/>
        </w:rPr>
        <w:t>3</w:t>
      </w:r>
      <w:r w:rsidR="007A154A" w:rsidRPr="00E50833">
        <w:rPr>
          <w:rFonts w:ascii="Arial" w:hAnsi="Arial" w:cs="Arial"/>
          <w:sz w:val="24"/>
          <w:szCs w:val="24"/>
        </w:rPr>
        <w:t>1</w:t>
      </w:r>
    </w:p>
    <w:p w14:paraId="04C6ED9D" w14:textId="77777777" w:rsidR="007A154A" w:rsidRPr="00E50833" w:rsidRDefault="007A154A" w:rsidP="007A154A">
      <w:pPr>
        <w:spacing w:line="480" w:lineRule="auto"/>
        <w:rPr>
          <w:rFonts w:ascii="Arial" w:hAnsi="Arial" w:cs="Arial"/>
          <w:b/>
          <w:caps/>
          <w:sz w:val="24"/>
          <w:szCs w:val="24"/>
          <w:u w:val="single"/>
        </w:rPr>
      </w:pPr>
      <w:r w:rsidRPr="00E50833">
        <w:rPr>
          <w:rFonts w:ascii="Arial" w:hAnsi="Arial" w:cs="Arial"/>
          <w:b/>
          <w:caps/>
          <w:sz w:val="24"/>
          <w:szCs w:val="24"/>
          <w:u w:val="single"/>
        </w:rPr>
        <w:br w:type="page"/>
      </w:r>
    </w:p>
    <w:p w14:paraId="03C30AF6" w14:textId="35FEA32E" w:rsidR="00D84AED" w:rsidRPr="00E50833" w:rsidRDefault="002251ED" w:rsidP="00956FCB">
      <w:pPr>
        <w:spacing w:after="0" w:line="480" w:lineRule="auto"/>
        <w:jc w:val="both"/>
        <w:rPr>
          <w:rFonts w:ascii="Arial" w:hAnsi="Arial" w:cs="Arial"/>
          <w:b/>
          <w:sz w:val="24"/>
          <w:szCs w:val="24"/>
        </w:rPr>
      </w:pPr>
      <w:r w:rsidRPr="00E50833">
        <w:rPr>
          <w:rFonts w:ascii="Arial" w:hAnsi="Arial" w:cs="Arial"/>
          <w:b/>
          <w:caps/>
          <w:sz w:val="24"/>
          <w:szCs w:val="24"/>
          <w:u w:val="single"/>
        </w:rPr>
        <w:lastRenderedPageBreak/>
        <w:t>Supplementary methods</w:t>
      </w:r>
    </w:p>
    <w:p w14:paraId="572009E1" w14:textId="77777777" w:rsidR="00EA641C" w:rsidRPr="00E50833" w:rsidRDefault="00EA641C" w:rsidP="00EA641C">
      <w:pPr>
        <w:spacing w:after="0" w:line="480" w:lineRule="auto"/>
        <w:jc w:val="both"/>
        <w:outlineLvl w:val="0"/>
        <w:rPr>
          <w:rFonts w:ascii="Arial" w:hAnsi="Arial" w:cs="Arial"/>
          <w:b/>
          <w:color w:val="FF0000"/>
          <w:sz w:val="24"/>
          <w:szCs w:val="24"/>
        </w:rPr>
      </w:pPr>
    </w:p>
    <w:p w14:paraId="0327F36E" w14:textId="061BF71C" w:rsidR="00EA641C" w:rsidRPr="00E50833" w:rsidRDefault="00EA641C" w:rsidP="00EA641C">
      <w:pPr>
        <w:autoSpaceDE w:val="0"/>
        <w:autoSpaceDN w:val="0"/>
        <w:adjustRightInd w:val="0"/>
        <w:spacing w:after="0" w:line="480" w:lineRule="auto"/>
        <w:jc w:val="both"/>
        <w:rPr>
          <w:rFonts w:ascii="Arial" w:hAnsi="Arial" w:cs="Arial"/>
          <w:b/>
          <w:sz w:val="24"/>
          <w:szCs w:val="24"/>
        </w:rPr>
      </w:pPr>
      <w:r w:rsidRPr="00E50833">
        <w:rPr>
          <w:rFonts w:ascii="Arial" w:hAnsi="Arial" w:cs="Arial"/>
          <w:b/>
          <w:sz w:val="24"/>
          <w:szCs w:val="24"/>
        </w:rPr>
        <w:t xml:space="preserve">Analysis of </w:t>
      </w:r>
      <w:r w:rsidRPr="00E50833">
        <w:rPr>
          <w:rFonts w:ascii="Arial" w:hAnsi="Arial" w:cs="Arial"/>
          <w:b/>
          <w:i/>
          <w:sz w:val="24"/>
          <w:szCs w:val="24"/>
        </w:rPr>
        <w:t>RAS</w:t>
      </w:r>
      <w:r w:rsidRPr="00E50833">
        <w:rPr>
          <w:rFonts w:ascii="Arial" w:hAnsi="Arial" w:cs="Arial"/>
          <w:b/>
          <w:sz w:val="24"/>
          <w:szCs w:val="24"/>
        </w:rPr>
        <w:t xml:space="preserve"> pathway aberrations in </w:t>
      </w:r>
      <w:r w:rsidR="00277161" w:rsidRPr="00E50833">
        <w:rPr>
          <w:rFonts w:ascii="Arial" w:hAnsi="Arial" w:cs="Arial"/>
          <w:b/>
          <w:sz w:val="24"/>
          <w:szCs w:val="24"/>
        </w:rPr>
        <w:t>cell-free (</w:t>
      </w:r>
      <w:proofErr w:type="spellStart"/>
      <w:r w:rsidRPr="00E50833">
        <w:rPr>
          <w:rFonts w:ascii="Arial" w:hAnsi="Arial" w:cs="Arial"/>
          <w:b/>
          <w:sz w:val="24"/>
          <w:szCs w:val="24"/>
        </w:rPr>
        <w:t>c</w:t>
      </w:r>
      <w:r w:rsidR="00110223" w:rsidRPr="00E50833">
        <w:rPr>
          <w:rFonts w:ascii="Arial" w:hAnsi="Arial" w:cs="Arial"/>
          <w:b/>
          <w:sz w:val="24"/>
          <w:szCs w:val="24"/>
        </w:rPr>
        <w:t>f</w:t>
      </w:r>
      <w:proofErr w:type="spellEnd"/>
      <w:proofErr w:type="gramStart"/>
      <w:r w:rsidR="00277161" w:rsidRPr="00E50833">
        <w:rPr>
          <w:rFonts w:ascii="Arial" w:hAnsi="Arial" w:cs="Arial"/>
          <w:b/>
          <w:sz w:val="24"/>
          <w:szCs w:val="24"/>
        </w:rPr>
        <w:t>)</w:t>
      </w:r>
      <w:r w:rsidRPr="00E50833">
        <w:rPr>
          <w:rFonts w:ascii="Arial" w:hAnsi="Arial" w:cs="Arial"/>
          <w:b/>
          <w:sz w:val="24"/>
          <w:szCs w:val="24"/>
        </w:rPr>
        <w:t>DNA</w:t>
      </w:r>
      <w:proofErr w:type="gramEnd"/>
      <w:r w:rsidR="00110223" w:rsidRPr="00E50833">
        <w:rPr>
          <w:rFonts w:ascii="Arial" w:hAnsi="Arial" w:cs="Arial"/>
          <w:b/>
          <w:sz w:val="24"/>
          <w:szCs w:val="24"/>
        </w:rPr>
        <w:t xml:space="preserve"> in the first cohort</w:t>
      </w:r>
    </w:p>
    <w:p w14:paraId="2EB26BA6" w14:textId="200D2050" w:rsidR="00EA641C" w:rsidRPr="00E50833" w:rsidRDefault="00EA641C" w:rsidP="00EA641C">
      <w:pPr>
        <w:autoSpaceDE w:val="0"/>
        <w:autoSpaceDN w:val="0"/>
        <w:adjustRightInd w:val="0"/>
        <w:spacing w:after="0" w:line="480" w:lineRule="auto"/>
        <w:jc w:val="both"/>
        <w:rPr>
          <w:rFonts w:ascii="Arial" w:hAnsi="Arial" w:cs="Arial"/>
          <w:i/>
          <w:sz w:val="24"/>
          <w:szCs w:val="24"/>
        </w:rPr>
      </w:pPr>
      <w:r w:rsidRPr="00E50833">
        <w:rPr>
          <w:rFonts w:ascii="Arial" w:hAnsi="Arial" w:cs="Arial"/>
          <w:sz w:val="24"/>
          <w:szCs w:val="24"/>
        </w:rPr>
        <w:t xml:space="preserve">Analysis of </w:t>
      </w:r>
      <w:r w:rsidRPr="00E50833">
        <w:rPr>
          <w:rFonts w:ascii="Arial" w:hAnsi="Arial" w:cs="Arial"/>
          <w:i/>
          <w:sz w:val="24"/>
          <w:szCs w:val="24"/>
        </w:rPr>
        <w:t>RAS</w:t>
      </w:r>
      <w:r w:rsidRPr="00E50833">
        <w:rPr>
          <w:rFonts w:ascii="Arial" w:hAnsi="Arial" w:cs="Arial"/>
          <w:sz w:val="24"/>
          <w:szCs w:val="24"/>
        </w:rPr>
        <w:t xml:space="preserve"> pathway mutations and copy number alteration (CNA</w:t>
      </w:r>
      <w:r w:rsidR="00110223" w:rsidRPr="00E50833">
        <w:rPr>
          <w:rFonts w:ascii="Arial" w:hAnsi="Arial" w:cs="Arial"/>
          <w:sz w:val="24"/>
          <w:szCs w:val="24"/>
        </w:rPr>
        <w:t xml:space="preserve">) was performed starting from </w:t>
      </w:r>
      <w:proofErr w:type="spellStart"/>
      <w:r w:rsidR="00110223" w:rsidRPr="00E50833">
        <w:rPr>
          <w:rFonts w:ascii="Arial" w:hAnsi="Arial" w:cs="Arial"/>
          <w:sz w:val="24"/>
          <w:szCs w:val="24"/>
        </w:rPr>
        <w:t>cf</w:t>
      </w:r>
      <w:r w:rsidRPr="00E50833">
        <w:rPr>
          <w:rFonts w:ascii="Arial" w:hAnsi="Arial" w:cs="Arial"/>
          <w:sz w:val="24"/>
          <w:szCs w:val="24"/>
        </w:rPr>
        <w:t>DNA</w:t>
      </w:r>
      <w:proofErr w:type="spellEnd"/>
      <w:r w:rsidRPr="00E50833">
        <w:rPr>
          <w:rFonts w:ascii="Arial" w:hAnsi="Arial" w:cs="Arial"/>
          <w:sz w:val="24"/>
          <w:szCs w:val="24"/>
        </w:rPr>
        <w:t xml:space="preserve"> collected at time of disease progression in a multi-step analysis as described in the figure below.  </w:t>
      </w:r>
      <w:r w:rsidRPr="00E50833">
        <w:rPr>
          <w:rFonts w:ascii="Arial" w:hAnsi="Arial" w:cs="Arial"/>
          <w:i/>
          <w:sz w:val="24"/>
          <w:szCs w:val="24"/>
        </w:rPr>
        <w:t>RAS</w:t>
      </w:r>
      <w:r w:rsidRPr="00E50833">
        <w:rPr>
          <w:rFonts w:ascii="Arial" w:hAnsi="Arial" w:cs="Arial"/>
          <w:sz w:val="24"/>
          <w:szCs w:val="24"/>
        </w:rPr>
        <w:t xml:space="preserve"> pathway hotspots and CNA were prioritized based on frequency of these abnormalities in causing </w:t>
      </w:r>
      <w:r w:rsidR="00277161" w:rsidRPr="00E50833">
        <w:rPr>
          <w:rFonts w:ascii="Arial" w:hAnsi="Arial" w:cs="Arial"/>
          <w:sz w:val="24"/>
          <w:szCs w:val="24"/>
        </w:rPr>
        <w:t>epidermal growth factor receptor (</w:t>
      </w:r>
      <w:r w:rsidRPr="00E50833">
        <w:rPr>
          <w:rFonts w:ascii="Arial" w:hAnsi="Arial" w:cs="Arial"/>
          <w:sz w:val="24"/>
          <w:szCs w:val="24"/>
        </w:rPr>
        <w:t>EGFR</w:t>
      </w:r>
      <w:r w:rsidR="00277161" w:rsidRPr="00E50833">
        <w:rPr>
          <w:rFonts w:ascii="Arial" w:hAnsi="Arial" w:cs="Arial"/>
          <w:sz w:val="24"/>
          <w:szCs w:val="24"/>
        </w:rPr>
        <w:t>)</w:t>
      </w:r>
      <w:r w:rsidRPr="00E50833">
        <w:rPr>
          <w:rFonts w:ascii="Arial" w:hAnsi="Arial" w:cs="Arial"/>
          <w:sz w:val="24"/>
          <w:szCs w:val="24"/>
        </w:rPr>
        <w:t xml:space="preserve"> inhibitors resistance in </w:t>
      </w:r>
      <w:r w:rsidR="00277161" w:rsidRPr="00E50833">
        <w:rPr>
          <w:rFonts w:ascii="Arial" w:hAnsi="Arial" w:cs="Arial"/>
          <w:sz w:val="24"/>
          <w:szCs w:val="24"/>
        </w:rPr>
        <w:t>colorectal cancer (</w:t>
      </w:r>
      <w:r w:rsidRPr="00E50833">
        <w:rPr>
          <w:rFonts w:ascii="Arial" w:hAnsi="Arial" w:cs="Arial"/>
          <w:sz w:val="24"/>
          <w:szCs w:val="24"/>
        </w:rPr>
        <w:t>CRC</w:t>
      </w:r>
      <w:r w:rsidR="00277161" w:rsidRPr="00E50833">
        <w:rPr>
          <w:rFonts w:ascii="Arial" w:hAnsi="Arial" w:cs="Arial"/>
          <w:sz w:val="24"/>
          <w:szCs w:val="24"/>
        </w:rPr>
        <w:t>)</w:t>
      </w:r>
      <w:r w:rsidRPr="00E50833">
        <w:rPr>
          <w:rFonts w:ascii="Arial" w:hAnsi="Arial" w:cs="Arial"/>
          <w:sz w:val="24"/>
          <w:szCs w:val="24"/>
        </w:rPr>
        <w:t xml:space="preserve"> in available literature</w:t>
      </w:r>
      <w:r w:rsidRPr="00E50833">
        <w:rPr>
          <w:rFonts w:ascii="Arial" w:hAnsi="Arial" w:cs="Arial"/>
          <w:sz w:val="24"/>
          <w:szCs w:val="24"/>
        </w:rPr>
        <w:fldChar w:fldCharType="begin">
          <w:fldData xml:space="preserve">PEVuZE5vdGU+PENpdGU+PEF1dGhvcj5Eb3VpbGxhcmQ8L0F1dGhvcj48WWVhcj4yMDEzPC9ZZWFy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</w:fldData>
        </w:fldChar>
      </w:r>
      <w:r w:rsidRPr="00E50833">
        <w:rPr>
          <w:rFonts w:ascii="Arial" w:hAnsi="Arial" w:cs="Arial"/>
          <w:sz w:val="24"/>
          <w:szCs w:val="24"/>
        </w:rPr>
        <w:instrText xml:space="preserve"> ADDIN EN.CITE </w:instrText>
      </w:r>
      <w:r w:rsidRPr="00E50833">
        <w:rPr>
          <w:rFonts w:ascii="Arial" w:hAnsi="Arial" w:cs="Arial"/>
          <w:sz w:val="24"/>
          <w:szCs w:val="24"/>
        </w:rPr>
        <w:fldChar w:fldCharType="begin">
          <w:fldData xml:space="preserve">PEVuZE5vdGU+PENpdGU+PEF1dGhvcj5Eb3VpbGxhcmQ8L0F1dGhvcj48WWVhcj4yMDEzPC9ZZWFy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</w:fldData>
        </w:fldChar>
      </w:r>
      <w:r w:rsidRPr="00E50833">
        <w:rPr>
          <w:rFonts w:ascii="Arial" w:hAnsi="Arial" w:cs="Arial"/>
          <w:sz w:val="24"/>
          <w:szCs w:val="24"/>
        </w:rPr>
        <w:instrText xml:space="preserve"> ADDIN EN.CITE.DATA </w:instrText>
      </w:r>
      <w:r w:rsidRPr="00E50833">
        <w:rPr>
          <w:rFonts w:ascii="Arial" w:hAnsi="Arial" w:cs="Arial"/>
          <w:sz w:val="24"/>
          <w:szCs w:val="24"/>
        </w:rPr>
      </w:r>
      <w:r w:rsidRPr="00E50833">
        <w:rPr>
          <w:rFonts w:ascii="Arial" w:hAnsi="Arial" w:cs="Arial"/>
          <w:sz w:val="24"/>
          <w:szCs w:val="24"/>
        </w:rPr>
        <w:fldChar w:fldCharType="end"/>
      </w:r>
      <w:r w:rsidRPr="00E50833">
        <w:rPr>
          <w:rFonts w:ascii="Arial" w:hAnsi="Arial" w:cs="Arial"/>
          <w:sz w:val="24"/>
          <w:szCs w:val="24"/>
        </w:rPr>
      </w:r>
      <w:r w:rsidRPr="00E50833">
        <w:rPr>
          <w:rFonts w:ascii="Arial" w:hAnsi="Arial" w:cs="Arial"/>
          <w:sz w:val="24"/>
          <w:szCs w:val="24"/>
        </w:rPr>
        <w:fldChar w:fldCharType="separate"/>
      </w:r>
      <w:r w:rsidRPr="00E50833">
        <w:rPr>
          <w:rFonts w:ascii="Arial" w:hAnsi="Arial" w:cs="Arial"/>
          <w:noProof/>
          <w:sz w:val="24"/>
          <w:szCs w:val="24"/>
          <w:vertAlign w:val="superscript"/>
        </w:rPr>
        <w:t>1,2</w:t>
      </w:r>
      <w:r w:rsidRPr="00E50833">
        <w:rPr>
          <w:rFonts w:ascii="Arial" w:hAnsi="Arial" w:cs="Arial"/>
          <w:sz w:val="24"/>
          <w:szCs w:val="24"/>
        </w:rPr>
        <w:fldChar w:fldCharType="end"/>
      </w:r>
      <w:r w:rsidRPr="00E50833">
        <w:rPr>
          <w:rFonts w:ascii="Arial" w:hAnsi="Arial" w:cs="Arial"/>
          <w:sz w:val="24"/>
          <w:szCs w:val="24"/>
        </w:rPr>
        <w:t>.  Hotspots were tested in batches of five, if no abnormality was observed in the initial step the analysis was extended to a subsequent batch.  Once one or more abnormalities were de</w:t>
      </w:r>
      <w:r w:rsidR="00110223" w:rsidRPr="00E50833">
        <w:rPr>
          <w:rFonts w:ascii="Arial" w:hAnsi="Arial" w:cs="Arial"/>
          <w:sz w:val="24"/>
          <w:szCs w:val="24"/>
        </w:rPr>
        <w:t xml:space="preserve">tected in progression disease </w:t>
      </w:r>
      <w:proofErr w:type="spellStart"/>
      <w:r w:rsidR="00110223" w:rsidRPr="00E50833">
        <w:rPr>
          <w:rFonts w:ascii="Arial" w:hAnsi="Arial" w:cs="Arial"/>
          <w:sz w:val="24"/>
          <w:szCs w:val="24"/>
        </w:rPr>
        <w:t>cf</w:t>
      </w:r>
      <w:r w:rsidRPr="00E50833">
        <w:rPr>
          <w:rFonts w:ascii="Arial" w:hAnsi="Arial" w:cs="Arial"/>
          <w:sz w:val="24"/>
          <w:szCs w:val="24"/>
        </w:rPr>
        <w:t>DNA</w:t>
      </w:r>
      <w:proofErr w:type="spellEnd"/>
      <w:r w:rsidRPr="00E50833">
        <w:rPr>
          <w:rFonts w:ascii="Arial" w:hAnsi="Arial" w:cs="Arial"/>
          <w:sz w:val="24"/>
          <w:szCs w:val="24"/>
        </w:rPr>
        <w:t xml:space="preserve">, the analysis for the same aberration was extended backward to all the previous blood in order to date the exact onset of the abnormality back during the course of treatment.    </w:t>
      </w:r>
    </w:p>
    <w:p w14:paraId="0DD88AFD" w14:textId="66736409" w:rsidR="00EA641C" w:rsidRPr="00E50833" w:rsidRDefault="00BC2CCF" w:rsidP="00EA641C">
      <w:pPr>
        <w:spacing w:line="480" w:lineRule="auto"/>
        <w:jc w:val="both"/>
        <w:rPr>
          <w:rFonts w:ascii="Arial" w:hAnsi="Arial" w:cs="Arial"/>
          <w:b/>
          <w:sz w:val="24"/>
          <w:szCs w:val="24"/>
        </w:rPr>
      </w:pPr>
      <w:r w:rsidRPr="00E50833">
        <w:rPr>
          <w:rFonts w:ascii="Arial" w:hAnsi="Arial" w:cs="Arial"/>
          <w:b/>
          <w:noProof/>
          <w:sz w:val="24"/>
          <w:szCs w:val="24"/>
          <w:lang w:eastAsia="en-GB"/>
        </w:rPr>
        <w:drawing>
          <wp:inline distT="0" distB="0" distL="0" distR="0" wp14:anchorId="73D1A035" wp14:editId="47C692F2">
            <wp:extent cx="5731510" cy="2829560"/>
            <wp:effectExtent l="0" t="0" r="254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png"/>
                    <pic:cNvPicPr/>
                  </pic:nvPicPr>
                  <pic:blipFill>
                    <a:blip r:embed="rId11">
                      <a:extLst>
                        <a:ext uri="{28A0092B-C50C-407E-A947-70E740481C1C}">
                          <a14:useLocalDpi xmlns:a14="http://schemas.microsoft.com/office/drawing/2010/main" val="0"/>
                        </a:ext>
                      </a:extLst>
                    </a:blip>
                    <a:stretch>
                      <a:fillRect/>
                    </a:stretch>
                  </pic:blipFill>
                  <pic:spPr>
                    <a:xfrm>
                      <a:off x="0" y="0"/>
                      <a:ext cx="5731510" cy="2829560"/>
                    </a:xfrm>
                    <a:prstGeom prst="rect">
                      <a:avLst/>
                    </a:prstGeom>
                  </pic:spPr>
                </pic:pic>
              </a:graphicData>
            </a:graphic>
          </wp:inline>
        </w:drawing>
      </w:r>
    </w:p>
    <w:p w14:paraId="4758C18F" w14:textId="77777777" w:rsidR="00EA641C" w:rsidRPr="00E50833" w:rsidRDefault="00EA641C" w:rsidP="00EA641C">
      <w:pPr>
        <w:spacing w:after="0" w:line="480" w:lineRule="auto"/>
        <w:jc w:val="both"/>
        <w:rPr>
          <w:rFonts w:ascii="Arial" w:hAnsi="Arial" w:cs="Arial"/>
          <w:b/>
          <w:sz w:val="24"/>
          <w:szCs w:val="24"/>
        </w:rPr>
      </w:pPr>
    </w:p>
    <w:p w14:paraId="3BFB81DD" w14:textId="77777777" w:rsidR="002251ED" w:rsidRPr="00E50833" w:rsidRDefault="002251ED" w:rsidP="00EA641C">
      <w:pPr>
        <w:spacing w:after="0" w:line="480" w:lineRule="auto"/>
        <w:rPr>
          <w:rFonts w:ascii="Arial" w:hAnsi="Arial" w:cs="Arial"/>
          <w:b/>
          <w:sz w:val="24"/>
          <w:szCs w:val="24"/>
        </w:rPr>
      </w:pPr>
    </w:p>
    <w:p w14:paraId="3AB1C0BF" w14:textId="77777777" w:rsidR="002251ED" w:rsidRPr="00E50833" w:rsidRDefault="002251ED" w:rsidP="00EA641C">
      <w:pPr>
        <w:spacing w:after="0" w:line="480" w:lineRule="auto"/>
        <w:rPr>
          <w:rFonts w:ascii="Arial" w:hAnsi="Arial" w:cs="Arial"/>
          <w:b/>
          <w:sz w:val="24"/>
          <w:szCs w:val="24"/>
        </w:rPr>
      </w:pPr>
    </w:p>
    <w:p w14:paraId="330666E3" w14:textId="77777777" w:rsidR="00EA641C" w:rsidRPr="00E50833" w:rsidRDefault="00EA641C" w:rsidP="00EA641C">
      <w:pPr>
        <w:spacing w:after="0" w:line="480" w:lineRule="auto"/>
        <w:rPr>
          <w:rFonts w:ascii="Arial" w:hAnsi="Arial" w:cs="Arial"/>
          <w:b/>
          <w:sz w:val="24"/>
          <w:szCs w:val="24"/>
        </w:rPr>
      </w:pPr>
      <w:r w:rsidRPr="00E50833">
        <w:rPr>
          <w:rFonts w:ascii="Arial" w:hAnsi="Arial" w:cs="Arial"/>
          <w:b/>
          <w:sz w:val="24"/>
          <w:szCs w:val="24"/>
        </w:rPr>
        <w:lastRenderedPageBreak/>
        <w:t>Digital Pathology</w:t>
      </w:r>
    </w:p>
    <w:p w14:paraId="17A5E770" w14:textId="77777777" w:rsidR="00EA641C" w:rsidRPr="00E50833" w:rsidRDefault="00EA641C" w:rsidP="00EA641C">
      <w:pPr>
        <w:spacing w:after="0" w:line="480" w:lineRule="auto"/>
        <w:jc w:val="both"/>
        <w:rPr>
          <w:rFonts w:ascii="Arial" w:hAnsi="Arial" w:cs="Arial"/>
          <w:sz w:val="24"/>
          <w:szCs w:val="24"/>
        </w:rPr>
      </w:pPr>
      <w:r w:rsidRPr="00E50833">
        <w:rPr>
          <w:rFonts w:ascii="Arial" w:hAnsi="Arial" w:cs="Arial"/>
          <w:sz w:val="24"/>
          <w:szCs w:val="24"/>
        </w:rPr>
        <w:t xml:space="preserve">The slides were systematically scanned creating a digital archive of all the histological samples using </w:t>
      </w:r>
      <w:proofErr w:type="spellStart"/>
      <w:r w:rsidRPr="00E50833">
        <w:rPr>
          <w:rFonts w:ascii="Arial" w:hAnsi="Arial" w:cs="Arial"/>
          <w:sz w:val="24"/>
          <w:szCs w:val="24"/>
        </w:rPr>
        <w:t>NanoZoomer</w:t>
      </w:r>
      <w:proofErr w:type="spellEnd"/>
      <w:r w:rsidRPr="00E50833">
        <w:rPr>
          <w:rFonts w:ascii="Arial" w:hAnsi="Arial" w:cs="Arial"/>
          <w:sz w:val="24"/>
          <w:szCs w:val="24"/>
        </w:rPr>
        <w:t xml:space="preserve"> (HAMAMATSU PHOTONICS UK Limited, Welwyn Garden City, UK).  The viable tumour was highlighted with imaging software (</w:t>
      </w:r>
      <w:proofErr w:type="spellStart"/>
      <w:r w:rsidRPr="00E50833">
        <w:rPr>
          <w:rFonts w:ascii="Arial" w:hAnsi="Arial" w:cs="Arial"/>
          <w:sz w:val="24"/>
          <w:szCs w:val="24"/>
        </w:rPr>
        <w:t>NanoZoomer</w:t>
      </w:r>
      <w:proofErr w:type="spellEnd"/>
      <w:r w:rsidRPr="00E50833">
        <w:rPr>
          <w:rFonts w:ascii="Arial" w:hAnsi="Arial" w:cs="Arial"/>
          <w:sz w:val="24"/>
          <w:szCs w:val="24"/>
        </w:rPr>
        <w:t xml:space="preserve"> Digital Pathology System), allowing total tumour area to be calculated.  </w:t>
      </w:r>
    </w:p>
    <w:p w14:paraId="52AC666A" w14:textId="77777777" w:rsidR="00EA641C" w:rsidRPr="00E50833" w:rsidRDefault="00EA641C" w:rsidP="00EA641C">
      <w:pPr>
        <w:spacing w:after="0" w:line="480" w:lineRule="auto"/>
        <w:jc w:val="both"/>
        <w:rPr>
          <w:rFonts w:ascii="Arial" w:hAnsi="Arial" w:cs="Arial"/>
          <w:b/>
          <w:sz w:val="24"/>
          <w:szCs w:val="24"/>
        </w:rPr>
      </w:pPr>
    </w:p>
    <w:p w14:paraId="3AE1C939" w14:textId="77777777" w:rsidR="00EA641C" w:rsidRPr="00E50833" w:rsidRDefault="00EA641C" w:rsidP="00EA641C">
      <w:pPr>
        <w:spacing w:after="0" w:line="480" w:lineRule="auto"/>
        <w:jc w:val="both"/>
        <w:rPr>
          <w:rFonts w:ascii="Arial" w:hAnsi="Arial" w:cs="Arial"/>
          <w:b/>
          <w:sz w:val="24"/>
          <w:szCs w:val="24"/>
        </w:rPr>
      </w:pPr>
      <w:r w:rsidRPr="00E50833">
        <w:rPr>
          <w:rFonts w:ascii="Arial" w:hAnsi="Arial" w:cs="Arial"/>
          <w:b/>
          <w:sz w:val="24"/>
          <w:szCs w:val="24"/>
        </w:rPr>
        <w:t>Targeted sequencing libraries</w:t>
      </w:r>
    </w:p>
    <w:p w14:paraId="02F16BF3" w14:textId="127E4156" w:rsidR="00EA641C" w:rsidRPr="00E50833" w:rsidRDefault="00EA641C" w:rsidP="00EA641C">
      <w:pPr>
        <w:spacing w:after="0" w:line="480" w:lineRule="auto"/>
        <w:jc w:val="both"/>
        <w:rPr>
          <w:rFonts w:ascii="Arial" w:hAnsi="Arial" w:cs="Arial"/>
          <w:sz w:val="24"/>
          <w:szCs w:val="24"/>
        </w:rPr>
      </w:pPr>
      <w:r w:rsidRPr="00E50833">
        <w:rPr>
          <w:rFonts w:ascii="Arial" w:hAnsi="Arial" w:cs="Arial"/>
          <w:sz w:val="24"/>
          <w:szCs w:val="24"/>
        </w:rPr>
        <w:t xml:space="preserve">DNA from </w:t>
      </w:r>
      <w:r w:rsidR="004174CD" w:rsidRPr="00E50833">
        <w:rPr>
          <w:rFonts w:ascii="Arial" w:hAnsi="Arial" w:cs="Arial"/>
          <w:sz w:val="24"/>
          <w:szCs w:val="24"/>
        </w:rPr>
        <w:t>82</w:t>
      </w:r>
      <w:r w:rsidRPr="00E50833">
        <w:rPr>
          <w:rFonts w:ascii="Arial" w:hAnsi="Arial" w:cs="Arial"/>
          <w:sz w:val="24"/>
          <w:szCs w:val="24"/>
        </w:rPr>
        <w:t xml:space="preserve"> samples (corresponding to 16 patients) was extracted from </w:t>
      </w:r>
      <w:r w:rsidR="00277161" w:rsidRPr="00E50833">
        <w:rPr>
          <w:rFonts w:ascii="Arial" w:hAnsi="Arial" w:cs="Arial"/>
          <w:sz w:val="24"/>
          <w:szCs w:val="24"/>
        </w:rPr>
        <w:t>formalin-fixed paraffin-embedded (</w:t>
      </w:r>
      <w:r w:rsidRPr="00E50833">
        <w:rPr>
          <w:rFonts w:ascii="Arial" w:hAnsi="Arial" w:cs="Arial"/>
          <w:sz w:val="24"/>
          <w:szCs w:val="24"/>
        </w:rPr>
        <w:t>FFPE</w:t>
      </w:r>
      <w:r w:rsidR="00277161" w:rsidRPr="00E50833">
        <w:rPr>
          <w:rFonts w:ascii="Arial" w:hAnsi="Arial" w:cs="Arial"/>
          <w:sz w:val="24"/>
          <w:szCs w:val="24"/>
        </w:rPr>
        <w:t>)</w:t>
      </w:r>
      <w:r w:rsidRPr="00E50833">
        <w:rPr>
          <w:rFonts w:ascii="Arial" w:hAnsi="Arial" w:cs="Arial"/>
          <w:sz w:val="24"/>
          <w:szCs w:val="24"/>
        </w:rPr>
        <w:t xml:space="preserve"> sections using the </w:t>
      </w:r>
      <w:proofErr w:type="spellStart"/>
      <w:r w:rsidRPr="00E50833">
        <w:rPr>
          <w:rFonts w:ascii="Arial" w:hAnsi="Arial" w:cs="Arial"/>
          <w:sz w:val="24"/>
          <w:szCs w:val="24"/>
        </w:rPr>
        <w:t>QIAamp</w:t>
      </w:r>
      <w:proofErr w:type="spellEnd"/>
      <w:r w:rsidRPr="00E50833">
        <w:rPr>
          <w:rFonts w:ascii="Arial" w:hAnsi="Arial" w:cs="Arial"/>
          <w:sz w:val="24"/>
          <w:szCs w:val="24"/>
        </w:rPr>
        <w:t xml:space="preserve"> FFPE DNA extraction kit (</w:t>
      </w:r>
      <w:proofErr w:type="spellStart"/>
      <w:r w:rsidRPr="00E50833">
        <w:rPr>
          <w:rFonts w:ascii="Arial" w:hAnsi="Arial" w:cs="Arial"/>
          <w:sz w:val="24"/>
          <w:szCs w:val="24"/>
        </w:rPr>
        <w:t>Qiagen</w:t>
      </w:r>
      <w:proofErr w:type="spellEnd"/>
      <w:r w:rsidRPr="00E50833">
        <w:rPr>
          <w:rFonts w:ascii="Arial" w:hAnsi="Arial" w:cs="Arial"/>
          <w:sz w:val="24"/>
          <w:szCs w:val="24"/>
        </w:rPr>
        <w:t xml:space="preserve">) and DNA from 16 buffy coats were extracted with the </w:t>
      </w:r>
      <w:proofErr w:type="spellStart"/>
      <w:r w:rsidRPr="00E50833">
        <w:rPr>
          <w:rFonts w:ascii="Arial" w:hAnsi="Arial" w:cs="Arial"/>
          <w:sz w:val="24"/>
          <w:szCs w:val="24"/>
        </w:rPr>
        <w:t>GenElute</w:t>
      </w:r>
      <w:proofErr w:type="spellEnd"/>
      <w:r w:rsidRPr="00E50833">
        <w:rPr>
          <w:rFonts w:ascii="Arial" w:hAnsi="Arial" w:cs="Arial"/>
          <w:sz w:val="24"/>
          <w:szCs w:val="24"/>
        </w:rPr>
        <w:t xml:space="preserve"> Mammalian DNA kit (Sigma). Polymerase Chain Reaction (PCR) primers were designed for each specific mutation (table below) and PCRs were carried out with 3ng of DNA in 25ul reactions using a high fidelity enzyme mix (</w:t>
      </w:r>
      <w:proofErr w:type="spellStart"/>
      <w:r w:rsidRPr="00E50833">
        <w:rPr>
          <w:rFonts w:ascii="Arial" w:hAnsi="Arial" w:cs="Arial"/>
          <w:sz w:val="24"/>
          <w:szCs w:val="24"/>
        </w:rPr>
        <w:t>Accuzyme</w:t>
      </w:r>
      <w:proofErr w:type="spellEnd"/>
      <w:r w:rsidRPr="00E50833">
        <w:rPr>
          <w:rFonts w:ascii="Arial" w:hAnsi="Arial" w:cs="Arial"/>
          <w:sz w:val="24"/>
          <w:szCs w:val="24"/>
        </w:rPr>
        <w:t xml:space="preserve">, </w:t>
      </w:r>
      <w:proofErr w:type="spellStart"/>
      <w:r w:rsidRPr="00E50833">
        <w:rPr>
          <w:rFonts w:ascii="Arial" w:hAnsi="Arial" w:cs="Arial"/>
          <w:sz w:val="24"/>
          <w:szCs w:val="24"/>
        </w:rPr>
        <w:t>Bioline</w:t>
      </w:r>
      <w:proofErr w:type="spellEnd"/>
      <w:r w:rsidRPr="00E50833">
        <w:rPr>
          <w:rFonts w:ascii="Arial" w:hAnsi="Arial" w:cs="Arial"/>
          <w:sz w:val="24"/>
          <w:szCs w:val="24"/>
        </w:rPr>
        <w:t xml:space="preserve">).  All the different amplicons from each sample were pooled together and purified using the </w:t>
      </w:r>
      <w:proofErr w:type="spellStart"/>
      <w:r w:rsidRPr="00E50833">
        <w:rPr>
          <w:rFonts w:ascii="Arial" w:hAnsi="Arial" w:cs="Arial"/>
          <w:sz w:val="24"/>
          <w:szCs w:val="24"/>
        </w:rPr>
        <w:t>QIAquick</w:t>
      </w:r>
      <w:proofErr w:type="spellEnd"/>
      <w:r w:rsidRPr="00E50833">
        <w:rPr>
          <w:rFonts w:ascii="Arial" w:hAnsi="Arial" w:cs="Arial"/>
          <w:sz w:val="24"/>
          <w:szCs w:val="24"/>
        </w:rPr>
        <w:t xml:space="preserve"> kit (</w:t>
      </w:r>
      <w:proofErr w:type="spellStart"/>
      <w:r w:rsidRPr="00E50833">
        <w:rPr>
          <w:rFonts w:ascii="Arial" w:hAnsi="Arial" w:cs="Arial"/>
          <w:sz w:val="24"/>
          <w:szCs w:val="24"/>
        </w:rPr>
        <w:t>Qiagen</w:t>
      </w:r>
      <w:proofErr w:type="spellEnd"/>
      <w:r w:rsidRPr="00E50833">
        <w:rPr>
          <w:rFonts w:ascii="Arial" w:hAnsi="Arial" w:cs="Arial"/>
          <w:sz w:val="24"/>
          <w:szCs w:val="24"/>
        </w:rPr>
        <w:t xml:space="preserve">).  Dual indexed libraries were generated from these amplicon pools using the </w:t>
      </w:r>
      <w:proofErr w:type="spellStart"/>
      <w:r w:rsidRPr="00E50833">
        <w:rPr>
          <w:rFonts w:ascii="Arial" w:hAnsi="Arial" w:cs="Arial"/>
          <w:sz w:val="24"/>
          <w:szCs w:val="24"/>
        </w:rPr>
        <w:t>NEBnext</w:t>
      </w:r>
      <w:proofErr w:type="spellEnd"/>
      <w:r w:rsidRPr="00E50833">
        <w:rPr>
          <w:rFonts w:ascii="Arial" w:hAnsi="Arial" w:cs="Arial"/>
          <w:sz w:val="24"/>
          <w:szCs w:val="24"/>
        </w:rPr>
        <w:t xml:space="preserve"> Ultra DNA library prep kit for Illumina (New England </w:t>
      </w:r>
      <w:proofErr w:type="spellStart"/>
      <w:r w:rsidRPr="00E50833">
        <w:rPr>
          <w:rFonts w:ascii="Arial" w:hAnsi="Arial" w:cs="Arial"/>
          <w:sz w:val="24"/>
          <w:szCs w:val="24"/>
        </w:rPr>
        <w:t>Biolabs</w:t>
      </w:r>
      <w:proofErr w:type="spellEnd"/>
      <w:r w:rsidRPr="00E50833">
        <w:rPr>
          <w:rFonts w:ascii="Arial" w:hAnsi="Arial" w:cs="Arial"/>
          <w:sz w:val="24"/>
          <w:szCs w:val="24"/>
        </w:rPr>
        <w:t xml:space="preserve">) following the manufacturer’s instructions </w:t>
      </w:r>
      <w:proofErr w:type="gramStart"/>
      <w:r w:rsidRPr="00E50833">
        <w:rPr>
          <w:rFonts w:ascii="Arial" w:hAnsi="Arial" w:cs="Arial"/>
          <w:sz w:val="24"/>
          <w:szCs w:val="24"/>
        </w:rPr>
        <w:t xml:space="preserve">with the exception of 1.5 X </w:t>
      </w:r>
      <w:proofErr w:type="spellStart"/>
      <w:r w:rsidRPr="00E50833">
        <w:rPr>
          <w:rFonts w:ascii="Arial" w:hAnsi="Arial" w:cs="Arial"/>
          <w:sz w:val="24"/>
          <w:szCs w:val="24"/>
        </w:rPr>
        <w:t>AMPure</w:t>
      </w:r>
      <w:proofErr w:type="spellEnd"/>
      <w:r w:rsidRPr="00E50833">
        <w:rPr>
          <w:rFonts w:ascii="Arial" w:hAnsi="Arial" w:cs="Arial"/>
          <w:sz w:val="24"/>
          <w:szCs w:val="24"/>
        </w:rPr>
        <w:t xml:space="preserve"> bead purification</w:t>
      </w:r>
      <w:proofErr w:type="gramEnd"/>
      <w:r w:rsidRPr="00E50833">
        <w:rPr>
          <w:rFonts w:ascii="Arial" w:hAnsi="Arial" w:cs="Arial"/>
          <w:sz w:val="24"/>
          <w:szCs w:val="24"/>
        </w:rPr>
        <w:t xml:space="preserve"> after adapter ligation.  All the libraries were ran on a </w:t>
      </w:r>
      <w:proofErr w:type="spellStart"/>
      <w:r w:rsidRPr="00E50833">
        <w:rPr>
          <w:rFonts w:ascii="Arial" w:hAnsi="Arial" w:cs="Arial"/>
          <w:sz w:val="24"/>
          <w:szCs w:val="24"/>
        </w:rPr>
        <w:t>Bioanalyser</w:t>
      </w:r>
      <w:proofErr w:type="spellEnd"/>
      <w:r w:rsidRPr="00E50833">
        <w:rPr>
          <w:rFonts w:ascii="Arial" w:hAnsi="Arial" w:cs="Arial"/>
          <w:sz w:val="24"/>
          <w:szCs w:val="24"/>
        </w:rPr>
        <w:t xml:space="preserve"> DNA chip, pooled together, purified using agarose gel electrophoresis and sequenced at GATC Biotech (Germany</w:t>
      </w:r>
      <w:r w:rsidR="002251ED" w:rsidRPr="00E50833">
        <w:rPr>
          <w:rFonts w:ascii="Arial" w:hAnsi="Arial" w:cs="Arial"/>
          <w:sz w:val="24"/>
          <w:szCs w:val="24"/>
        </w:rPr>
        <w:t>).  Success rate of sequencing</w:t>
      </w:r>
      <w:r w:rsidRPr="00E50833">
        <w:rPr>
          <w:rFonts w:ascii="Arial" w:hAnsi="Arial" w:cs="Arial"/>
          <w:sz w:val="24"/>
          <w:szCs w:val="24"/>
        </w:rPr>
        <w:t xml:space="preserve"> was in keeping with other molecular profiling studies</w:t>
      </w:r>
      <w:r w:rsidRPr="00E50833">
        <w:rPr>
          <w:rFonts w:ascii="Arial" w:hAnsi="Arial" w:cs="Arial"/>
          <w:sz w:val="24"/>
          <w:szCs w:val="24"/>
        </w:rPr>
        <w:fldChar w:fldCharType="begin">
          <w:fldData xml:space="preserve">PEVuZE5vdGU+PENpdGU+PEF1dGhvcj5BbmRyZTwvQXV0aG9yPjxZZWFyPjIwMTQ8L1llYXI+PFJl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=
</w:fldData>
        </w:fldChar>
      </w:r>
      <w:r w:rsidRPr="00E50833">
        <w:rPr>
          <w:rFonts w:ascii="Arial" w:hAnsi="Arial" w:cs="Arial"/>
          <w:sz w:val="24"/>
          <w:szCs w:val="24"/>
        </w:rPr>
        <w:instrText xml:space="preserve"> ADDIN EN.CITE </w:instrText>
      </w:r>
      <w:r w:rsidRPr="00E50833">
        <w:rPr>
          <w:rFonts w:ascii="Arial" w:hAnsi="Arial" w:cs="Arial"/>
          <w:sz w:val="24"/>
          <w:szCs w:val="24"/>
        </w:rPr>
        <w:fldChar w:fldCharType="begin">
          <w:fldData xml:space="preserve">PEVuZE5vdGU+PENpdGU+PEF1dGhvcj5BbmRyZTwvQXV0aG9yPjxZZWFyPjIwMTQ8L1llYXI+PFJl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=
</w:fldData>
        </w:fldChar>
      </w:r>
      <w:r w:rsidRPr="00E50833">
        <w:rPr>
          <w:rFonts w:ascii="Arial" w:hAnsi="Arial" w:cs="Arial"/>
          <w:sz w:val="24"/>
          <w:szCs w:val="24"/>
        </w:rPr>
        <w:instrText xml:space="preserve"> ADDIN EN.CITE.DATA </w:instrText>
      </w:r>
      <w:r w:rsidRPr="00E50833">
        <w:rPr>
          <w:rFonts w:ascii="Arial" w:hAnsi="Arial" w:cs="Arial"/>
          <w:sz w:val="24"/>
          <w:szCs w:val="24"/>
        </w:rPr>
      </w:r>
      <w:r w:rsidRPr="00E50833">
        <w:rPr>
          <w:rFonts w:ascii="Arial" w:hAnsi="Arial" w:cs="Arial"/>
          <w:sz w:val="24"/>
          <w:szCs w:val="24"/>
        </w:rPr>
        <w:fldChar w:fldCharType="end"/>
      </w:r>
      <w:r w:rsidRPr="00E50833">
        <w:rPr>
          <w:rFonts w:ascii="Arial" w:hAnsi="Arial" w:cs="Arial"/>
          <w:sz w:val="24"/>
          <w:szCs w:val="24"/>
        </w:rPr>
      </w:r>
      <w:r w:rsidRPr="00E50833">
        <w:rPr>
          <w:rFonts w:ascii="Arial" w:hAnsi="Arial" w:cs="Arial"/>
          <w:sz w:val="24"/>
          <w:szCs w:val="24"/>
        </w:rPr>
        <w:fldChar w:fldCharType="separate"/>
      </w:r>
      <w:r w:rsidRPr="00E50833">
        <w:rPr>
          <w:rFonts w:ascii="Arial" w:hAnsi="Arial" w:cs="Arial"/>
          <w:noProof/>
          <w:sz w:val="24"/>
          <w:szCs w:val="24"/>
          <w:vertAlign w:val="superscript"/>
        </w:rPr>
        <w:t>3-5</w:t>
      </w:r>
      <w:r w:rsidRPr="00E50833">
        <w:rPr>
          <w:rFonts w:ascii="Arial" w:hAnsi="Arial" w:cs="Arial"/>
          <w:sz w:val="24"/>
          <w:szCs w:val="24"/>
        </w:rPr>
        <w:fldChar w:fldCharType="end"/>
      </w:r>
      <w:r w:rsidR="00277161" w:rsidRPr="00E50833">
        <w:rPr>
          <w:rFonts w:ascii="Arial" w:hAnsi="Arial" w:cs="Arial"/>
          <w:sz w:val="24"/>
          <w:szCs w:val="24"/>
        </w:rPr>
        <w:t>.</w:t>
      </w:r>
    </w:p>
    <w:p w14:paraId="193A9D5F" w14:textId="77777777" w:rsidR="00B17E58" w:rsidRPr="00E50833" w:rsidRDefault="00B17E58" w:rsidP="00EA641C">
      <w:pPr>
        <w:spacing w:after="0" w:line="480" w:lineRule="auto"/>
        <w:jc w:val="both"/>
        <w:rPr>
          <w:rFonts w:ascii="Arial" w:hAnsi="Arial" w:cs="Arial"/>
        </w:rPr>
      </w:pPr>
    </w:p>
    <w:p w14:paraId="78B3F8FC" w14:textId="77777777" w:rsidR="00B17E58" w:rsidRPr="00E50833" w:rsidRDefault="00B17E58" w:rsidP="00EA641C">
      <w:pPr>
        <w:spacing w:after="0" w:line="480" w:lineRule="auto"/>
        <w:jc w:val="both"/>
        <w:rPr>
          <w:rFonts w:ascii="Arial" w:hAnsi="Arial" w:cs="Arial"/>
        </w:rPr>
      </w:pPr>
    </w:p>
    <w:p w14:paraId="2B63D395" w14:textId="77777777" w:rsidR="00B17E58" w:rsidRPr="00E50833" w:rsidRDefault="00B17E58" w:rsidP="00EA641C">
      <w:pPr>
        <w:spacing w:after="0" w:line="480" w:lineRule="auto"/>
        <w:jc w:val="both"/>
        <w:rPr>
          <w:rFonts w:ascii="Arial" w:hAnsi="Arial" w:cs="Arial"/>
        </w:rPr>
      </w:pPr>
    </w:p>
    <w:p w14:paraId="02C6ED66" w14:textId="77777777" w:rsidR="00EA641C" w:rsidRPr="00E50833" w:rsidRDefault="00EA641C" w:rsidP="00EA641C">
      <w:pPr>
        <w:spacing w:after="0"/>
        <w:jc w:val="both"/>
        <w:rPr>
          <w:rFonts w:ascii="Arial" w:hAnsi="Arial" w:cs="Arial"/>
        </w:rPr>
      </w:pPr>
    </w:p>
    <w:tbl>
      <w:tblPr>
        <w:tblStyle w:val="TableGrid"/>
        <w:tblW w:w="0" w:type="auto"/>
        <w:tblLook w:val="04A0" w:firstRow="1" w:lastRow="0" w:firstColumn="1" w:lastColumn="0" w:noHBand="0" w:noVBand="1"/>
      </w:tblPr>
      <w:tblGrid>
        <w:gridCol w:w="1802"/>
        <w:gridCol w:w="2557"/>
        <w:gridCol w:w="2553"/>
        <w:gridCol w:w="1440"/>
        <w:gridCol w:w="890"/>
      </w:tblGrid>
      <w:tr w:rsidR="00EA641C" w:rsidRPr="00E50833" w14:paraId="6DD9E475" w14:textId="77777777" w:rsidTr="002251ED">
        <w:trPr>
          <w:trHeight w:val="314"/>
        </w:trPr>
        <w:tc>
          <w:tcPr>
            <w:tcW w:w="9242" w:type="dxa"/>
            <w:gridSpan w:val="5"/>
            <w:noWrap/>
          </w:tcPr>
          <w:p w14:paraId="248E044D" w14:textId="77777777" w:rsidR="00EA641C" w:rsidRPr="00E50833" w:rsidRDefault="00EA641C" w:rsidP="002251ED">
            <w:pPr>
              <w:rPr>
                <w:rFonts w:cs="Arial"/>
                <w:b/>
                <w:bCs/>
                <w:sz w:val="22"/>
              </w:rPr>
            </w:pPr>
          </w:p>
          <w:p w14:paraId="7747C8D1" w14:textId="77777777" w:rsidR="00EA641C" w:rsidRPr="00E50833" w:rsidRDefault="00EA641C" w:rsidP="002251ED">
            <w:pPr>
              <w:rPr>
                <w:rFonts w:cs="Arial"/>
                <w:b/>
                <w:bCs/>
                <w:sz w:val="22"/>
              </w:rPr>
            </w:pPr>
            <w:r w:rsidRPr="00E50833">
              <w:rPr>
                <w:rFonts w:cs="Arial"/>
                <w:b/>
                <w:bCs/>
                <w:sz w:val="22"/>
              </w:rPr>
              <w:t>List of Primers used for amplicon based ultra-deep sequencing</w:t>
            </w:r>
          </w:p>
          <w:p w14:paraId="17F00419" w14:textId="77777777" w:rsidR="00EA641C" w:rsidRPr="00E50833" w:rsidRDefault="00EA641C" w:rsidP="002251ED">
            <w:pPr>
              <w:rPr>
                <w:rFonts w:cs="Arial"/>
                <w:b/>
                <w:bCs/>
                <w:sz w:val="22"/>
              </w:rPr>
            </w:pPr>
          </w:p>
        </w:tc>
      </w:tr>
      <w:tr w:rsidR="00EA641C" w:rsidRPr="00E50833" w14:paraId="3774B7E3" w14:textId="77777777" w:rsidTr="002251ED">
        <w:trPr>
          <w:trHeight w:val="314"/>
        </w:trPr>
        <w:tc>
          <w:tcPr>
            <w:tcW w:w="1802" w:type="dxa"/>
            <w:noWrap/>
            <w:hideMark/>
          </w:tcPr>
          <w:p w14:paraId="5B1E513E" w14:textId="77777777" w:rsidR="00EA641C" w:rsidRPr="00E50833" w:rsidRDefault="00EA641C" w:rsidP="002251ED">
            <w:pPr>
              <w:spacing w:line="276" w:lineRule="auto"/>
              <w:rPr>
                <w:rFonts w:cs="Arial"/>
                <w:b/>
                <w:bCs/>
                <w:sz w:val="22"/>
              </w:rPr>
            </w:pPr>
            <w:r w:rsidRPr="00E50833">
              <w:rPr>
                <w:rFonts w:cs="Arial"/>
                <w:b/>
                <w:bCs/>
                <w:sz w:val="22"/>
              </w:rPr>
              <w:t>Mutation</w:t>
            </w:r>
          </w:p>
        </w:tc>
        <w:tc>
          <w:tcPr>
            <w:tcW w:w="2557" w:type="dxa"/>
            <w:noWrap/>
            <w:hideMark/>
          </w:tcPr>
          <w:p w14:paraId="351F9137" w14:textId="77777777" w:rsidR="00EA641C" w:rsidRPr="00E50833" w:rsidRDefault="00EA641C" w:rsidP="002251ED">
            <w:pPr>
              <w:spacing w:line="276" w:lineRule="auto"/>
              <w:rPr>
                <w:rFonts w:cs="Arial"/>
                <w:b/>
                <w:bCs/>
                <w:sz w:val="22"/>
              </w:rPr>
            </w:pPr>
            <w:r w:rsidRPr="00E50833">
              <w:rPr>
                <w:rFonts w:cs="Arial"/>
                <w:b/>
                <w:bCs/>
                <w:sz w:val="22"/>
              </w:rPr>
              <w:t>Forward</w:t>
            </w:r>
          </w:p>
        </w:tc>
        <w:tc>
          <w:tcPr>
            <w:tcW w:w="2553" w:type="dxa"/>
            <w:noWrap/>
            <w:hideMark/>
          </w:tcPr>
          <w:p w14:paraId="1712AEB8" w14:textId="77777777" w:rsidR="00EA641C" w:rsidRPr="00E50833" w:rsidRDefault="00EA641C" w:rsidP="002251ED">
            <w:pPr>
              <w:spacing w:line="276" w:lineRule="auto"/>
              <w:rPr>
                <w:rFonts w:cs="Arial"/>
                <w:b/>
                <w:bCs/>
                <w:sz w:val="22"/>
              </w:rPr>
            </w:pPr>
            <w:r w:rsidRPr="00E50833">
              <w:rPr>
                <w:rFonts w:cs="Arial"/>
                <w:b/>
                <w:bCs/>
                <w:sz w:val="22"/>
              </w:rPr>
              <w:t>Reverse</w:t>
            </w:r>
          </w:p>
        </w:tc>
        <w:tc>
          <w:tcPr>
            <w:tcW w:w="1440" w:type="dxa"/>
            <w:noWrap/>
            <w:hideMark/>
          </w:tcPr>
          <w:p w14:paraId="42C5841D" w14:textId="77777777" w:rsidR="00EA641C" w:rsidRPr="00E50833" w:rsidRDefault="00EA641C" w:rsidP="002251ED">
            <w:pPr>
              <w:spacing w:line="276" w:lineRule="auto"/>
              <w:rPr>
                <w:rFonts w:cs="Arial"/>
                <w:b/>
                <w:bCs/>
                <w:sz w:val="22"/>
              </w:rPr>
            </w:pPr>
            <w:r w:rsidRPr="00E50833">
              <w:rPr>
                <w:rFonts w:cs="Arial"/>
                <w:b/>
                <w:bCs/>
                <w:sz w:val="22"/>
              </w:rPr>
              <w:t>Amplicon size</w:t>
            </w:r>
          </w:p>
        </w:tc>
        <w:tc>
          <w:tcPr>
            <w:tcW w:w="890" w:type="dxa"/>
            <w:noWrap/>
            <w:hideMark/>
          </w:tcPr>
          <w:p w14:paraId="2E6A1A03" w14:textId="77777777" w:rsidR="00EA641C" w:rsidRPr="00E50833" w:rsidRDefault="00EA641C" w:rsidP="002251ED">
            <w:pPr>
              <w:spacing w:line="276" w:lineRule="auto"/>
              <w:rPr>
                <w:rFonts w:cs="Arial"/>
                <w:b/>
                <w:bCs/>
                <w:sz w:val="22"/>
              </w:rPr>
            </w:pPr>
            <w:r w:rsidRPr="00E50833">
              <w:rPr>
                <w:rFonts w:cs="Arial"/>
                <w:b/>
                <w:bCs/>
                <w:sz w:val="22"/>
              </w:rPr>
              <w:t>Tm  (</w:t>
            </w:r>
            <w:proofErr w:type="spellStart"/>
            <w:r w:rsidRPr="00E50833">
              <w:rPr>
                <w:rFonts w:cs="Arial"/>
                <w:b/>
                <w:bCs/>
                <w:sz w:val="22"/>
              </w:rPr>
              <w:t>oC</w:t>
            </w:r>
            <w:proofErr w:type="spellEnd"/>
            <w:r w:rsidRPr="00E50833">
              <w:rPr>
                <w:rFonts w:cs="Arial"/>
                <w:b/>
                <w:bCs/>
                <w:sz w:val="22"/>
              </w:rPr>
              <w:t>)</w:t>
            </w:r>
          </w:p>
        </w:tc>
      </w:tr>
      <w:tr w:rsidR="00EA641C" w:rsidRPr="00E50833" w14:paraId="19655ED8" w14:textId="77777777" w:rsidTr="002251ED">
        <w:trPr>
          <w:trHeight w:val="314"/>
        </w:trPr>
        <w:tc>
          <w:tcPr>
            <w:tcW w:w="1802" w:type="dxa"/>
            <w:noWrap/>
            <w:hideMark/>
          </w:tcPr>
          <w:p w14:paraId="13BF4E4B" w14:textId="77777777" w:rsidR="00EA641C" w:rsidRPr="00E50833" w:rsidRDefault="00EA641C" w:rsidP="002251ED">
            <w:pPr>
              <w:spacing w:line="276" w:lineRule="auto"/>
              <w:rPr>
                <w:rFonts w:cs="Arial"/>
                <w:sz w:val="22"/>
              </w:rPr>
            </w:pPr>
            <w:r w:rsidRPr="00E50833">
              <w:rPr>
                <w:rFonts w:cs="Arial"/>
                <w:sz w:val="22"/>
              </w:rPr>
              <w:t>PIK3CA_E545</w:t>
            </w:r>
          </w:p>
        </w:tc>
        <w:tc>
          <w:tcPr>
            <w:tcW w:w="2557" w:type="dxa"/>
            <w:noWrap/>
            <w:hideMark/>
          </w:tcPr>
          <w:p w14:paraId="2D2B4A05" w14:textId="77777777" w:rsidR="00EA641C" w:rsidRPr="00E50833" w:rsidRDefault="00EA641C" w:rsidP="002251ED">
            <w:pPr>
              <w:spacing w:line="276" w:lineRule="auto"/>
              <w:rPr>
                <w:rFonts w:cs="Arial"/>
                <w:sz w:val="22"/>
              </w:rPr>
            </w:pPr>
            <w:r w:rsidRPr="00E50833">
              <w:rPr>
                <w:rFonts w:cs="Arial"/>
                <w:sz w:val="22"/>
              </w:rPr>
              <w:t>5'- TGAC AAA GAA CAG CTC AAA G -3'</w:t>
            </w:r>
          </w:p>
        </w:tc>
        <w:tc>
          <w:tcPr>
            <w:tcW w:w="2553" w:type="dxa"/>
            <w:noWrap/>
            <w:hideMark/>
          </w:tcPr>
          <w:p w14:paraId="70C37330" w14:textId="77777777" w:rsidR="00EA641C" w:rsidRPr="00E50833" w:rsidRDefault="00EA641C" w:rsidP="002251ED">
            <w:pPr>
              <w:spacing w:line="276" w:lineRule="auto"/>
              <w:rPr>
                <w:rFonts w:cs="Arial"/>
                <w:sz w:val="22"/>
              </w:rPr>
            </w:pPr>
            <w:r w:rsidRPr="00E50833">
              <w:rPr>
                <w:rFonts w:cs="Arial"/>
                <w:sz w:val="22"/>
              </w:rPr>
              <w:t>5'- ATT TTA GCA CTT ACC TGT GAC -3'</w:t>
            </w:r>
          </w:p>
        </w:tc>
        <w:tc>
          <w:tcPr>
            <w:tcW w:w="1440" w:type="dxa"/>
            <w:noWrap/>
            <w:hideMark/>
          </w:tcPr>
          <w:p w14:paraId="1526DC52" w14:textId="77777777" w:rsidR="00EA641C" w:rsidRPr="00E50833" w:rsidRDefault="00EA641C" w:rsidP="002251ED">
            <w:pPr>
              <w:spacing w:line="276" w:lineRule="auto"/>
              <w:rPr>
                <w:rFonts w:cs="Arial"/>
                <w:sz w:val="22"/>
              </w:rPr>
            </w:pPr>
            <w:r w:rsidRPr="00E50833">
              <w:rPr>
                <w:rFonts w:cs="Arial"/>
                <w:sz w:val="22"/>
              </w:rPr>
              <w:t>101bp</w:t>
            </w:r>
          </w:p>
        </w:tc>
        <w:tc>
          <w:tcPr>
            <w:tcW w:w="890" w:type="dxa"/>
            <w:noWrap/>
            <w:hideMark/>
          </w:tcPr>
          <w:p w14:paraId="0EDEEE37" w14:textId="77777777" w:rsidR="00EA641C" w:rsidRPr="00E50833" w:rsidRDefault="00EA641C" w:rsidP="002251ED">
            <w:pPr>
              <w:spacing w:line="276" w:lineRule="auto"/>
              <w:rPr>
                <w:rFonts w:cs="Arial"/>
                <w:sz w:val="22"/>
              </w:rPr>
            </w:pPr>
            <w:r w:rsidRPr="00E50833">
              <w:rPr>
                <w:rFonts w:cs="Arial"/>
                <w:sz w:val="22"/>
              </w:rPr>
              <w:t>61.5</w:t>
            </w:r>
          </w:p>
        </w:tc>
      </w:tr>
      <w:tr w:rsidR="00EA641C" w:rsidRPr="00E50833" w14:paraId="3C3FE0E9" w14:textId="77777777" w:rsidTr="002251ED">
        <w:trPr>
          <w:trHeight w:val="314"/>
        </w:trPr>
        <w:tc>
          <w:tcPr>
            <w:tcW w:w="1802" w:type="dxa"/>
            <w:noWrap/>
            <w:hideMark/>
          </w:tcPr>
          <w:p w14:paraId="60F4340C" w14:textId="77777777" w:rsidR="00EA641C" w:rsidRPr="00E50833" w:rsidRDefault="00EA641C" w:rsidP="002251ED">
            <w:pPr>
              <w:spacing w:line="276" w:lineRule="auto"/>
              <w:rPr>
                <w:rFonts w:cs="Arial"/>
                <w:sz w:val="22"/>
              </w:rPr>
            </w:pPr>
            <w:r w:rsidRPr="00E50833">
              <w:rPr>
                <w:rFonts w:cs="Arial"/>
                <w:sz w:val="22"/>
              </w:rPr>
              <w:t>BRAF_V600</w:t>
            </w:r>
          </w:p>
        </w:tc>
        <w:tc>
          <w:tcPr>
            <w:tcW w:w="2557" w:type="dxa"/>
            <w:noWrap/>
            <w:hideMark/>
          </w:tcPr>
          <w:p w14:paraId="137D9750" w14:textId="77777777" w:rsidR="00EA641C" w:rsidRPr="00E50833" w:rsidRDefault="00EA641C" w:rsidP="002251ED">
            <w:pPr>
              <w:spacing w:line="276" w:lineRule="auto"/>
              <w:rPr>
                <w:rFonts w:cs="Arial"/>
                <w:sz w:val="22"/>
              </w:rPr>
            </w:pPr>
            <w:r w:rsidRPr="00E50833">
              <w:rPr>
                <w:rFonts w:cs="Arial"/>
                <w:sz w:val="22"/>
              </w:rPr>
              <w:t>5'- GGT GAT TTT GGT CTA GCT ACA G -3'</w:t>
            </w:r>
          </w:p>
        </w:tc>
        <w:tc>
          <w:tcPr>
            <w:tcW w:w="2553" w:type="dxa"/>
            <w:noWrap/>
            <w:hideMark/>
          </w:tcPr>
          <w:p w14:paraId="5422A191" w14:textId="77777777" w:rsidR="00EA641C" w:rsidRPr="00E50833" w:rsidRDefault="00EA641C" w:rsidP="002251ED">
            <w:pPr>
              <w:spacing w:line="276" w:lineRule="auto"/>
              <w:rPr>
                <w:rFonts w:cs="Arial"/>
                <w:sz w:val="22"/>
              </w:rPr>
            </w:pPr>
            <w:r w:rsidRPr="00E50833">
              <w:rPr>
                <w:rFonts w:cs="Arial"/>
                <w:sz w:val="22"/>
              </w:rPr>
              <w:t xml:space="preserve">5'- AGT AAC TCA GCA </w:t>
            </w:r>
            <w:proofErr w:type="spellStart"/>
            <w:r w:rsidRPr="00E50833">
              <w:rPr>
                <w:rFonts w:cs="Arial"/>
                <w:sz w:val="22"/>
              </w:rPr>
              <w:t>GCA</w:t>
            </w:r>
            <w:proofErr w:type="spellEnd"/>
            <w:r w:rsidRPr="00E50833">
              <w:rPr>
                <w:rFonts w:cs="Arial"/>
                <w:sz w:val="22"/>
              </w:rPr>
              <w:t xml:space="preserve"> TCT CAG G -3'</w:t>
            </w:r>
          </w:p>
        </w:tc>
        <w:tc>
          <w:tcPr>
            <w:tcW w:w="1440" w:type="dxa"/>
            <w:noWrap/>
            <w:hideMark/>
          </w:tcPr>
          <w:p w14:paraId="4F9D18C8" w14:textId="77777777" w:rsidR="00EA641C" w:rsidRPr="00E50833" w:rsidRDefault="00EA641C" w:rsidP="002251ED">
            <w:pPr>
              <w:spacing w:line="276" w:lineRule="auto"/>
              <w:rPr>
                <w:rFonts w:cs="Arial"/>
                <w:sz w:val="22"/>
              </w:rPr>
            </w:pPr>
            <w:r w:rsidRPr="00E50833">
              <w:rPr>
                <w:rFonts w:cs="Arial"/>
                <w:sz w:val="22"/>
              </w:rPr>
              <w:t>147bp</w:t>
            </w:r>
          </w:p>
        </w:tc>
        <w:tc>
          <w:tcPr>
            <w:tcW w:w="890" w:type="dxa"/>
            <w:noWrap/>
            <w:hideMark/>
          </w:tcPr>
          <w:p w14:paraId="58CC9A14" w14:textId="77777777" w:rsidR="00EA641C" w:rsidRPr="00E50833" w:rsidRDefault="00EA641C" w:rsidP="002251ED">
            <w:pPr>
              <w:spacing w:line="276" w:lineRule="auto"/>
              <w:rPr>
                <w:rFonts w:cs="Arial"/>
                <w:sz w:val="22"/>
              </w:rPr>
            </w:pPr>
            <w:r w:rsidRPr="00E50833">
              <w:rPr>
                <w:rFonts w:cs="Arial"/>
                <w:sz w:val="22"/>
              </w:rPr>
              <w:t>63</w:t>
            </w:r>
          </w:p>
        </w:tc>
      </w:tr>
      <w:tr w:rsidR="00EA641C" w:rsidRPr="00E50833" w14:paraId="54B13AE7" w14:textId="77777777" w:rsidTr="002251ED">
        <w:trPr>
          <w:trHeight w:val="314"/>
        </w:trPr>
        <w:tc>
          <w:tcPr>
            <w:tcW w:w="1802" w:type="dxa"/>
            <w:noWrap/>
            <w:hideMark/>
          </w:tcPr>
          <w:p w14:paraId="79A416D8" w14:textId="77777777" w:rsidR="00EA641C" w:rsidRPr="00E50833" w:rsidRDefault="00EA641C" w:rsidP="002251ED">
            <w:pPr>
              <w:spacing w:line="276" w:lineRule="auto"/>
              <w:rPr>
                <w:rFonts w:cs="Arial"/>
                <w:sz w:val="22"/>
              </w:rPr>
            </w:pPr>
            <w:r w:rsidRPr="00E50833">
              <w:rPr>
                <w:rFonts w:cs="Arial"/>
                <w:sz w:val="22"/>
              </w:rPr>
              <w:t>NRAS_G12</w:t>
            </w:r>
          </w:p>
        </w:tc>
        <w:tc>
          <w:tcPr>
            <w:tcW w:w="2557" w:type="dxa"/>
            <w:noWrap/>
            <w:hideMark/>
          </w:tcPr>
          <w:p w14:paraId="270D5242" w14:textId="77777777" w:rsidR="00EA641C" w:rsidRPr="00E50833" w:rsidRDefault="00EA641C" w:rsidP="002251ED">
            <w:pPr>
              <w:spacing w:line="276" w:lineRule="auto"/>
              <w:rPr>
                <w:rFonts w:cs="Arial"/>
                <w:sz w:val="22"/>
              </w:rPr>
            </w:pPr>
            <w:r w:rsidRPr="00E50833">
              <w:rPr>
                <w:rFonts w:cs="Arial"/>
                <w:sz w:val="22"/>
              </w:rPr>
              <w:t>5'- CTA CCA CTG GGC CTC ACC TCT ATG -3'</w:t>
            </w:r>
          </w:p>
        </w:tc>
        <w:tc>
          <w:tcPr>
            <w:tcW w:w="2553" w:type="dxa"/>
            <w:noWrap/>
            <w:hideMark/>
          </w:tcPr>
          <w:p w14:paraId="45197622" w14:textId="77777777" w:rsidR="00EA641C" w:rsidRPr="00E50833" w:rsidRDefault="00EA641C" w:rsidP="002251ED">
            <w:pPr>
              <w:spacing w:line="276" w:lineRule="auto"/>
              <w:rPr>
                <w:rFonts w:cs="Arial"/>
                <w:sz w:val="22"/>
              </w:rPr>
            </w:pPr>
            <w:r w:rsidRPr="00E50833">
              <w:rPr>
                <w:rFonts w:cs="Arial"/>
                <w:sz w:val="22"/>
              </w:rPr>
              <w:t>5'- GTT CTT GCT GGT GTG AAA TGA CTG AGT AC -3'</w:t>
            </w:r>
          </w:p>
        </w:tc>
        <w:tc>
          <w:tcPr>
            <w:tcW w:w="1440" w:type="dxa"/>
            <w:noWrap/>
            <w:hideMark/>
          </w:tcPr>
          <w:p w14:paraId="7CD5CD1D" w14:textId="77777777" w:rsidR="00EA641C" w:rsidRPr="00E50833" w:rsidRDefault="00EA641C" w:rsidP="002251ED">
            <w:pPr>
              <w:spacing w:line="276" w:lineRule="auto"/>
              <w:rPr>
                <w:rFonts w:cs="Arial"/>
                <w:sz w:val="22"/>
              </w:rPr>
            </w:pPr>
            <w:r w:rsidRPr="00E50833">
              <w:rPr>
                <w:rFonts w:cs="Arial"/>
                <w:sz w:val="22"/>
              </w:rPr>
              <w:t>145bp</w:t>
            </w:r>
          </w:p>
        </w:tc>
        <w:tc>
          <w:tcPr>
            <w:tcW w:w="890" w:type="dxa"/>
            <w:noWrap/>
            <w:hideMark/>
          </w:tcPr>
          <w:p w14:paraId="312ADEC7" w14:textId="77777777" w:rsidR="00EA641C" w:rsidRPr="00E50833" w:rsidRDefault="00EA641C" w:rsidP="002251ED">
            <w:pPr>
              <w:spacing w:line="276" w:lineRule="auto"/>
              <w:rPr>
                <w:rFonts w:cs="Arial"/>
                <w:sz w:val="22"/>
              </w:rPr>
            </w:pPr>
            <w:r w:rsidRPr="00E50833">
              <w:rPr>
                <w:rFonts w:cs="Arial"/>
                <w:sz w:val="22"/>
              </w:rPr>
              <w:t>61.5</w:t>
            </w:r>
          </w:p>
        </w:tc>
      </w:tr>
      <w:tr w:rsidR="00EA641C" w:rsidRPr="00E50833" w14:paraId="3C68FDAF" w14:textId="77777777" w:rsidTr="002251ED">
        <w:trPr>
          <w:trHeight w:val="314"/>
        </w:trPr>
        <w:tc>
          <w:tcPr>
            <w:tcW w:w="1802" w:type="dxa"/>
            <w:noWrap/>
            <w:hideMark/>
          </w:tcPr>
          <w:p w14:paraId="2E2D9C1E" w14:textId="77777777" w:rsidR="00EA641C" w:rsidRPr="00E50833" w:rsidRDefault="00EA641C" w:rsidP="002251ED">
            <w:pPr>
              <w:spacing w:line="276" w:lineRule="auto"/>
              <w:rPr>
                <w:rFonts w:cs="Arial"/>
                <w:sz w:val="22"/>
              </w:rPr>
            </w:pPr>
            <w:r w:rsidRPr="00E50833">
              <w:rPr>
                <w:rFonts w:cs="Arial"/>
                <w:sz w:val="22"/>
              </w:rPr>
              <w:t>KRAS_G12/13</w:t>
            </w:r>
          </w:p>
        </w:tc>
        <w:tc>
          <w:tcPr>
            <w:tcW w:w="2557" w:type="dxa"/>
            <w:noWrap/>
            <w:hideMark/>
          </w:tcPr>
          <w:p w14:paraId="26CAE977" w14:textId="77777777" w:rsidR="00EA641C" w:rsidRPr="00E50833" w:rsidRDefault="00EA641C" w:rsidP="002251ED">
            <w:pPr>
              <w:spacing w:line="276" w:lineRule="auto"/>
              <w:rPr>
                <w:rFonts w:cs="Arial"/>
                <w:sz w:val="22"/>
              </w:rPr>
            </w:pPr>
            <w:r w:rsidRPr="00E50833">
              <w:rPr>
                <w:rFonts w:cs="Arial"/>
                <w:sz w:val="22"/>
              </w:rPr>
              <w:t>5'-AAG GCC TGC TGA AAA TGA CTG-3'</w:t>
            </w:r>
          </w:p>
        </w:tc>
        <w:tc>
          <w:tcPr>
            <w:tcW w:w="2553" w:type="dxa"/>
            <w:noWrap/>
            <w:hideMark/>
          </w:tcPr>
          <w:p w14:paraId="516B4768" w14:textId="77777777" w:rsidR="00EA641C" w:rsidRPr="00E50833" w:rsidRDefault="00EA641C" w:rsidP="002251ED">
            <w:pPr>
              <w:spacing w:line="276" w:lineRule="auto"/>
              <w:rPr>
                <w:rFonts w:cs="Arial"/>
                <w:sz w:val="22"/>
                <w:lang w:val="es-ES_tradnl"/>
              </w:rPr>
            </w:pPr>
            <w:r w:rsidRPr="00E50833">
              <w:rPr>
                <w:rFonts w:cs="Arial"/>
                <w:sz w:val="22"/>
                <w:lang w:val="es-ES_tradnl"/>
              </w:rPr>
              <w:t>5'-GGT CCT GCA CCA GTA ATA TGC A-3'</w:t>
            </w:r>
          </w:p>
        </w:tc>
        <w:tc>
          <w:tcPr>
            <w:tcW w:w="1440" w:type="dxa"/>
            <w:noWrap/>
            <w:hideMark/>
          </w:tcPr>
          <w:p w14:paraId="1B9F3E12" w14:textId="77777777" w:rsidR="00EA641C" w:rsidRPr="00E50833" w:rsidRDefault="00EA641C" w:rsidP="002251ED">
            <w:pPr>
              <w:spacing w:line="276" w:lineRule="auto"/>
              <w:rPr>
                <w:rFonts w:cs="Arial"/>
                <w:sz w:val="22"/>
                <w:lang w:val="es-ES_tradnl"/>
              </w:rPr>
            </w:pPr>
            <w:r w:rsidRPr="00E50833">
              <w:rPr>
                <w:rFonts w:cs="Arial"/>
                <w:sz w:val="22"/>
                <w:lang w:val="es-ES_tradnl"/>
              </w:rPr>
              <w:t>165bp</w:t>
            </w:r>
          </w:p>
        </w:tc>
        <w:tc>
          <w:tcPr>
            <w:tcW w:w="890" w:type="dxa"/>
            <w:noWrap/>
            <w:hideMark/>
          </w:tcPr>
          <w:p w14:paraId="471CF17C" w14:textId="77777777" w:rsidR="00EA641C" w:rsidRPr="00E50833" w:rsidRDefault="00EA641C" w:rsidP="002251ED">
            <w:pPr>
              <w:spacing w:line="276" w:lineRule="auto"/>
              <w:rPr>
                <w:rFonts w:cs="Arial"/>
                <w:sz w:val="22"/>
              </w:rPr>
            </w:pPr>
            <w:r w:rsidRPr="00E50833">
              <w:rPr>
                <w:rFonts w:cs="Arial"/>
                <w:sz w:val="22"/>
              </w:rPr>
              <w:t>61.5</w:t>
            </w:r>
          </w:p>
        </w:tc>
      </w:tr>
      <w:tr w:rsidR="00EA641C" w:rsidRPr="00E50833" w14:paraId="299D151F" w14:textId="77777777" w:rsidTr="002251ED">
        <w:trPr>
          <w:trHeight w:val="314"/>
        </w:trPr>
        <w:tc>
          <w:tcPr>
            <w:tcW w:w="1802" w:type="dxa"/>
            <w:noWrap/>
            <w:hideMark/>
          </w:tcPr>
          <w:p w14:paraId="22D90209" w14:textId="77777777" w:rsidR="00EA641C" w:rsidRPr="00E50833" w:rsidRDefault="00EA641C" w:rsidP="002251ED">
            <w:pPr>
              <w:spacing w:line="276" w:lineRule="auto"/>
              <w:rPr>
                <w:rFonts w:cs="Arial"/>
                <w:sz w:val="22"/>
              </w:rPr>
            </w:pPr>
            <w:r w:rsidRPr="00E50833">
              <w:rPr>
                <w:rFonts w:cs="Arial"/>
                <w:sz w:val="22"/>
              </w:rPr>
              <w:t>KRAS_Q61</w:t>
            </w:r>
          </w:p>
        </w:tc>
        <w:tc>
          <w:tcPr>
            <w:tcW w:w="2557" w:type="dxa"/>
            <w:noWrap/>
            <w:hideMark/>
          </w:tcPr>
          <w:p w14:paraId="7A2FD67A" w14:textId="77777777" w:rsidR="00EA641C" w:rsidRPr="00E50833" w:rsidRDefault="00EA641C" w:rsidP="002251ED">
            <w:pPr>
              <w:spacing w:line="276" w:lineRule="auto"/>
              <w:rPr>
                <w:rFonts w:cs="Arial"/>
                <w:sz w:val="22"/>
              </w:rPr>
            </w:pPr>
            <w:r w:rsidRPr="00E50833">
              <w:rPr>
                <w:rFonts w:cs="Arial"/>
                <w:sz w:val="22"/>
              </w:rPr>
              <w:t>5'- GAC TGT GTT TCT CCC TTC TCA G -3'</w:t>
            </w:r>
          </w:p>
        </w:tc>
        <w:tc>
          <w:tcPr>
            <w:tcW w:w="2553" w:type="dxa"/>
            <w:noWrap/>
            <w:hideMark/>
          </w:tcPr>
          <w:p w14:paraId="184403E7" w14:textId="77777777" w:rsidR="00EA641C" w:rsidRPr="00E50833" w:rsidRDefault="00EA641C" w:rsidP="002251ED">
            <w:pPr>
              <w:spacing w:line="276" w:lineRule="auto"/>
              <w:rPr>
                <w:rFonts w:cs="Arial"/>
                <w:sz w:val="22"/>
                <w:lang w:val="es-ES_tradnl"/>
              </w:rPr>
            </w:pPr>
            <w:r w:rsidRPr="00E50833">
              <w:rPr>
                <w:rFonts w:cs="Arial"/>
                <w:sz w:val="22"/>
                <w:lang w:val="es-ES_tradnl"/>
              </w:rPr>
              <w:t>5'- CAA AGA AAG CCC TCC CCA GT -3'</w:t>
            </w:r>
          </w:p>
        </w:tc>
        <w:tc>
          <w:tcPr>
            <w:tcW w:w="1440" w:type="dxa"/>
            <w:noWrap/>
            <w:hideMark/>
          </w:tcPr>
          <w:p w14:paraId="045678E2" w14:textId="77777777" w:rsidR="00EA641C" w:rsidRPr="00E50833" w:rsidRDefault="00EA641C" w:rsidP="002251ED">
            <w:pPr>
              <w:spacing w:line="276" w:lineRule="auto"/>
              <w:rPr>
                <w:rFonts w:cs="Arial"/>
                <w:sz w:val="22"/>
              </w:rPr>
            </w:pPr>
            <w:r w:rsidRPr="00E50833">
              <w:rPr>
                <w:rFonts w:cs="Arial"/>
                <w:sz w:val="22"/>
              </w:rPr>
              <w:t>150bp</w:t>
            </w:r>
          </w:p>
        </w:tc>
        <w:tc>
          <w:tcPr>
            <w:tcW w:w="890" w:type="dxa"/>
            <w:noWrap/>
            <w:hideMark/>
          </w:tcPr>
          <w:p w14:paraId="04681FEA" w14:textId="77777777" w:rsidR="00EA641C" w:rsidRPr="00E50833" w:rsidRDefault="00EA641C" w:rsidP="002251ED">
            <w:pPr>
              <w:spacing w:line="276" w:lineRule="auto"/>
              <w:rPr>
                <w:rFonts w:cs="Arial"/>
                <w:sz w:val="22"/>
              </w:rPr>
            </w:pPr>
            <w:r w:rsidRPr="00E50833">
              <w:rPr>
                <w:rFonts w:cs="Arial"/>
                <w:sz w:val="22"/>
              </w:rPr>
              <w:t>65</w:t>
            </w:r>
          </w:p>
        </w:tc>
      </w:tr>
      <w:tr w:rsidR="00EA641C" w:rsidRPr="00E50833" w14:paraId="066A1F78" w14:textId="77777777" w:rsidTr="002251ED">
        <w:trPr>
          <w:trHeight w:val="314"/>
        </w:trPr>
        <w:tc>
          <w:tcPr>
            <w:tcW w:w="1802" w:type="dxa"/>
            <w:noWrap/>
            <w:hideMark/>
          </w:tcPr>
          <w:p w14:paraId="0A401A2F" w14:textId="77777777" w:rsidR="00EA641C" w:rsidRPr="00E50833" w:rsidRDefault="00EA641C" w:rsidP="002251ED">
            <w:pPr>
              <w:spacing w:line="276" w:lineRule="auto"/>
              <w:rPr>
                <w:rFonts w:cs="Arial"/>
                <w:sz w:val="22"/>
              </w:rPr>
            </w:pPr>
            <w:r w:rsidRPr="00E50833">
              <w:rPr>
                <w:rFonts w:cs="Arial"/>
                <w:sz w:val="22"/>
              </w:rPr>
              <w:t>KRAS_A146</w:t>
            </w:r>
          </w:p>
        </w:tc>
        <w:tc>
          <w:tcPr>
            <w:tcW w:w="2557" w:type="dxa"/>
            <w:noWrap/>
            <w:hideMark/>
          </w:tcPr>
          <w:p w14:paraId="58394155" w14:textId="77777777" w:rsidR="00EA641C" w:rsidRPr="00E50833" w:rsidRDefault="00EA641C" w:rsidP="002251ED">
            <w:pPr>
              <w:spacing w:line="276" w:lineRule="auto"/>
              <w:rPr>
                <w:rFonts w:cs="Arial"/>
                <w:sz w:val="22"/>
              </w:rPr>
            </w:pPr>
            <w:r w:rsidRPr="00E50833">
              <w:rPr>
                <w:rFonts w:cs="Arial"/>
                <w:sz w:val="22"/>
              </w:rPr>
              <w:t>5'- GGA CTC TGA AGA TGT ACC TAT GG -3'</w:t>
            </w:r>
          </w:p>
        </w:tc>
        <w:tc>
          <w:tcPr>
            <w:tcW w:w="2553" w:type="dxa"/>
            <w:noWrap/>
            <w:hideMark/>
          </w:tcPr>
          <w:p w14:paraId="278C45ED" w14:textId="77777777" w:rsidR="00EA641C" w:rsidRPr="00E50833" w:rsidRDefault="00EA641C" w:rsidP="002251ED">
            <w:pPr>
              <w:spacing w:line="276" w:lineRule="auto"/>
              <w:rPr>
                <w:rFonts w:cs="Arial"/>
                <w:sz w:val="22"/>
              </w:rPr>
            </w:pPr>
            <w:r w:rsidRPr="00E50833">
              <w:rPr>
                <w:rFonts w:cs="Arial"/>
                <w:sz w:val="22"/>
              </w:rPr>
              <w:t>5'- CCT GTC TTG TCT TTG CTG ATG -3'</w:t>
            </w:r>
          </w:p>
        </w:tc>
        <w:tc>
          <w:tcPr>
            <w:tcW w:w="1440" w:type="dxa"/>
            <w:noWrap/>
            <w:hideMark/>
          </w:tcPr>
          <w:p w14:paraId="4B636C17" w14:textId="77777777" w:rsidR="00EA641C" w:rsidRPr="00E50833" w:rsidRDefault="00EA641C" w:rsidP="002251ED">
            <w:pPr>
              <w:spacing w:line="276" w:lineRule="auto"/>
              <w:rPr>
                <w:rFonts w:cs="Arial"/>
                <w:sz w:val="22"/>
              </w:rPr>
            </w:pPr>
            <w:r w:rsidRPr="00E50833">
              <w:rPr>
                <w:rFonts w:cs="Arial"/>
                <w:sz w:val="22"/>
              </w:rPr>
              <w:t>140bp</w:t>
            </w:r>
          </w:p>
        </w:tc>
        <w:tc>
          <w:tcPr>
            <w:tcW w:w="890" w:type="dxa"/>
            <w:noWrap/>
            <w:hideMark/>
          </w:tcPr>
          <w:p w14:paraId="403683C6" w14:textId="77777777" w:rsidR="00EA641C" w:rsidRPr="00E50833" w:rsidRDefault="00EA641C" w:rsidP="002251ED">
            <w:pPr>
              <w:spacing w:line="276" w:lineRule="auto"/>
              <w:rPr>
                <w:rFonts w:cs="Arial"/>
                <w:sz w:val="22"/>
              </w:rPr>
            </w:pPr>
            <w:r w:rsidRPr="00E50833">
              <w:rPr>
                <w:rFonts w:cs="Arial"/>
                <w:sz w:val="22"/>
              </w:rPr>
              <w:t>61.5</w:t>
            </w:r>
          </w:p>
        </w:tc>
      </w:tr>
      <w:tr w:rsidR="00EA641C" w:rsidRPr="00E50833" w14:paraId="40D3ED0B" w14:textId="77777777" w:rsidTr="002251ED">
        <w:trPr>
          <w:trHeight w:val="314"/>
        </w:trPr>
        <w:tc>
          <w:tcPr>
            <w:tcW w:w="1802" w:type="dxa"/>
            <w:noWrap/>
            <w:hideMark/>
          </w:tcPr>
          <w:p w14:paraId="3045FE95" w14:textId="77777777" w:rsidR="00EA641C" w:rsidRPr="00E50833" w:rsidRDefault="00EA641C" w:rsidP="002251ED">
            <w:pPr>
              <w:spacing w:line="276" w:lineRule="auto"/>
              <w:rPr>
                <w:rFonts w:cs="Arial"/>
                <w:sz w:val="22"/>
              </w:rPr>
            </w:pPr>
            <w:r w:rsidRPr="00E50833">
              <w:rPr>
                <w:rFonts w:cs="Arial"/>
                <w:sz w:val="22"/>
              </w:rPr>
              <w:t>PIK3CA_H1047</w:t>
            </w:r>
          </w:p>
        </w:tc>
        <w:tc>
          <w:tcPr>
            <w:tcW w:w="2557" w:type="dxa"/>
            <w:noWrap/>
            <w:hideMark/>
          </w:tcPr>
          <w:p w14:paraId="0844789E" w14:textId="77777777" w:rsidR="00EA641C" w:rsidRPr="00E50833" w:rsidRDefault="00EA641C" w:rsidP="002251ED">
            <w:pPr>
              <w:spacing w:line="276" w:lineRule="auto"/>
              <w:rPr>
                <w:rFonts w:cs="Arial"/>
                <w:sz w:val="22"/>
              </w:rPr>
            </w:pPr>
            <w:r w:rsidRPr="00E50833">
              <w:rPr>
                <w:rFonts w:cs="Arial"/>
                <w:sz w:val="22"/>
              </w:rPr>
              <w:t>5'- CTG AGC AAG AGG CTT TGG  -3'</w:t>
            </w:r>
          </w:p>
        </w:tc>
        <w:tc>
          <w:tcPr>
            <w:tcW w:w="2553" w:type="dxa"/>
            <w:noWrap/>
            <w:hideMark/>
          </w:tcPr>
          <w:p w14:paraId="45D3FABF" w14:textId="77777777" w:rsidR="00EA641C" w:rsidRPr="00E50833" w:rsidRDefault="00EA641C" w:rsidP="002251ED">
            <w:pPr>
              <w:spacing w:line="276" w:lineRule="auto"/>
              <w:rPr>
                <w:rFonts w:cs="Arial"/>
                <w:sz w:val="22"/>
              </w:rPr>
            </w:pPr>
            <w:r w:rsidRPr="00E50833">
              <w:rPr>
                <w:rFonts w:cs="Arial"/>
                <w:sz w:val="22"/>
              </w:rPr>
              <w:t>5'- TTT TCA GTT CAA TGC ATG CTG -3'</w:t>
            </w:r>
          </w:p>
        </w:tc>
        <w:tc>
          <w:tcPr>
            <w:tcW w:w="1440" w:type="dxa"/>
            <w:noWrap/>
            <w:hideMark/>
          </w:tcPr>
          <w:p w14:paraId="704757D0" w14:textId="77777777" w:rsidR="00EA641C" w:rsidRPr="00E50833" w:rsidRDefault="00EA641C" w:rsidP="002251ED">
            <w:pPr>
              <w:spacing w:line="276" w:lineRule="auto"/>
              <w:rPr>
                <w:rFonts w:cs="Arial"/>
                <w:sz w:val="22"/>
              </w:rPr>
            </w:pPr>
            <w:r w:rsidRPr="00E50833">
              <w:rPr>
                <w:rFonts w:cs="Arial"/>
                <w:sz w:val="22"/>
              </w:rPr>
              <w:t>119bp</w:t>
            </w:r>
          </w:p>
        </w:tc>
        <w:tc>
          <w:tcPr>
            <w:tcW w:w="890" w:type="dxa"/>
            <w:noWrap/>
            <w:hideMark/>
          </w:tcPr>
          <w:p w14:paraId="7C00AC03" w14:textId="77777777" w:rsidR="00EA641C" w:rsidRPr="00E50833" w:rsidRDefault="00EA641C" w:rsidP="002251ED">
            <w:pPr>
              <w:spacing w:line="276" w:lineRule="auto"/>
              <w:rPr>
                <w:rFonts w:cs="Arial"/>
                <w:sz w:val="22"/>
              </w:rPr>
            </w:pPr>
            <w:r w:rsidRPr="00E50833">
              <w:rPr>
                <w:rFonts w:cs="Arial"/>
                <w:sz w:val="22"/>
              </w:rPr>
              <w:t>61.5</w:t>
            </w:r>
          </w:p>
        </w:tc>
      </w:tr>
      <w:tr w:rsidR="00EA641C" w:rsidRPr="00E50833" w14:paraId="24E114D8" w14:textId="77777777" w:rsidTr="002251ED">
        <w:trPr>
          <w:trHeight w:val="314"/>
        </w:trPr>
        <w:tc>
          <w:tcPr>
            <w:tcW w:w="1802" w:type="dxa"/>
            <w:noWrap/>
            <w:hideMark/>
          </w:tcPr>
          <w:p w14:paraId="1D39A5E0" w14:textId="77777777" w:rsidR="00EA641C" w:rsidRPr="00E50833" w:rsidRDefault="00EA641C" w:rsidP="002251ED">
            <w:pPr>
              <w:spacing w:line="276" w:lineRule="auto"/>
              <w:rPr>
                <w:rFonts w:cs="Arial"/>
                <w:sz w:val="22"/>
              </w:rPr>
            </w:pPr>
            <w:r w:rsidRPr="00E50833">
              <w:rPr>
                <w:rFonts w:cs="Arial"/>
                <w:sz w:val="22"/>
              </w:rPr>
              <w:t>NRAS_Q61</w:t>
            </w:r>
          </w:p>
        </w:tc>
        <w:tc>
          <w:tcPr>
            <w:tcW w:w="2557" w:type="dxa"/>
            <w:noWrap/>
            <w:hideMark/>
          </w:tcPr>
          <w:p w14:paraId="479D44E9" w14:textId="77777777" w:rsidR="00EA641C" w:rsidRPr="00E50833" w:rsidRDefault="00EA641C" w:rsidP="002251ED">
            <w:pPr>
              <w:spacing w:line="276" w:lineRule="auto"/>
              <w:rPr>
                <w:rFonts w:cs="Arial"/>
                <w:sz w:val="22"/>
              </w:rPr>
            </w:pPr>
            <w:r w:rsidRPr="00E50833">
              <w:rPr>
                <w:rFonts w:cs="Arial"/>
                <w:sz w:val="22"/>
              </w:rPr>
              <w:t>5'- CAC CCC CAG GAT TCT TAC AG -3'</w:t>
            </w:r>
          </w:p>
        </w:tc>
        <w:tc>
          <w:tcPr>
            <w:tcW w:w="2553" w:type="dxa"/>
            <w:noWrap/>
            <w:hideMark/>
          </w:tcPr>
          <w:p w14:paraId="776983DF" w14:textId="77777777" w:rsidR="00EA641C" w:rsidRPr="00E50833" w:rsidRDefault="00EA641C" w:rsidP="002251ED">
            <w:pPr>
              <w:spacing w:line="276" w:lineRule="auto"/>
              <w:rPr>
                <w:rFonts w:cs="Arial"/>
                <w:sz w:val="22"/>
              </w:rPr>
            </w:pPr>
            <w:r w:rsidRPr="00E50833">
              <w:rPr>
                <w:rFonts w:cs="Arial"/>
                <w:sz w:val="22"/>
              </w:rPr>
              <w:t>5'- TCG CCT GTC CTC ATG TAT TG -3'</w:t>
            </w:r>
          </w:p>
        </w:tc>
        <w:tc>
          <w:tcPr>
            <w:tcW w:w="1440" w:type="dxa"/>
            <w:noWrap/>
            <w:hideMark/>
          </w:tcPr>
          <w:p w14:paraId="25F4EB10" w14:textId="77777777" w:rsidR="00EA641C" w:rsidRPr="00E50833" w:rsidRDefault="00EA641C" w:rsidP="002251ED">
            <w:pPr>
              <w:spacing w:line="276" w:lineRule="auto"/>
              <w:rPr>
                <w:rFonts w:cs="Arial"/>
                <w:sz w:val="22"/>
              </w:rPr>
            </w:pPr>
            <w:r w:rsidRPr="00E50833">
              <w:rPr>
                <w:rFonts w:cs="Arial"/>
                <w:sz w:val="22"/>
              </w:rPr>
              <w:t>125bp</w:t>
            </w:r>
          </w:p>
        </w:tc>
        <w:tc>
          <w:tcPr>
            <w:tcW w:w="890" w:type="dxa"/>
            <w:noWrap/>
            <w:hideMark/>
          </w:tcPr>
          <w:p w14:paraId="3FEA919D" w14:textId="77777777" w:rsidR="00EA641C" w:rsidRPr="00E50833" w:rsidRDefault="00EA641C" w:rsidP="002251ED">
            <w:pPr>
              <w:spacing w:line="276" w:lineRule="auto"/>
              <w:rPr>
                <w:rFonts w:cs="Arial"/>
                <w:sz w:val="22"/>
              </w:rPr>
            </w:pPr>
            <w:r w:rsidRPr="00E50833">
              <w:rPr>
                <w:rFonts w:cs="Arial"/>
                <w:sz w:val="22"/>
              </w:rPr>
              <w:t>61.5</w:t>
            </w:r>
          </w:p>
        </w:tc>
      </w:tr>
      <w:tr w:rsidR="00EA641C" w:rsidRPr="00E50833" w14:paraId="0CFD317D" w14:textId="77777777" w:rsidTr="002251ED">
        <w:trPr>
          <w:trHeight w:val="314"/>
        </w:trPr>
        <w:tc>
          <w:tcPr>
            <w:tcW w:w="1802" w:type="dxa"/>
            <w:noWrap/>
            <w:hideMark/>
          </w:tcPr>
          <w:p w14:paraId="69E97004" w14:textId="77777777" w:rsidR="00EA641C" w:rsidRPr="00E50833" w:rsidRDefault="00EA641C" w:rsidP="002251ED">
            <w:pPr>
              <w:spacing w:line="276" w:lineRule="auto"/>
              <w:rPr>
                <w:rFonts w:cs="Arial"/>
                <w:sz w:val="22"/>
              </w:rPr>
            </w:pPr>
            <w:r w:rsidRPr="00E50833">
              <w:rPr>
                <w:rFonts w:cs="Arial"/>
                <w:sz w:val="22"/>
              </w:rPr>
              <w:t>APC_hs14</w:t>
            </w:r>
          </w:p>
        </w:tc>
        <w:tc>
          <w:tcPr>
            <w:tcW w:w="2557" w:type="dxa"/>
            <w:noWrap/>
            <w:hideMark/>
          </w:tcPr>
          <w:p w14:paraId="3B7B4995" w14:textId="77777777" w:rsidR="00EA641C" w:rsidRPr="00E50833" w:rsidRDefault="00EA641C" w:rsidP="002251ED">
            <w:pPr>
              <w:spacing w:line="276" w:lineRule="auto"/>
              <w:rPr>
                <w:rFonts w:cs="Arial"/>
                <w:sz w:val="22"/>
              </w:rPr>
            </w:pPr>
            <w:r w:rsidRPr="00E50833">
              <w:rPr>
                <w:rFonts w:cs="Arial"/>
                <w:sz w:val="22"/>
              </w:rPr>
              <w:t xml:space="preserve">5'- TTC ATT ATC </w:t>
            </w:r>
            <w:proofErr w:type="spellStart"/>
            <w:r w:rsidRPr="00E50833">
              <w:rPr>
                <w:rFonts w:cs="Arial"/>
                <w:sz w:val="22"/>
              </w:rPr>
              <w:t>ATC</w:t>
            </w:r>
            <w:proofErr w:type="spellEnd"/>
            <w:r w:rsidRPr="00E50833">
              <w:rPr>
                <w:rFonts w:cs="Arial"/>
                <w:sz w:val="22"/>
              </w:rPr>
              <w:t xml:space="preserve"> TTT GTC ATC AG -3'</w:t>
            </w:r>
          </w:p>
        </w:tc>
        <w:tc>
          <w:tcPr>
            <w:tcW w:w="2553" w:type="dxa"/>
            <w:noWrap/>
            <w:hideMark/>
          </w:tcPr>
          <w:p w14:paraId="03C2A3D6" w14:textId="77777777" w:rsidR="00EA641C" w:rsidRPr="00E50833" w:rsidRDefault="00EA641C" w:rsidP="002251ED">
            <w:pPr>
              <w:spacing w:line="276" w:lineRule="auto"/>
              <w:rPr>
                <w:rFonts w:cs="Arial"/>
                <w:sz w:val="22"/>
              </w:rPr>
            </w:pPr>
            <w:r w:rsidRPr="00E50833">
              <w:rPr>
                <w:rFonts w:cs="Arial"/>
                <w:sz w:val="22"/>
              </w:rPr>
              <w:t>5'- CTG ACC TAG TTC CAA TCT TT -3'</w:t>
            </w:r>
          </w:p>
        </w:tc>
        <w:tc>
          <w:tcPr>
            <w:tcW w:w="1440" w:type="dxa"/>
            <w:noWrap/>
            <w:hideMark/>
          </w:tcPr>
          <w:p w14:paraId="5D13FFE3" w14:textId="77777777" w:rsidR="00EA641C" w:rsidRPr="00E50833" w:rsidRDefault="00EA641C" w:rsidP="002251ED">
            <w:pPr>
              <w:spacing w:line="276" w:lineRule="auto"/>
              <w:rPr>
                <w:rFonts w:cs="Arial"/>
                <w:sz w:val="22"/>
              </w:rPr>
            </w:pPr>
            <w:r w:rsidRPr="00E50833">
              <w:rPr>
                <w:rFonts w:cs="Arial"/>
                <w:sz w:val="22"/>
              </w:rPr>
              <w:t>122bp</w:t>
            </w:r>
          </w:p>
        </w:tc>
        <w:tc>
          <w:tcPr>
            <w:tcW w:w="890" w:type="dxa"/>
            <w:noWrap/>
            <w:hideMark/>
          </w:tcPr>
          <w:p w14:paraId="634C9BAD" w14:textId="77777777" w:rsidR="00EA641C" w:rsidRPr="00E50833" w:rsidRDefault="00EA641C" w:rsidP="002251ED">
            <w:pPr>
              <w:spacing w:line="276" w:lineRule="auto"/>
              <w:rPr>
                <w:rFonts w:cs="Arial"/>
                <w:sz w:val="22"/>
              </w:rPr>
            </w:pPr>
            <w:r w:rsidRPr="00E50833">
              <w:rPr>
                <w:rFonts w:cs="Arial"/>
                <w:sz w:val="22"/>
              </w:rPr>
              <w:t>55.5</w:t>
            </w:r>
          </w:p>
        </w:tc>
      </w:tr>
      <w:tr w:rsidR="00EA641C" w:rsidRPr="00E50833" w14:paraId="75AB9FBC" w14:textId="77777777" w:rsidTr="002251ED">
        <w:trPr>
          <w:trHeight w:val="314"/>
        </w:trPr>
        <w:tc>
          <w:tcPr>
            <w:tcW w:w="1802" w:type="dxa"/>
            <w:noWrap/>
            <w:hideMark/>
          </w:tcPr>
          <w:p w14:paraId="686042A1" w14:textId="77777777" w:rsidR="00EA641C" w:rsidRPr="00E50833" w:rsidRDefault="00EA641C" w:rsidP="002251ED">
            <w:pPr>
              <w:spacing w:line="276" w:lineRule="auto"/>
              <w:rPr>
                <w:rFonts w:cs="Arial"/>
                <w:sz w:val="22"/>
              </w:rPr>
            </w:pPr>
            <w:r w:rsidRPr="00E50833">
              <w:rPr>
                <w:rFonts w:cs="Arial"/>
                <w:sz w:val="22"/>
              </w:rPr>
              <w:t>APC_hs17</w:t>
            </w:r>
          </w:p>
        </w:tc>
        <w:tc>
          <w:tcPr>
            <w:tcW w:w="2557" w:type="dxa"/>
            <w:noWrap/>
            <w:hideMark/>
          </w:tcPr>
          <w:p w14:paraId="4FE8F97F" w14:textId="77777777" w:rsidR="00EA641C" w:rsidRPr="00E50833" w:rsidRDefault="00EA641C" w:rsidP="002251ED">
            <w:pPr>
              <w:spacing w:line="276" w:lineRule="auto"/>
              <w:rPr>
                <w:rFonts w:cs="Arial"/>
                <w:sz w:val="22"/>
              </w:rPr>
            </w:pPr>
            <w:r w:rsidRPr="00E50833">
              <w:rPr>
                <w:rFonts w:cs="Arial"/>
                <w:sz w:val="22"/>
              </w:rPr>
              <w:t>5'- AAG CAG AGA CAC AAG CAA AGT C -3'</w:t>
            </w:r>
          </w:p>
        </w:tc>
        <w:tc>
          <w:tcPr>
            <w:tcW w:w="2553" w:type="dxa"/>
            <w:noWrap/>
            <w:hideMark/>
          </w:tcPr>
          <w:p w14:paraId="37B86344" w14:textId="77777777" w:rsidR="00EA641C" w:rsidRPr="00E50833" w:rsidRDefault="00EA641C" w:rsidP="002251ED">
            <w:pPr>
              <w:spacing w:line="276" w:lineRule="auto"/>
              <w:rPr>
                <w:rFonts w:cs="Arial"/>
                <w:sz w:val="22"/>
              </w:rPr>
            </w:pPr>
            <w:r w:rsidRPr="00E50833">
              <w:rPr>
                <w:rFonts w:cs="Arial"/>
                <w:sz w:val="22"/>
              </w:rPr>
              <w:t xml:space="preserve">5'- TGA </w:t>
            </w:r>
            <w:proofErr w:type="spellStart"/>
            <w:r w:rsidRPr="00E50833">
              <w:rPr>
                <w:rFonts w:cs="Arial"/>
                <w:sz w:val="22"/>
              </w:rPr>
              <w:t>TGA</w:t>
            </w:r>
            <w:proofErr w:type="spellEnd"/>
            <w:r w:rsidRPr="00E50833">
              <w:rPr>
                <w:rFonts w:cs="Arial"/>
                <w:sz w:val="22"/>
              </w:rPr>
              <w:t xml:space="preserve"> AGA GGA GCT GGG TAA -3'</w:t>
            </w:r>
          </w:p>
        </w:tc>
        <w:tc>
          <w:tcPr>
            <w:tcW w:w="1440" w:type="dxa"/>
            <w:noWrap/>
            <w:hideMark/>
          </w:tcPr>
          <w:p w14:paraId="37C4F149" w14:textId="77777777" w:rsidR="00EA641C" w:rsidRPr="00E50833" w:rsidRDefault="00EA641C" w:rsidP="002251ED">
            <w:pPr>
              <w:spacing w:line="276" w:lineRule="auto"/>
              <w:rPr>
                <w:rFonts w:cs="Arial"/>
                <w:sz w:val="22"/>
              </w:rPr>
            </w:pPr>
            <w:r w:rsidRPr="00E50833">
              <w:rPr>
                <w:rFonts w:cs="Arial"/>
                <w:sz w:val="22"/>
              </w:rPr>
              <w:t>150bp</w:t>
            </w:r>
          </w:p>
        </w:tc>
        <w:tc>
          <w:tcPr>
            <w:tcW w:w="890" w:type="dxa"/>
            <w:noWrap/>
            <w:hideMark/>
          </w:tcPr>
          <w:p w14:paraId="19693F3C" w14:textId="77777777" w:rsidR="00EA641C" w:rsidRPr="00E50833" w:rsidRDefault="00EA641C" w:rsidP="002251ED">
            <w:pPr>
              <w:spacing w:line="276" w:lineRule="auto"/>
              <w:rPr>
                <w:rFonts w:cs="Arial"/>
                <w:sz w:val="22"/>
              </w:rPr>
            </w:pPr>
            <w:r w:rsidRPr="00E50833">
              <w:rPr>
                <w:rFonts w:cs="Arial"/>
                <w:sz w:val="22"/>
              </w:rPr>
              <w:t>61.5</w:t>
            </w:r>
          </w:p>
        </w:tc>
      </w:tr>
      <w:tr w:rsidR="00EA641C" w:rsidRPr="00E50833" w14:paraId="78731214" w14:textId="77777777" w:rsidTr="002251ED">
        <w:trPr>
          <w:trHeight w:val="314"/>
        </w:trPr>
        <w:tc>
          <w:tcPr>
            <w:tcW w:w="1802" w:type="dxa"/>
            <w:noWrap/>
            <w:hideMark/>
          </w:tcPr>
          <w:p w14:paraId="541BDF50" w14:textId="77777777" w:rsidR="00EA641C" w:rsidRPr="00E50833" w:rsidRDefault="00EA641C" w:rsidP="002251ED">
            <w:pPr>
              <w:spacing w:line="276" w:lineRule="auto"/>
              <w:rPr>
                <w:rFonts w:cs="Arial"/>
                <w:sz w:val="22"/>
              </w:rPr>
            </w:pPr>
            <w:r w:rsidRPr="00E50833">
              <w:rPr>
                <w:rFonts w:cs="Arial"/>
                <w:sz w:val="22"/>
              </w:rPr>
              <w:t>APC_hs04</w:t>
            </w:r>
          </w:p>
        </w:tc>
        <w:tc>
          <w:tcPr>
            <w:tcW w:w="2557" w:type="dxa"/>
            <w:noWrap/>
            <w:hideMark/>
          </w:tcPr>
          <w:p w14:paraId="4C52EF2E" w14:textId="77777777" w:rsidR="00EA641C" w:rsidRPr="00E50833" w:rsidRDefault="00EA641C" w:rsidP="002251ED">
            <w:pPr>
              <w:spacing w:line="276" w:lineRule="auto"/>
              <w:rPr>
                <w:rFonts w:cs="Arial"/>
                <w:sz w:val="22"/>
              </w:rPr>
            </w:pPr>
            <w:r w:rsidRPr="00E50833">
              <w:rPr>
                <w:rFonts w:cs="Arial"/>
                <w:sz w:val="22"/>
              </w:rPr>
              <w:t>5'- TGA TGG TTA TGG TAA AAG AGG TCA -3'</w:t>
            </w:r>
          </w:p>
        </w:tc>
        <w:tc>
          <w:tcPr>
            <w:tcW w:w="2553" w:type="dxa"/>
            <w:noWrap/>
            <w:hideMark/>
          </w:tcPr>
          <w:p w14:paraId="24AE9FDD" w14:textId="77777777" w:rsidR="00EA641C" w:rsidRPr="00E50833" w:rsidRDefault="00EA641C" w:rsidP="002251ED">
            <w:pPr>
              <w:spacing w:line="276" w:lineRule="auto"/>
              <w:rPr>
                <w:rFonts w:cs="Arial"/>
                <w:sz w:val="22"/>
              </w:rPr>
            </w:pPr>
            <w:r w:rsidRPr="00E50833">
              <w:rPr>
                <w:rFonts w:cs="Arial"/>
                <w:sz w:val="22"/>
              </w:rPr>
              <w:t>5'- TAG GTC GGC TGG GTA TTG A -3'</w:t>
            </w:r>
          </w:p>
        </w:tc>
        <w:tc>
          <w:tcPr>
            <w:tcW w:w="1440" w:type="dxa"/>
            <w:noWrap/>
            <w:hideMark/>
          </w:tcPr>
          <w:p w14:paraId="5A37A731" w14:textId="77777777" w:rsidR="00EA641C" w:rsidRPr="00E50833" w:rsidRDefault="00EA641C" w:rsidP="002251ED">
            <w:pPr>
              <w:spacing w:line="276" w:lineRule="auto"/>
              <w:rPr>
                <w:rFonts w:cs="Arial"/>
                <w:sz w:val="22"/>
              </w:rPr>
            </w:pPr>
            <w:r w:rsidRPr="00E50833">
              <w:rPr>
                <w:rFonts w:cs="Arial"/>
                <w:sz w:val="22"/>
              </w:rPr>
              <w:t>103bp</w:t>
            </w:r>
          </w:p>
        </w:tc>
        <w:tc>
          <w:tcPr>
            <w:tcW w:w="890" w:type="dxa"/>
            <w:noWrap/>
            <w:hideMark/>
          </w:tcPr>
          <w:p w14:paraId="2415EEB3" w14:textId="77777777" w:rsidR="00EA641C" w:rsidRPr="00E50833" w:rsidRDefault="00EA641C" w:rsidP="002251ED">
            <w:pPr>
              <w:spacing w:line="276" w:lineRule="auto"/>
              <w:rPr>
                <w:rFonts w:cs="Arial"/>
                <w:sz w:val="22"/>
              </w:rPr>
            </w:pPr>
            <w:r w:rsidRPr="00E50833">
              <w:rPr>
                <w:rFonts w:cs="Arial"/>
                <w:sz w:val="22"/>
              </w:rPr>
              <w:t>61.5</w:t>
            </w:r>
          </w:p>
        </w:tc>
      </w:tr>
      <w:tr w:rsidR="00EA641C" w:rsidRPr="00E50833" w14:paraId="51DFFD87" w14:textId="77777777" w:rsidTr="002251ED">
        <w:trPr>
          <w:trHeight w:val="314"/>
        </w:trPr>
        <w:tc>
          <w:tcPr>
            <w:tcW w:w="1802" w:type="dxa"/>
            <w:noWrap/>
            <w:hideMark/>
          </w:tcPr>
          <w:p w14:paraId="71898D49" w14:textId="77777777" w:rsidR="00EA641C" w:rsidRPr="00E50833" w:rsidRDefault="00EA641C" w:rsidP="002251ED">
            <w:pPr>
              <w:spacing w:line="276" w:lineRule="auto"/>
              <w:rPr>
                <w:rFonts w:cs="Arial"/>
                <w:sz w:val="22"/>
              </w:rPr>
            </w:pPr>
            <w:r w:rsidRPr="00E50833">
              <w:rPr>
                <w:rFonts w:cs="Arial"/>
                <w:sz w:val="22"/>
              </w:rPr>
              <w:t>APC-exon8</w:t>
            </w:r>
          </w:p>
        </w:tc>
        <w:tc>
          <w:tcPr>
            <w:tcW w:w="2557" w:type="dxa"/>
            <w:noWrap/>
            <w:hideMark/>
          </w:tcPr>
          <w:p w14:paraId="44FE2BAC" w14:textId="77777777" w:rsidR="00EA641C" w:rsidRPr="00E50833" w:rsidRDefault="00EA641C" w:rsidP="002251ED">
            <w:pPr>
              <w:spacing w:line="276" w:lineRule="auto"/>
              <w:rPr>
                <w:rFonts w:cs="Arial"/>
                <w:sz w:val="22"/>
              </w:rPr>
            </w:pPr>
            <w:r w:rsidRPr="00E50833">
              <w:rPr>
                <w:rFonts w:cs="Arial"/>
                <w:sz w:val="22"/>
              </w:rPr>
              <w:t xml:space="preserve">5'- ACC TAT AGT CTA AAT TAT ACC ATC -3'  </w:t>
            </w:r>
          </w:p>
        </w:tc>
        <w:tc>
          <w:tcPr>
            <w:tcW w:w="2553" w:type="dxa"/>
            <w:noWrap/>
            <w:hideMark/>
          </w:tcPr>
          <w:p w14:paraId="65DE2C97" w14:textId="77777777" w:rsidR="00EA641C" w:rsidRPr="00E50833" w:rsidRDefault="00EA641C" w:rsidP="002251ED">
            <w:pPr>
              <w:spacing w:line="276" w:lineRule="auto"/>
              <w:rPr>
                <w:rFonts w:cs="Arial"/>
                <w:sz w:val="22"/>
              </w:rPr>
            </w:pPr>
            <w:r w:rsidRPr="00E50833">
              <w:rPr>
                <w:rFonts w:cs="Arial"/>
                <w:sz w:val="22"/>
              </w:rPr>
              <w:t xml:space="preserve">5'- GTC ATG GCA TTA GTG ACC AG -3' </w:t>
            </w:r>
          </w:p>
        </w:tc>
        <w:tc>
          <w:tcPr>
            <w:tcW w:w="1440" w:type="dxa"/>
            <w:noWrap/>
            <w:hideMark/>
          </w:tcPr>
          <w:p w14:paraId="17618529" w14:textId="77777777" w:rsidR="00EA641C" w:rsidRPr="00E50833" w:rsidRDefault="00EA641C" w:rsidP="002251ED">
            <w:pPr>
              <w:spacing w:line="276" w:lineRule="auto"/>
              <w:rPr>
                <w:rFonts w:cs="Arial"/>
                <w:sz w:val="22"/>
              </w:rPr>
            </w:pPr>
            <w:r w:rsidRPr="00E50833">
              <w:rPr>
                <w:rFonts w:cs="Arial"/>
                <w:sz w:val="22"/>
              </w:rPr>
              <w:t>184bp</w:t>
            </w:r>
          </w:p>
        </w:tc>
        <w:tc>
          <w:tcPr>
            <w:tcW w:w="890" w:type="dxa"/>
            <w:noWrap/>
            <w:hideMark/>
          </w:tcPr>
          <w:p w14:paraId="133E2361" w14:textId="77777777" w:rsidR="00EA641C" w:rsidRPr="00E50833" w:rsidRDefault="00EA641C" w:rsidP="002251ED">
            <w:pPr>
              <w:spacing w:line="276" w:lineRule="auto"/>
              <w:rPr>
                <w:rFonts w:cs="Arial"/>
                <w:sz w:val="22"/>
              </w:rPr>
            </w:pPr>
            <w:r w:rsidRPr="00E50833">
              <w:rPr>
                <w:rFonts w:cs="Arial"/>
                <w:sz w:val="22"/>
              </w:rPr>
              <w:t>58</w:t>
            </w:r>
          </w:p>
        </w:tc>
      </w:tr>
      <w:tr w:rsidR="00EA641C" w:rsidRPr="00E50833" w14:paraId="0E67D96E" w14:textId="77777777" w:rsidTr="002251ED">
        <w:trPr>
          <w:trHeight w:val="314"/>
        </w:trPr>
        <w:tc>
          <w:tcPr>
            <w:tcW w:w="1802" w:type="dxa"/>
            <w:noWrap/>
            <w:hideMark/>
          </w:tcPr>
          <w:p w14:paraId="190E1437" w14:textId="77777777" w:rsidR="00EA641C" w:rsidRPr="00E50833" w:rsidRDefault="00EA641C" w:rsidP="002251ED">
            <w:pPr>
              <w:spacing w:line="276" w:lineRule="auto"/>
              <w:rPr>
                <w:rFonts w:cs="Arial"/>
                <w:sz w:val="22"/>
              </w:rPr>
            </w:pPr>
            <w:r w:rsidRPr="00E50833">
              <w:rPr>
                <w:rFonts w:cs="Arial"/>
                <w:sz w:val="22"/>
              </w:rPr>
              <w:t>APC_hs11</w:t>
            </w:r>
          </w:p>
        </w:tc>
        <w:tc>
          <w:tcPr>
            <w:tcW w:w="2557" w:type="dxa"/>
            <w:noWrap/>
            <w:hideMark/>
          </w:tcPr>
          <w:p w14:paraId="4C2A323C" w14:textId="77777777" w:rsidR="00EA641C" w:rsidRPr="00E50833" w:rsidRDefault="00EA641C" w:rsidP="002251ED">
            <w:pPr>
              <w:spacing w:line="276" w:lineRule="auto"/>
              <w:rPr>
                <w:rFonts w:cs="Arial"/>
                <w:sz w:val="22"/>
              </w:rPr>
            </w:pPr>
            <w:r w:rsidRPr="00E50833">
              <w:rPr>
                <w:rFonts w:cs="Arial"/>
                <w:sz w:val="22"/>
              </w:rPr>
              <w:t>5'- TGG AAT TAA GAA TAA TGC CTC CA -3'</w:t>
            </w:r>
          </w:p>
        </w:tc>
        <w:tc>
          <w:tcPr>
            <w:tcW w:w="2553" w:type="dxa"/>
            <w:noWrap/>
            <w:hideMark/>
          </w:tcPr>
          <w:p w14:paraId="09D600BE" w14:textId="77777777" w:rsidR="00EA641C" w:rsidRPr="00E50833" w:rsidRDefault="00EA641C" w:rsidP="002251ED">
            <w:pPr>
              <w:spacing w:line="276" w:lineRule="auto"/>
              <w:rPr>
                <w:rFonts w:cs="Arial"/>
                <w:sz w:val="22"/>
              </w:rPr>
            </w:pPr>
            <w:r w:rsidRPr="00E50833">
              <w:rPr>
                <w:rFonts w:cs="Arial"/>
                <w:sz w:val="22"/>
              </w:rPr>
              <w:t xml:space="preserve">5'- TTT CTG CCT CTT TCT CTT GG -3' </w:t>
            </w:r>
          </w:p>
        </w:tc>
        <w:tc>
          <w:tcPr>
            <w:tcW w:w="1440" w:type="dxa"/>
            <w:noWrap/>
            <w:hideMark/>
          </w:tcPr>
          <w:p w14:paraId="71E71D70" w14:textId="77777777" w:rsidR="00EA641C" w:rsidRPr="00E50833" w:rsidRDefault="00EA641C" w:rsidP="002251ED">
            <w:pPr>
              <w:spacing w:line="276" w:lineRule="auto"/>
              <w:rPr>
                <w:rFonts w:cs="Arial"/>
                <w:sz w:val="22"/>
              </w:rPr>
            </w:pPr>
            <w:r w:rsidRPr="00E50833">
              <w:rPr>
                <w:rFonts w:cs="Arial"/>
                <w:sz w:val="22"/>
              </w:rPr>
              <w:t>105bp</w:t>
            </w:r>
          </w:p>
        </w:tc>
        <w:tc>
          <w:tcPr>
            <w:tcW w:w="890" w:type="dxa"/>
            <w:noWrap/>
            <w:hideMark/>
          </w:tcPr>
          <w:p w14:paraId="4A61362B" w14:textId="77777777" w:rsidR="00EA641C" w:rsidRPr="00E50833" w:rsidRDefault="00EA641C" w:rsidP="002251ED">
            <w:pPr>
              <w:spacing w:line="276" w:lineRule="auto"/>
              <w:rPr>
                <w:rFonts w:cs="Arial"/>
                <w:sz w:val="22"/>
              </w:rPr>
            </w:pPr>
            <w:r w:rsidRPr="00E50833">
              <w:rPr>
                <w:rFonts w:cs="Arial"/>
                <w:sz w:val="22"/>
              </w:rPr>
              <w:t>60</w:t>
            </w:r>
          </w:p>
        </w:tc>
      </w:tr>
      <w:tr w:rsidR="00EA641C" w:rsidRPr="00E50833" w14:paraId="70A0F395" w14:textId="77777777" w:rsidTr="002251ED">
        <w:trPr>
          <w:trHeight w:val="314"/>
        </w:trPr>
        <w:tc>
          <w:tcPr>
            <w:tcW w:w="1802" w:type="dxa"/>
            <w:noWrap/>
            <w:hideMark/>
          </w:tcPr>
          <w:p w14:paraId="410D0137" w14:textId="77777777" w:rsidR="00EA641C" w:rsidRPr="00E50833" w:rsidRDefault="00EA641C" w:rsidP="002251ED">
            <w:pPr>
              <w:spacing w:line="276" w:lineRule="auto"/>
              <w:rPr>
                <w:rFonts w:cs="Arial"/>
                <w:sz w:val="22"/>
              </w:rPr>
            </w:pPr>
            <w:r w:rsidRPr="00E50833">
              <w:rPr>
                <w:rFonts w:cs="Arial"/>
                <w:sz w:val="22"/>
              </w:rPr>
              <w:t>APC_hs1</w:t>
            </w:r>
          </w:p>
        </w:tc>
        <w:tc>
          <w:tcPr>
            <w:tcW w:w="2557" w:type="dxa"/>
            <w:noWrap/>
            <w:hideMark/>
          </w:tcPr>
          <w:p w14:paraId="2AF473EC" w14:textId="77777777" w:rsidR="00EA641C" w:rsidRPr="00E50833" w:rsidRDefault="00EA641C" w:rsidP="002251ED">
            <w:pPr>
              <w:spacing w:line="276" w:lineRule="auto"/>
              <w:rPr>
                <w:rFonts w:cs="Arial"/>
                <w:sz w:val="22"/>
              </w:rPr>
            </w:pPr>
            <w:r w:rsidRPr="00E50833">
              <w:rPr>
                <w:rFonts w:cs="Arial"/>
                <w:sz w:val="22"/>
              </w:rPr>
              <w:t xml:space="preserve">5'- GTT CAG GAG ACC CCA CTC -3' </w:t>
            </w:r>
          </w:p>
        </w:tc>
        <w:tc>
          <w:tcPr>
            <w:tcW w:w="2553" w:type="dxa"/>
            <w:noWrap/>
            <w:hideMark/>
          </w:tcPr>
          <w:p w14:paraId="7F0FEF82" w14:textId="77777777" w:rsidR="00EA641C" w:rsidRPr="00E50833" w:rsidRDefault="00EA641C" w:rsidP="002251ED">
            <w:pPr>
              <w:spacing w:line="276" w:lineRule="auto"/>
              <w:rPr>
                <w:rFonts w:cs="Arial"/>
                <w:sz w:val="22"/>
              </w:rPr>
            </w:pPr>
            <w:r w:rsidRPr="00E50833">
              <w:rPr>
                <w:rFonts w:cs="Arial"/>
                <w:sz w:val="22"/>
              </w:rPr>
              <w:t xml:space="preserve">5'- CAT TCC ACT GCA TGG TTC AC -3' </w:t>
            </w:r>
          </w:p>
        </w:tc>
        <w:tc>
          <w:tcPr>
            <w:tcW w:w="1440" w:type="dxa"/>
            <w:noWrap/>
            <w:hideMark/>
          </w:tcPr>
          <w:p w14:paraId="21645912" w14:textId="77777777" w:rsidR="00EA641C" w:rsidRPr="00E50833" w:rsidRDefault="00EA641C" w:rsidP="002251ED">
            <w:pPr>
              <w:spacing w:line="276" w:lineRule="auto"/>
              <w:rPr>
                <w:rFonts w:cs="Arial"/>
                <w:sz w:val="22"/>
              </w:rPr>
            </w:pPr>
            <w:r w:rsidRPr="00E50833">
              <w:rPr>
                <w:rFonts w:cs="Arial"/>
                <w:sz w:val="22"/>
              </w:rPr>
              <w:t>111bp</w:t>
            </w:r>
          </w:p>
        </w:tc>
        <w:tc>
          <w:tcPr>
            <w:tcW w:w="890" w:type="dxa"/>
            <w:noWrap/>
            <w:hideMark/>
          </w:tcPr>
          <w:p w14:paraId="21B9D158" w14:textId="77777777" w:rsidR="00EA641C" w:rsidRPr="00E50833" w:rsidRDefault="00EA641C" w:rsidP="002251ED">
            <w:pPr>
              <w:spacing w:line="276" w:lineRule="auto"/>
              <w:rPr>
                <w:rFonts w:cs="Arial"/>
                <w:sz w:val="22"/>
              </w:rPr>
            </w:pPr>
            <w:r w:rsidRPr="00E50833">
              <w:rPr>
                <w:rFonts w:cs="Arial"/>
                <w:sz w:val="22"/>
              </w:rPr>
              <w:t>58</w:t>
            </w:r>
          </w:p>
        </w:tc>
      </w:tr>
      <w:tr w:rsidR="00EA641C" w:rsidRPr="00E50833" w14:paraId="7BC2E32F" w14:textId="77777777" w:rsidTr="002251ED">
        <w:trPr>
          <w:trHeight w:val="314"/>
        </w:trPr>
        <w:tc>
          <w:tcPr>
            <w:tcW w:w="1802" w:type="dxa"/>
            <w:noWrap/>
            <w:hideMark/>
          </w:tcPr>
          <w:p w14:paraId="69AD9A6E" w14:textId="77777777" w:rsidR="00EA641C" w:rsidRPr="00E50833" w:rsidRDefault="00EA641C" w:rsidP="002251ED">
            <w:pPr>
              <w:spacing w:line="276" w:lineRule="auto"/>
              <w:rPr>
                <w:rFonts w:cs="Arial"/>
                <w:sz w:val="22"/>
              </w:rPr>
            </w:pPr>
            <w:r w:rsidRPr="00E50833">
              <w:rPr>
                <w:rFonts w:cs="Arial"/>
                <w:sz w:val="22"/>
              </w:rPr>
              <w:t>APC_hs2</w:t>
            </w:r>
          </w:p>
        </w:tc>
        <w:tc>
          <w:tcPr>
            <w:tcW w:w="2557" w:type="dxa"/>
            <w:noWrap/>
            <w:hideMark/>
          </w:tcPr>
          <w:p w14:paraId="440A5F2D" w14:textId="77777777" w:rsidR="00EA641C" w:rsidRPr="00E50833" w:rsidRDefault="00EA641C" w:rsidP="002251ED">
            <w:pPr>
              <w:spacing w:line="276" w:lineRule="auto"/>
              <w:rPr>
                <w:rFonts w:cs="Arial"/>
                <w:sz w:val="22"/>
              </w:rPr>
            </w:pPr>
            <w:r w:rsidRPr="00E50833">
              <w:rPr>
                <w:rFonts w:cs="Arial"/>
                <w:sz w:val="22"/>
              </w:rPr>
              <w:t>5'- CCC TAG AAC CAA ATC CAG CA -3'</w:t>
            </w:r>
          </w:p>
        </w:tc>
        <w:tc>
          <w:tcPr>
            <w:tcW w:w="2553" w:type="dxa"/>
            <w:noWrap/>
            <w:hideMark/>
          </w:tcPr>
          <w:p w14:paraId="5CF22CCB" w14:textId="77777777" w:rsidR="00EA641C" w:rsidRPr="00E50833" w:rsidRDefault="00EA641C" w:rsidP="002251ED">
            <w:pPr>
              <w:spacing w:line="276" w:lineRule="auto"/>
              <w:rPr>
                <w:rFonts w:cs="Arial"/>
                <w:sz w:val="22"/>
              </w:rPr>
            </w:pPr>
            <w:r w:rsidRPr="00E50833">
              <w:rPr>
                <w:rFonts w:cs="Arial"/>
                <w:sz w:val="22"/>
              </w:rPr>
              <w:t>5'- TGT CTG AGC ACC ACT TTT G -3'</w:t>
            </w:r>
          </w:p>
        </w:tc>
        <w:tc>
          <w:tcPr>
            <w:tcW w:w="1440" w:type="dxa"/>
            <w:noWrap/>
            <w:hideMark/>
          </w:tcPr>
          <w:p w14:paraId="51AD53B8" w14:textId="77777777" w:rsidR="00EA641C" w:rsidRPr="00E50833" w:rsidRDefault="00EA641C" w:rsidP="002251ED">
            <w:pPr>
              <w:spacing w:line="276" w:lineRule="auto"/>
              <w:rPr>
                <w:rFonts w:cs="Arial"/>
                <w:sz w:val="22"/>
              </w:rPr>
            </w:pPr>
            <w:r w:rsidRPr="00E50833">
              <w:rPr>
                <w:rFonts w:cs="Arial"/>
                <w:sz w:val="22"/>
              </w:rPr>
              <w:t>118bp</w:t>
            </w:r>
          </w:p>
        </w:tc>
        <w:tc>
          <w:tcPr>
            <w:tcW w:w="890" w:type="dxa"/>
            <w:noWrap/>
            <w:hideMark/>
          </w:tcPr>
          <w:p w14:paraId="017189DF" w14:textId="77777777" w:rsidR="00EA641C" w:rsidRPr="00E50833" w:rsidRDefault="00EA641C" w:rsidP="002251ED">
            <w:pPr>
              <w:spacing w:line="276" w:lineRule="auto"/>
              <w:rPr>
                <w:rFonts w:cs="Arial"/>
                <w:sz w:val="22"/>
              </w:rPr>
            </w:pPr>
            <w:r w:rsidRPr="00E50833">
              <w:rPr>
                <w:rFonts w:cs="Arial"/>
                <w:sz w:val="22"/>
              </w:rPr>
              <w:t>60</w:t>
            </w:r>
          </w:p>
        </w:tc>
      </w:tr>
      <w:tr w:rsidR="00EA641C" w:rsidRPr="00E50833" w14:paraId="7A5CADDC" w14:textId="77777777" w:rsidTr="002251ED">
        <w:trPr>
          <w:trHeight w:val="314"/>
        </w:trPr>
        <w:tc>
          <w:tcPr>
            <w:tcW w:w="1802" w:type="dxa"/>
            <w:noWrap/>
            <w:hideMark/>
          </w:tcPr>
          <w:p w14:paraId="7E928499" w14:textId="77777777" w:rsidR="00EA641C" w:rsidRPr="00E50833" w:rsidRDefault="00EA641C" w:rsidP="002251ED">
            <w:pPr>
              <w:spacing w:line="276" w:lineRule="auto"/>
              <w:rPr>
                <w:rFonts w:cs="Arial"/>
                <w:sz w:val="22"/>
              </w:rPr>
            </w:pPr>
            <w:r w:rsidRPr="00E50833">
              <w:rPr>
                <w:rFonts w:cs="Arial"/>
                <w:sz w:val="22"/>
              </w:rPr>
              <w:t>APC_hs3</w:t>
            </w:r>
          </w:p>
        </w:tc>
        <w:tc>
          <w:tcPr>
            <w:tcW w:w="2557" w:type="dxa"/>
            <w:noWrap/>
            <w:hideMark/>
          </w:tcPr>
          <w:p w14:paraId="55F5D6FE" w14:textId="77777777" w:rsidR="00EA641C" w:rsidRPr="00E50833" w:rsidRDefault="00EA641C" w:rsidP="002251ED">
            <w:pPr>
              <w:spacing w:line="276" w:lineRule="auto"/>
              <w:rPr>
                <w:rFonts w:cs="Arial"/>
                <w:sz w:val="22"/>
              </w:rPr>
            </w:pPr>
            <w:r w:rsidRPr="00E50833">
              <w:rPr>
                <w:rFonts w:cs="Arial"/>
                <w:sz w:val="22"/>
              </w:rPr>
              <w:t>5'- GCT CAA ACC AAG CGA GAA G -3'</w:t>
            </w:r>
          </w:p>
        </w:tc>
        <w:tc>
          <w:tcPr>
            <w:tcW w:w="2553" w:type="dxa"/>
            <w:noWrap/>
            <w:hideMark/>
          </w:tcPr>
          <w:p w14:paraId="5345C063" w14:textId="77777777" w:rsidR="00EA641C" w:rsidRPr="00E50833" w:rsidRDefault="00EA641C" w:rsidP="002251ED">
            <w:pPr>
              <w:spacing w:line="276" w:lineRule="auto"/>
              <w:rPr>
                <w:rFonts w:cs="Arial"/>
                <w:sz w:val="22"/>
              </w:rPr>
            </w:pPr>
            <w:r w:rsidRPr="00E50833">
              <w:rPr>
                <w:rFonts w:cs="Arial"/>
                <w:sz w:val="22"/>
              </w:rPr>
              <w:t xml:space="preserve">5'- TGG AGT ACT TTC CGT GGC -3' </w:t>
            </w:r>
          </w:p>
        </w:tc>
        <w:tc>
          <w:tcPr>
            <w:tcW w:w="1440" w:type="dxa"/>
            <w:noWrap/>
            <w:hideMark/>
          </w:tcPr>
          <w:p w14:paraId="35F2884E" w14:textId="77777777" w:rsidR="00EA641C" w:rsidRPr="00E50833" w:rsidRDefault="00EA641C" w:rsidP="002251ED">
            <w:pPr>
              <w:spacing w:line="276" w:lineRule="auto"/>
              <w:rPr>
                <w:rFonts w:cs="Arial"/>
                <w:sz w:val="22"/>
              </w:rPr>
            </w:pPr>
            <w:r w:rsidRPr="00E50833">
              <w:rPr>
                <w:rFonts w:cs="Arial"/>
                <w:sz w:val="22"/>
              </w:rPr>
              <w:t>156bp</w:t>
            </w:r>
          </w:p>
        </w:tc>
        <w:tc>
          <w:tcPr>
            <w:tcW w:w="890" w:type="dxa"/>
            <w:noWrap/>
            <w:hideMark/>
          </w:tcPr>
          <w:p w14:paraId="3463F938" w14:textId="77777777" w:rsidR="00EA641C" w:rsidRPr="00E50833" w:rsidRDefault="00EA641C" w:rsidP="002251ED">
            <w:pPr>
              <w:spacing w:line="276" w:lineRule="auto"/>
              <w:rPr>
                <w:rFonts w:cs="Arial"/>
                <w:sz w:val="22"/>
              </w:rPr>
            </w:pPr>
            <w:r w:rsidRPr="00E50833">
              <w:rPr>
                <w:rFonts w:cs="Arial"/>
                <w:sz w:val="22"/>
              </w:rPr>
              <w:t>56</w:t>
            </w:r>
          </w:p>
        </w:tc>
      </w:tr>
      <w:tr w:rsidR="00EA641C" w:rsidRPr="00E50833" w14:paraId="5FC1443D" w14:textId="77777777" w:rsidTr="002251ED">
        <w:trPr>
          <w:trHeight w:val="314"/>
        </w:trPr>
        <w:tc>
          <w:tcPr>
            <w:tcW w:w="1802" w:type="dxa"/>
            <w:noWrap/>
            <w:hideMark/>
          </w:tcPr>
          <w:p w14:paraId="5086CCED" w14:textId="77777777" w:rsidR="00EA641C" w:rsidRPr="00E50833" w:rsidRDefault="00EA641C" w:rsidP="002251ED">
            <w:pPr>
              <w:spacing w:line="276" w:lineRule="auto"/>
              <w:rPr>
                <w:rFonts w:cs="Arial"/>
                <w:sz w:val="22"/>
              </w:rPr>
            </w:pPr>
            <w:r w:rsidRPr="00E50833">
              <w:rPr>
                <w:rFonts w:cs="Arial"/>
                <w:sz w:val="22"/>
              </w:rPr>
              <w:t>APC_hs20</w:t>
            </w:r>
          </w:p>
        </w:tc>
        <w:tc>
          <w:tcPr>
            <w:tcW w:w="2557" w:type="dxa"/>
            <w:noWrap/>
            <w:hideMark/>
          </w:tcPr>
          <w:p w14:paraId="5E70919D" w14:textId="77777777" w:rsidR="00EA641C" w:rsidRPr="00E50833" w:rsidRDefault="00EA641C" w:rsidP="002251ED">
            <w:pPr>
              <w:spacing w:line="276" w:lineRule="auto"/>
              <w:rPr>
                <w:rFonts w:cs="Arial"/>
                <w:sz w:val="22"/>
              </w:rPr>
            </w:pPr>
            <w:r w:rsidRPr="00E50833">
              <w:rPr>
                <w:rFonts w:cs="Arial"/>
                <w:sz w:val="22"/>
              </w:rPr>
              <w:t xml:space="preserve">5'- CCA AAA GTG </w:t>
            </w:r>
            <w:proofErr w:type="spellStart"/>
            <w:r w:rsidRPr="00E50833">
              <w:rPr>
                <w:rFonts w:cs="Arial"/>
                <w:sz w:val="22"/>
              </w:rPr>
              <w:t>GTG</w:t>
            </w:r>
            <w:proofErr w:type="spellEnd"/>
            <w:r w:rsidRPr="00E50833">
              <w:rPr>
                <w:rFonts w:cs="Arial"/>
                <w:sz w:val="22"/>
              </w:rPr>
              <w:t xml:space="preserve"> CTC AGA CA -3'</w:t>
            </w:r>
          </w:p>
        </w:tc>
        <w:tc>
          <w:tcPr>
            <w:tcW w:w="2553" w:type="dxa"/>
            <w:noWrap/>
            <w:hideMark/>
          </w:tcPr>
          <w:p w14:paraId="1F8F14FF" w14:textId="77777777" w:rsidR="00EA641C" w:rsidRPr="00E50833" w:rsidRDefault="00EA641C" w:rsidP="002251ED">
            <w:pPr>
              <w:spacing w:line="276" w:lineRule="auto"/>
              <w:rPr>
                <w:rFonts w:cs="Arial"/>
                <w:sz w:val="22"/>
              </w:rPr>
            </w:pPr>
            <w:r w:rsidRPr="00E50833">
              <w:rPr>
                <w:rFonts w:cs="Arial"/>
                <w:sz w:val="22"/>
              </w:rPr>
              <w:t>5'- GCA ATC GAA CGA CTC TCA AA -3'</w:t>
            </w:r>
          </w:p>
        </w:tc>
        <w:tc>
          <w:tcPr>
            <w:tcW w:w="1440" w:type="dxa"/>
            <w:noWrap/>
            <w:hideMark/>
          </w:tcPr>
          <w:p w14:paraId="4F252FC3" w14:textId="77777777" w:rsidR="00EA641C" w:rsidRPr="00E50833" w:rsidRDefault="00EA641C" w:rsidP="002251ED">
            <w:pPr>
              <w:spacing w:line="276" w:lineRule="auto"/>
              <w:rPr>
                <w:rFonts w:cs="Arial"/>
                <w:sz w:val="22"/>
              </w:rPr>
            </w:pPr>
            <w:r w:rsidRPr="00E50833">
              <w:rPr>
                <w:rFonts w:cs="Arial"/>
                <w:sz w:val="22"/>
              </w:rPr>
              <w:t>121bp</w:t>
            </w:r>
          </w:p>
        </w:tc>
        <w:tc>
          <w:tcPr>
            <w:tcW w:w="890" w:type="dxa"/>
            <w:noWrap/>
            <w:hideMark/>
          </w:tcPr>
          <w:p w14:paraId="60A61D5C" w14:textId="77777777" w:rsidR="00EA641C" w:rsidRPr="00E50833" w:rsidRDefault="00EA641C" w:rsidP="002251ED">
            <w:pPr>
              <w:spacing w:line="276" w:lineRule="auto"/>
              <w:rPr>
                <w:rFonts w:cs="Arial"/>
                <w:sz w:val="22"/>
              </w:rPr>
            </w:pPr>
            <w:r w:rsidRPr="00E50833">
              <w:rPr>
                <w:rFonts w:cs="Arial"/>
                <w:sz w:val="22"/>
              </w:rPr>
              <w:t>65</w:t>
            </w:r>
          </w:p>
        </w:tc>
      </w:tr>
    </w:tbl>
    <w:p w14:paraId="1463AEA1" w14:textId="77777777" w:rsidR="00EA641C" w:rsidRPr="00E50833" w:rsidRDefault="00EA641C" w:rsidP="00EA641C">
      <w:pPr>
        <w:spacing w:after="0"/>
        <w:jc w:val="both"/>
        <w:rPr>
          <w:rFonts w:ascii="Arial" w:hAnsi="Arial" w:cs="Arial"/>
        </w:rPr>
      </w:pPr>
    </w:p>
    <w:p w14:paraId="4F2F217E" w14:textId="77777777" w:rsidR="00EA641C" w:rsidRPr="00E50833" w:rsidRDefault="00EA641C" w:rsidP="00EA641C">
      <w:pPr>
        <w:spacing w:after="0"/>
        <w:jc w:val="both"/>
        <w:rPr>
          <w:rFonts w:ascii="Arial" w:hAnsi="Arial" w:cs="Arial"/>
        </w:rPr>
      </w:pPr>
    </w:p>
    <w:p w14:paraId="0DE2C23E" w14:textId="77777777" w:rsidR="006D5C9E" w:rsidRPr="00E50833" w:rsidRDefault="006D5C9E" w:rsidP="00EA641C">
      <w:pPr>
        <w:spacing w:line="480" w:lineRule="auto"/>
        <w:jc w:val="both"/>
        <w:rPr>
          <w:rFonts w:ascii="Arial" w:hAnsi="Arial" w:cs="Arial"/>
          <w:b/>
          <w:sz w:val="24"/>
          <w:szCs w:val="24"/>
        </w:rPr>
      </w:pPr>
    </w:p>
    <w:p w14:paraId="4F42747A" w14:textId="77777777" w:rsidR="006D5C9E" w:rsidRPr="00E50833" w:rsidRDefault="006D5C9E" w:rsidP="00EA641C">
      <w:pPr>
        <w:spacing w:line="480" w:lineRule="auto"/>
        <w:jc w:val="both"/>
        <w:rPr>
          <w:rFonts w:ascii="Arial" w:hAnsi="Arial" w:cs="Arial"/>
          <w:b/>
          <w:sz w:val="24"/>
          <w:szCs w:val="24"/>
        </w:rPr>
      </w:pPr>
    </w:p>
    <w:p w14:paraId="40C59C7A" w14:textId="4283A6CA" w:rsidR="00EA641C" w:rsidRPr="00E50833" w:rsidRDefault="00EA641C" w:rsidP="00EA641C">
      <w:pPr>
        <w:spacing w:line="480" w:lineRule="auto"/>
        <w:jc w:val="both"/>
        <w:rPr>
          <w:rFonts w:ascii="Arial" w:hAnsi="Arial" w:cs="Arial"/>
          <w:b/>
          <w:sz w:val="24"/>
          <w:szCs w:val="24"/>
        </w:rPr>
      </w:pPr>
      <w:r w:rsidRPr="00E50833">
        <w:rPr>
          <w:rFonts w:ascii="Arial" w:hAnsi="Arial" w:cs="Arial"/>
          <w:b/>
          <w:sz w:val="24"/>
          <w:szCs w:val="24"/>
        </w:rPr>
        <w:lastRenderedPageBreak/>
        <w:t>Tumo</w:t>
      </w:r>
      <w:r w:rsidR="00110223" w:rsidRPr="00E50833">
        <w:rPr>
          <w:rFonts w:ascii="Arial" w:hAnsi="Arial" w:cs="Arial"/>
          <w:b/>
          <w:sz w:val="24"/>
          <w:szCs w:val="24"/>
        </w:rPr>
        <w:t>ur DNA sequencing using the 41 cancer related genes</w:t>
      </w:r>
      <w:r w:rsidRPr="00E50833">
        <w:rPr>
          <w:rFonts w:ascii="Arial" w:hAnsi="Arial" w:cs="Arial"/>
          <w:b/>
          <w:sz w:val="24"/>
          <w:szCs w:val="24"/>
        </w:rPr>
        <w:t xml:space="preserve"> </w:t>
      </w:r>
      <w:r w:rsidR="00110223" w:rsidRPr="00E50833">
        <w:rPr>
          <w:rFonts w:ascii="Arial" w:hAnsi="Arial" w:cs="Arial"/>
          <w:b/>
          <w:sz w:val="24"/>
          <w:szCs w:val="24"/>
        </w:rPr>
        <w:t>“</w:t>
      </w:r>
      <w:proofErr w:type="spellStart"/>
      <w:r w:rsidRPr="00E50833">
        <w:rPr>
          <w:rFonts w:ascii="Arial" w:hAnsi="Arial" w:cs="Arial"/>
          <w:b/>
          <w:sz w:val="24"/>
          <w:szCs w:val="24"/>
        </w:rPr>
        <w:t>FO</w:t>
      </w:r>
      <w:r w:rsidR="00301D2A" w:rsidRPr="00E50833">
        <w:rPr>
          <w:rFonts w:ascii="Arial" w:hAnsi="Arial" w:cs="Arial"/>
          <w:b/>
          <w:sz w:val="24"/>
          <w:szCs w:val="24"/>
        </w:rPr>
        <w:t>r</w:t>
      </w:r>
      <w:r w:rsidRPr="00E50833">
        <w:rPr>
          <w:rFonts w:ascii="Arial" w:hAnsi="Arial" w:cs="Arial"/>
          <w:b/>
          <w:sz w:val="24"/>
          <w:szCs w:val="24"/>
        </w:rPr>
        <w:t>MAT</w:t>
      </w:r>
      <w:proofErr w:type="spellEnd"/>
      <w:r w:rsidR="00110223" w:rsidRPr="00E50833">
        <w:rPr>
          <w:rFonts w:ascii="Arial" w:hAnsi="Arial" w:cs="Arial"/>
          <w:b/>
          <w:sz w:val="24"/>
          <w:szCs w:val="24"/>
        </w:rPr>
        <w:t>”</w:t>
      </w:r>
      <w:r w:rsidRPr="00E50833">
        <w:rPr>
          <w:rFonts w:ascii="Arial" w:hAnsi="Arial" w:cs="Arial"/>
          <w:b/>
          <w:sz w:val="24"/>
          <w:szCs w:val="24"/>
        </w:rPr>
        <w:t xml:space="preserve"> panel</w:t>
      </w:r>
    </w:p>
    <w:p w14:paraId="7810C517" w14:textId="55EE24DC" w:rsidR="00EA641C" w:rsidRPr="00E50833" w:rsidRDefault="00EA641C" w:rsidP="00EA641C">
      <w:pPr>
        <w:spacing w:line="480" w:lineRule="auto"/>
        <w:jc w:val="both"/>
        <w:rPr>
          <w:rFonts w:ascii="Arial" w:hAnsi="Arial" w:cs="Arial"/>
          <w:sz w:val="24"/>
          <w:szCs w:val="24"/>
          <w:lang w:val="en-US"/>
        </w:rPr>
      </w:pPr>
      <w:r w:rsidRPr="00E50833">
        <w:rPr>
          <w:rFonts w:ascii="Arial" w:hAnsi="Arial" w:cs="Arial"/>
          <w:sz w:val="24"/>
          <w:szCs w:val="24"/>
        </w:rPr>
        <w:t xml:space="preserve">DNA was extracted from 5 x 10uM sections of FFPE Tumour and libraries were prepared using the Kapa </w:t>
      </w:r>
      <w:proofErr w:type="spellStart"/>
      <w:r w:rsidRPr="00E50833">
        <w:rPr>
          <w:rFonts w:ascii="Arial" w:hAnsi="Arial" w:cs="Arial"/>
          <w:sz w:val="24"/>
          <w:szCs w:val="24"/>
        </w:rPr>
        <w:t>Hyperplus</w:t>
      </w:r>
      <w:proofErr w:type="spellEnd"/>
      <w:r w:rsidRPr="00E50833">
        <w:rPr>
          <w:rFonts w:ascii="Arial" w:hAnsi="Arial" w:cs="Arial"/>
          <w:sz w:val="24"/>
          <w:szCs w:val="24"/>
        </w:rPr>
        <w:t xml:space="preserve"> protocol (Roche) using validated standard operating procedures </w:t>
      </w:r>
      <w:r w:rsidR="00624E19" w:rsidRPr="00E50833">
        <w:rPr>
          <w:rFonts w:ascii="Arial" w:hAnsi="Arial" w:cs="Arial"/>
          <w:sz w:val="24"/>
          <w:szCs w:val="24"/>
        </w:rPr>
        <w:t xml:space="preserve">in the clinically accredited Molecular Diagnostic Laboratory </w:t>
      </w:r>
      <w:r w:rsidRPr="00E50833">
        <w:rPr>
          <w:rFonts w:ascii="Arial" w:hAnsi="Arial" w:cs="Arial"/>
          <w:sz w:val="24"/>
          <w:szCs w:val="24"/>
        </w:rPr>
        <w:t xml:space="preserve">at the Royal Marsden Centre for Molecular Pathology.  Libraries were hybridised to a custom gene panel, GIv2 (Roche </w:t>
      </w:r>
      <w:proofErr w:type="spellStart"/>
      <w:r w:rsidRPr="00E50833">
        <w:rPr>
          <w:rFonts w:ascii="Arial" w:hAnsi="Arial" w:cs="Arial"/>
          <w:sz w:val="24"/>
          <w:szCs w:val="24"/>
        </w:rPr>
        <w:t>Nimbl</w:t>
      </w:r>
      <w:r w:rsidR="00277161" w:rsidRPr="00E50833">
        <w:rPr>
          <w:rFonts w:ascii="Arial" w:hAnsi="Arial" w:cs="Arial"/>
          <w:sz w:val="24"/>
          <w:szCs w:val="24"/>
        </w:rPr>
        <w:t>egen</w:t>
      </w:r>
      <w:proofErr w:type="spellEnd"/>
      <w:r w:rsidR="00277161" w:rsidRPr="00E50833">
        <w:rPr>
          <w:rFonts w:ascii="Arial" w:hAnsi="Arial" w:cs="Arial"/>
          <w:sz w:val="24"/>
          <w:szCs w:val="24"/>
        </w:rPr>
        <w:t>) consisting of 45 targets</w:t>
      </w:r>
      <w:r w:rsidRPr="00E50833">
        <w:rPr>
          <w:rFonts w:ascii="Arial" w:hAnsi="Arial" w:cs="Arial"/>
          <w:sz w:val="24"/>
          <w:szCs w:val="24"/>
        </w:rPr>
        <w:t xml:space="preserve">. Sequencing was performed on an Illumina </w:t>
      </w:r>
      <w:proofErr w:type="spellStart"/>
      <w:r w:rsidRPr="00E50833">
        <w:rPr>
          <w:rFonts w:ascii="Arial" w:hAnsi="Arial" w:cs="Arial"/>
          <w:sz w:val="24"/>
          <w:szCs w:val="24"/>
        </w:rPr>
        <w:t>Nextseq</w:t>
      </w:r>
      <w:proofErr w:type="spellEnd"/>
      <w:r w:rsidRPr="00E50833">
        <w:rPr>
          <w:rFonts w:ascii="Arial" w:hAnsi="Arial" w:cs="Arial"/>
          <w:sz w:val="24"/>
          <w:szCs w:val="24"/>
        </w:rPr>
        <w:t xml:space="preserve"> (mid output) to generate mean depths of &gt; 300X. </w:t>
      </w:r>
      <w:r w:rsidRPr="00E50833">
        <w:rPr>
          <w:rFonts w:ascii="Arial" w:hAnsi="Arial" w:cs="Arial"/>
          <w:sz w:val="24"/>
          <w:szCs w:val="24"/>
          <w:lang w:val="en-US"/>
        </w:rPr>
        <w:t>The GIv2 panel has been validated to detect single nucleotide variants at &gt;5% allele frequency with &gt;99% sensitivity (95% CI) and &gt;97% specificity (95% CI).</w:t>
      </w:r>
      <w:r w:rsidR="00110223" w:rsidRPr="00E50833">
        <w:rPr>
          <w:rFonts w:ascii="Arial" w:hAnsi="Arial" w:cs="Arial"/>
          <w:sz w:val="24"/>
          <w:szCs w:val="24"/>
          <w:lang w:val="en-US"/>
        </w:rPr>
        <w:t xml:space="preserve"> </w:t>
      </w:r>
      <w:r w:rsidRPr="00E50833">
        <w:rPr>
          <w:rFonts w:ascii="Arial" w:hAnsi="Arial" w:cs="Arial"/>
          <w:sz w:val="24"/>
          <w:szCs w:val="24"/>
          <w:lang w:val="en-US"/>
        </w:rPr>
        <w:t xml:space="preserve"> Small </w:t>
      </w:r>
      <w:proofErr w:type="spellStart"/>
      <w:r w:rsidRPr="00E50833">
        <w:rPr>
          <w:rFonts w:ascii="Arial" w:hAnsi="Arial" w:cs="Arial"/>
          <w:sz w:val="24"/>
          <w:szCs w:val="24"/>
          <w:lang w:val="en-US"/>
        </w:rPr>
        <w:t>indels</w:t>
      </w:r>
      <w:proofErr w:type="spellEnd"/>
      <w:r w:rsidRPr="00E50833">
        <w:rPr>
          <w:rFonts w:ascii="Arial" w:hAnsi="Arial" w:cs="Arial"/>
          <w:sz w:val="24"/>
          <w:szCs w:val="24"/>
          <w:lang w:val="en-US"/>
        </w:rPr>
        <w:t xml:space="preserve"> can be</w:t>
      </w:r>
      <w:r w:rsidR="00110223" w:rsidRPr="00E50833">
        <w:rPr>
          <w:rFonts w:ascii="Arial" w:hAnsi="Arial" w:cs="Arial"/>
          <w:sz w:val="24"/>
          <w:szCs w:val="24"/>
          <w:lang w:val="en-US"/>
        </w:rPr>
        <w:t xml:space="preserve"> detected with sensitivity &gt;81%</w:t>
      </w:r>
      <w:r w:rsidRPr="00E50833">
        <w:rPr>
          <w:rFonts w:ascii="Arial" w:hAnsi="Arial" w:cs="Arial"/>
          <w:sz w:val="24"/>
          <w:szCs w:val="24"/>
          <w:lang w:val="en-US"/>
        </w:rPr>
        <w:t xml:space="preserve"> at &gt;5% variant allele frequency. </w:t>
      </w:r>
      <w:r w:rsidR="00110223" w:rsidRPr="00E50833">
        <w:rPr>
          <w:rFonts w:ascii="Arial" w:hAnsi="Arial" w:cs="Arial"/>
          <w:sz w:val="24"/>
          <w:szCs w:val="24"/>
          <w:lang w:val="en-US"/>
        </w:rPr>
        <w:t xml:space="preserve"> </w:t>
      </w:r>
      <w:r w:rsidRPr="00E50833">
        <w:rPr>
          <w:rFonts w:ascii="Arial" w:hAnsi="Arial" w:cs="Arial"/>
          <w:sz w:val="24"/>
          <w:szCs w:val="24"/>
          <w:lang w:val="en-US"/>
        </w:rPr>
        <w:t>The panel is capable of detecting gene amplifications (&gt;8 copies) in samples with &gt;30% neoplastic nuclei.</w:t>
      </w:r>
    </w:p>
    <w:p w14:paraId="682C454C" w14:textId="77777777" w:rsidR="00301D2A" w:rsidRPr="00E50833" w:rsidRDefault="00301D2A" w:rsidP="00301D2A">
      <w:pPr>
        <w:spacing w:line="480" w:lineRule="auto"/>
        <w:jc w:val="both"/>
        <w:rPr>
          <w:rFonts w:ascii="Arial" w:hAnsi="Arial" w:cs="Arial"/>
          <w:b/>
          <w:sz w:val="24"/>
          <w:szCs w:val="24"/>
          <w:lang w:val="en-US"/>
        </w:rPr>
      </w:pPr>
      <w:r w:rsidRPr="00E50833">
        <w:rPr>
          <w:rFonts w:ascii="Arial" w:hAnsi="Arial" w:cs="Arial"/>
          <w:b/>
          <w:sz w:val="24"/>
          <w:szCs w:val="24"/>
          <w:lang w:val="en-US"/>
        </w:rPr>
        <w:t>Circulating free DNA quantitation</w:t>
      </w:r>
    </w:p>
    <w:p w14:paraId="3665FC37" w14:textId="693C3032" w:rsidR="00EA641C" w:rsidRPr="00E50833" w:rsidRDefault="00301D2A" w:rsidP="00301D2A">
      <w:pPr>
        <w:spacing w:line="480" w:lineRule="auto"/>
        <w:jc w:val="both"/>
        <w:rPr>
          <w:rFonts w:ascii="Arial" w:hAnsi="Arial" w:cs="Arial"/>
          <w:sz w:val="24"/>
          <w:szCs w:val="24"/>
          <w:lang w:val="en-US"/>
        </w:rPr>
      </w:pPr>
      <w:proofErr w:type="spellStart"/>
      <w:proofErr w:type="gramStart"/>
      <w:r w:rsidRPr="00E50833">
        <w:rPr>
          <w:rFonts w:ascii="Arial" w:hAnsi="Arial" w:cs="Arial"/>
          <w:sz w:val="24"/>
          <w:szCs w:val="24"/>
          <w:lang w:val="en-US"/>
        </w:rPr>
        <w:t>cfDNA</w:t>
      </w:r>
      <w:proofErr w:type="spellEnd"/>
      <w:proofErr w:type="gramEnd"/>
      <w:r w:rsidRPr="00E50833">
        <w:rPr>
          <w:rFonts w:ascii="Arial" w:hAnsi="Arial" w:cs="Arial"/>
          <w:sz w:val="24"/>
          <w:szCs w:val="24"/>
          <w:lang w:val="en-US"/>
        </w:rPr>
        <w:t xml:space="preserve"> was quantified by means of quantitative Real-Time (</w:t>
      </w:r>
      <w:proofErr w:type="spellStart"/>
      <w:r w:rsidRPr="00E50833">
        <w:rPr>
          <w:rFonts w:ascii="Arial" w:hAnsi="Arial" w:cs="Arial"/>
          <w:sz w:val="24"/>
          <w:szCs w:val="24"/>
          <w:lang w:val="en-US"/>
        </w:rPr>
        <w:t>qRT</w:t>
      </w:r>
      <w:proofErr w:type="spellEnd"/>
      <w:r w:rsidRPr="00E50833">
        <w:rPr>
          <w:rFonts w:ascii="Arial" w:hAnsi="Arial" w:cs="Arial"/>
          <w:sz w:val="24"/>
          <w:szCs w:val="24"/>
          <w:lang w:val="en-US"/>
        </w:rPr>
        <w:t xml:space="preserve">) PCR using </w:t>
      </w:r>
      <w:proofErr w:type="spellStart"/>
      <w:r w:rsidRPr="00E50833">
        <w:rPr>
          <w:rFonts w:ascii="Arial" w:hAnsi="Arial" w:cs="Arial"/>
          <w:sz w:val="24"/>
          <w:szCs w:val="24"/>
          <w:lang w:val="en-US"/>
        </w:rPr>
        <w:t>TaqMan</w:t>
      </w:r>
      <w:proofErr w:type="spellEnd"/>
      <w:r w:rsidRPr="00E50833">
        <w:rPr>
          <w:rFonts w:ascii="Arial" w:hAnsi="Arial" w:cs="Arial"/>
          <w:sz w:val="24"/>
          <w:szCs w:val="24"/>
          <w:lang w:val="en-US"/>
        </w:rPr>
        <w:t>® RNase P Detection Reagents Kit (FAM™ Dye) (</w:t>
      </w:r>
      <w:proofErr w:type="spellStart"/>
      <w:r w:rsidRPr="00E50833">
        <w:rPr>
          <w:rFonts w:ascii="Arial" w:hAnsi="Arial" w:cs="Arial"/>
          <w:sz w:val="24"/>
          <w:szCs w:val="24"/>
          <w:lang w:val="en-US"/>
        </w:rPr>
        <w:t>ThermoFisherScientific</w:t>
      </w:r>
      <w:proofErr w:type="spellEnd"/>
      <w:r w:rsidRPr="00E50833">
        <w:rPr>
          <w:rFonts w:ascii="Arial" w:hAnsi="Arial" w:cs="Arial"/>
          <w:sz w:val="24"/>
          <w:szCs w:val="24"/>
          <w:lang w:val="en-US"/>
        </w:rPr>
        <w:t xml:space="preserve">). Each reaction was performed in triplicate in a 20μL final volume. Reaction mixture consisted of 2μL of DNA elution, 1X </w:t>
      </w:r>
      <w:proofErr w:type="spellStart"/>
      <w:r w:rsidRPr="00E50833">
        <w:rPr>
          <w:rFonts w:ascii="Arial" w:hAnsi="Arial" w:cs="Arial"/>
          <w:sz w:val="24"/>
          <w:szCs w:val="24"/>
          <w:lang w:val="en-US"/>
        </w:rPr>
        <w:t>TaqMan</w:t>
      </w:r>
      <w:proofErr w:type="spellEnd"/>
      <w:r w:rsidRPr="00E50833">
        <w:rPr>
          <w:rFonts w:ascii="Arial" w:hAnsi="Arial" w:cs="Arial"/>
          <w:sz w:val="24"/>
          <w:szCs w:val="24"/>
          <w:lang w:val="en-US"/>
        </w:rPr>
        <w:t xml:space="preserve"> Universal Master Mix II No UNG (</w:t>
      </w:r>
      <w:proofErr w:type="spellStart"/>
      <w:r w:rsidRPr="00E50833">
        <w:rPr>
          <w:rFonts w:ascii="Arial" w:hAnsi="Arial" w:cs="Arial"/>
          <w:sz w:val="24"/>
          <w:szCs w:val="24"/>
          <w:lang w:val="en-US"/>
        </w:rPr>
        <w:t>ThermoFisherScientific</w:t>
      </w:r>
      <w:proofErr w:type="spellEnd"/>
      <w:r w:rsidRPr="00E50833">
        <w:rPr>
          <w:rFonts w:ascii="Arial" w:hAnsi="Arial" w:cs="Arial"/>
          <w:sz w:val="24"/>
          <w:szCs w:val="24"/>
          <w:lang w:val="en-US"/>
        </w:rPr>
        <w:t xml:space="preserve">), 1X RNase P Primer-Probe (FAM™ dye) mix and 7μL sterile H2O. PCR was performed in 96-well plates using the absolute quantification protocol in </w:t>
      </w:r>
      <w:proofErr w:type="spellStart"/>
      <w:r w:rsidRPr="00E50833">
        <w:rPr>
          <w:rFonts w:ascii="Arial" w:hAnsi="Arial" w:cs="Arial"/>
          <w:sz w:val="24"/>
          <w:szCs w:val="24"/>
          <w:lang w:val="en-US"/>
        </w:rPr>
        <w:t>StepOne</w:t>
      </w:r>
      <w:proofErr w:type="spellEnd"/>
      <w:r w:rsidRPr="00E50833">
        <w:rPr>
          <w:rFonts w:ascii="Arial" w:hAnsi="Arial" w:cs="Arial"/>
          <w:sz w:val="24"/>
          <w:szCs w:val="24"/>
          <w:lang w:val="en-US"/>
        </w:rPr>
        <w:t xml:space="preserve"> Plus Real-Time PCR system (</w:t>
      </w:r>
      <w:proofErr w:type="spellStart"/>
      <w:r w:rsidRPr="00E50833">
        <w:rPr>
          <w:rFonts w:ascii="Arial" w:hAnsi="Arial" w:cs="Arial"/>
          <w:sz w:val="24"/>
          <w:szCs w:val="24"/>
          <w:lang w:val="en-US"/>
        </w:rPr>
        <w:t>ThermoFishe</w:t>
      </w:r>
      <w:r w:rsidR="00110223" w:rsidRPr="00E50833">
        <w:rPr>
          <w:rFonts w:ascii="Arial" w:hAnsi="Arial" w:cs="Arial"/>
          <w:sz w:val="24"/>
          <w:szCs w:val="24"/>
          <w:lang w:val="en-US"/>
        </w:rPr>
        <w:t>rScientific</w:t>
      </w:r>
      <w:proofErr w:type="spellEnd"/>
      <w:r w:rsidR="00110223" w:rsidRPr="00E50833">
        <w:rPr>
          <w:rFonts w:ascii="Arial" w:hAnsi="Arial" w:cs="Arial"/>
          <w:sz w:val="24"/>
          <w:szCs w:val="24"/>
          <w:lang w:val="en-US"/>
        </w:rPr>
        <w:t xml:space="preserve">).  </w:t>
      </w:r>
      <w:r w:rsidRPr="00E50833">
        <w:rPr>
          <w:rFonts w:ascii="Arial" w:hAnsi="Arial" w:cs="Arial"/>
          <w:sz w:val="24"/>
          <w:szCs w:val="24"/>
          <w:lang w:val="en-US"/>
        </w:rPr>
        <w:t xml:space="preserve">For DNA quantification a six point calibration curve was created for each plate using Human Genomic Control DNA included in the kit, with fitting serial 1:5 dilutions: 20000pg, 4000pg, 800pg, 160pg, 32pg, 6pg. Results were calculated and exported by means of </w:t>
      </w:r>
      <w:proofErr w:type="spellStart"/>
      <w:r w:rsidRPr="00E50833">
        <w:rPr>
          <w:rFonts w:ascii="Arial" w:hAnsi="Arial" w:cs="Arial"/>
          <w:sz w:val="24"/>
          <w:szCs w:val="24"/>
          <w:lang w:val="en-US"/>
        </w:rPr>
        <w:t>StepOne</w:t>
      </w:r>
      <w:proofErr w:type="spellEnd"/>
      <w:r w:rsidRPr="00E50833">
        <w:rPr>
          <w:rFonts w:ascii="Arial" w:hAnsi="Arial" w:cs="Arial"/>
          <w:sz w:val="24"/>
          <w:szCs w:val="24"/>
          <w:lang w:val="en-US"/>
        </w:rPr>
        <w:t xml:space="preserve"> software v2.3 (</w:t>
      </w:r>
      <w:proofErr w:type="spellStart"/>
      <w:r w:rsidRPr="00E50833">
        <w:rPr>
          <w:rFonts w:ascii="Arial" w:hAnsi="Arial" w:cs="Arial"/>
          <w:sz w:val="24"/>
          <w:szCs w:val="24"/>
          <w:lang w:val="en-US"/>
        </w:rPr>
        <w:t>ThermoFisherScientific</w:t>
      </w:r>
      <w:proofErr w:type="spellEnd"/>
      <w:r w:rsidRPr="00E50833">
        <w:rPr>
          <w:rFonts w:ascii="Arial" w:hAnsi="Arial" w:cs="Arial"/>
          <w:sz w:val="24"/>
          <w:szCs w:val="24"/>
          <w:lang w:val="en-US"/>
        </w:rPr>
        <w:t>).</w:t>
      </w:r>
    </w:p>
    <w:p w14:paraId="41694439" w14:textId="77777777" w:rsidR="00EA641C" w:rsidRPr="00E50833" w:rsidRDefault="00EA641C" w:rsidP="00EA641C">
      <w:pPr>
        <w:spacing w:after="0" w:line="480" w:lineRule="auto"/>
        <w:jc w:val="both"/>
        <w:rPr>
          <w:rFonts w:ascii="Arial" w:hAnsi="Arial" w:cs="Arial"/>
          <w:b/>
          <w:sz w:val="24"/>
          <w:szCs w:val="24"/>
        </w:rPr>
      </w:pPr>
      <w:r w:rsidRPr="00E50833">
        <w:rPr>
          <w:rFonts w:ascii="Arial" w:hAnsi="Arial" w:cs="Arial"/>
          <w:b/>
          <w:sz w:val="24"/>
          <w:szCs w:val="24"/>
        </w:rPr>
        <w:lastRenderedPageBreak/>
        <w:t>Mathematical Modelling</w:t>
      </w:r>
    </w:p>
    <w:p w14:paraId="7E6B1313" w14:textId="77F347D0" w:rsidR="00EA641C" w:rsidRPr="00E50833" w:rsidRDefault="00EA641C" w:rsidP="00EA641C">
      <w:pPr>
        <w:spacing w:after="0" w:line="480" w:lineRule="auto"/>
        <w:jc w:val="both"/>
        <w:rPr>
          <w:rFonts w:ascii="Arial" w:hAnsi="Arial" w:cs="Arial"/>
          <w:sz w:val="24"/>
          <w:szCs w:val="24"/>
        </w:rPr>
      </w:pPr>
      <w:r w:rsidRPr="00E50833">
        <w:rPr>
          <w:rFonts w:ascii="Arial" w:hAnsi="Arial" w:cs="Arial"/>
          <w:sz w:val="24"/>
          <w:szCs w:val="24"/>
        </w:rPr>
        <w:t xml:space="preserve">The response and relapse of CRC to anti-EGFR therapy was modelled by exponential decay and growth respectively. </w:t>
      </w:r>
      <w:r w:rsidR="00110223" w:rsidRPr="00E50833">
        <w:rPr>
          <w:rFonts w:ascii="Arial" w:hAnsi="Arial" w:cs="Arial"/>
          <w:sz w:val="24"/>
          <w:szCs w:val="24"/>
        </w:rPr>
        <w:t xml:space="preserve"> </w:t>
      </w:r>
      <w:r w:rsidRPr="00E50833">
        <w:rPr>
          <w:rFonts w:ascii="Arial" w:hAnsi="Arial" w:cs="Arial"/>
          <w:sz w:val="24"/>
          <w:szCs w:val="24"/>
        </w:rPr>
        <w:t xml:space="preserve">We described the average response of a tumour in time by the combined effect of the treatment sensitive and the treatment resistant tumour cell populations. </w:t>
      </w:r>
      <w:r w:rsidR="00110223" w:rsidRPr="00E50833">
        <w:rPr>
          <w:rFonts w:ascii="Arial" w:hAnsi="Arial" w:cs="Arial"/>
          <w:sz w:val="24"/>
          <w:szCs w:val="24"/>
        </w:rPr>
        <w:t xml:space="preserve"> </w:t>
      </w:r>
      <w:r w:rsidRPr="00E50833">
        <w:rPr>
          <w:rFonts w:ascii="Arial" w:hAnsi="Arial" w:cs="Arial"/>
          <w:sz w:val="24"/>
          <w:szCs w:val="24"/>
        </w:rPr>
        <w:t xml:space="preserve">The tumour burden </w:t>
      </w:r>
      <m:oMath>
        <m:r>
          <w:rPr>
            <w:rFonts w:ascii="Cambria Math" w:hAnsi="Cambria Math" w:cs="Arial"/>
            <w:sz w:val="24"/>
            <w:szCs w:val="24"/>
          </w:rPr>
          <m:t>N</m:t>
        </m:r>
        <m:d>
          <m:dPr>
            <m:ctrlPr>
              <w:rPr>
                <w:rFonts w:ascii="Cambria Math" w:hAnsi="Cambria Math" w:cs="Arial"/>
                <w:i/>
                <w:sz w:val="24"/>
                <w:szCs w:val="24"/>
              </w:rPr>
            </m:ctrlPr>
          </m:dPr>
          <m:e>
            <m:r>
              <w:rPr>
                <w:rFonts w:ascii="Cambria Math" w:hAnsi="Cambria Math" w:cs="Arial"/>
                <w:sz w:val="24"/>
                <w:szCs w:val="24"/>
              </w:rPr>
              <m:t>t</m:t>
            </m:r>
          </m:e>
        </m:d>
      </m:oMath>
      <w:r w:rsidRPr="00E50833">
        <w:rPr>
          <w:rFonts w:ascii="Arial" w:hAnsi="Arial" w:cs="Arial"/>
          <w:sz w:val="24"/>
          <w:szCs w:val="24"/>
        </w:rPr>
        <w:t xml:space="preserve"> at time </w:t>
      </w:r>
      <m:oMath>
        <m:r>
          <w:rPr>
            <w:rFonts w:ascii="Cambria Math" w:hAnsi="Cambria Math" w:cs="Arial"/>
            <w:sz w:val="24"/>
            <w:szCs w:val="24"/>
          </w:rPr>
          <m:t>t</m:t>
        </m:r>
      </m:oMath>
      <w:r w:rsidRPr="00E50833">
        <w:rPr>
          <w:rFonts w:ascii="Arial" w:hAnsi="Arial" w:cs="Arial"/>
          <w:sz w:val="24"/>
          <w:szCs w:val="24"/>
        </w:rPr>
        <w:t xml:space="preserve"> was given by: </w:t>
      </w:r>
    </w:p>
    <w:p w14:paraId="6CC7ADF8" w14:textId="77777777" w:rsidR="00EA641C" w:rsidRPr="00E50833" w:rsidRDefault="00EA641C" w:rsidP="00EA641C">
      <w:pPr>
        <w:spacing w:line="480" w:lineRule="auto"/>
        <w:jc w:val="right"/>
        <w:rPr>
          <w:rFonts w:ascii="Arial" w:hAnsi="Arial" w:cs="Arial"/>
          <w:sz w:val="24"/>
          <w:szCs w:val="24"/>
        </w:rPr>
      </w:pPr>
      <m:oMath>
        <m:r>
          <w:rPr>
            <w:rFonts w:ascii="Cambria Math" w:hAnsi="Cambria Math" w:cs="Arial"/>
            <w:sz w:val="24"/>
            <w:szCs w:val="24"/>
          </w:rPr>
          <m:t>N</m:t>
        </m:r>
        <m:d>
          <m:dPr>
            <m:ctrlPr>
              <w:rPr>
                <w:rFonts w:ascii="Cambria Math" w:hAnsi="Cambria Math" w:cs="Arial"/>
                <w:i/>
                <w:sz w:val="24"/>
                <w:szCs w:val="24"/>
              </w:rPr>
            </m:ctrlPr>
          </m:dPr>
          <m:e>
            <m:r>
              <w:rPr>
                <w:rFonts w:ascii="Cambria Math" w:hAnsi="Cambria Math" w:cs="Arial"/>
                <w:sz w:val="24"/>
                <w:szCs w:val="24"/>
              </w:rPr>
              <m:t>t</m:t>
            </m:r>
          </m:e>
        </m:d>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s</m:t>
                </m:r>
              </m:sub>
            </m:sSub>
            <m:r>
              <w:rPr>
                <w:rFonts w:ascii="Cambria Math" w:hAnsi="Cambria Math" w:cs="Arial"/>
                <w:sz w:val="24"/>
                <w:szCs w:val="24"/>
              </w:rPr>
              <m:t>t</m:t>
            </m:r>
          </m:sup>
        </m:s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sSup>
          <m:sSupPr>
            <m:ctrlPr>
              <w:rPr>
                <w:rFonts w:ascii="Cambria Math" w:hAnsi="Cambria Math" w:cs="Arial"/>
                <w:i/>
                <w:sz w:val="24"/>
                <w:szCs w:val="24"/>
              </w:rPr>
            </m:ctrlPr>
          </m:sSupPr>
          <m:e>
            <m:r>
              <w:rPr>
                <w:rFonts w:ascii="Cambria Math" w:hAnsi="Cambria Math" w:cs="Arial"/>
                <w:sz w:val="24"/>
                <w:szCs w:val="24"/>
              </w:rPr>
              <m:t>e</m:t>
            </m:r>
          </m:e>
          <m:sup>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r</m:t>
                </m:r>
              </m:sub>
            </m:sSub>
            <m:r>
              <w:rPr>
                <w:rFonts w:ascii="Cambria Math" w:hAnsi="Cambria Math" w:cs="Arial"/>
                <w:sz w:val="24"/>
                <w:szCs w:val="24"/>
              </w:rPr>
              <m:t>t</m:t>
            </m:r>
          </m:sup>
        </m:sSup>
      </m:oMath>
      <w:r w:rsidRPr="00E50833">
        <w:rPr>
          <w:rFonts w:ascii="Arial" w:hAnsi="Arial" w:cs="Arial"/>
          <w:sz w:val="24"/>
          <w:szCs w:val="24"/>
        </w:rPr>
        <w:t xml:space="preserve">          </w:t>
      </w:r>
      <w:r w:rsidRPr="00E50833">
        <w:rPr>
          <w:rFonts w:ascii="Arial" w:hAnsi="Arial" w:cs="Arial"/>
          <w:sz w:val="24"/>
          <w:szCs w:val="24"/>
        </w:rPr>
        <w:tab/>
      </w:r>
      <w:r w:rsidRPr="00E50833">
        <w:rPr>
          <w:rFonts w:ascii="Arial" w:hAnsi="Arial" w:cs="Arial"/>
          <w:sz w:val="24"/>
          <w:szCs w:val="24"/>
        </w:rPr>
        <w:tab/>
      </w:r>
      <w:r w:rsidRPr="00E50833">
        <w:rPr>
          <w:rFonts w:ascii="Arial" w:hAnsi="Arial" w:cs="Arial"/>
          <w:sz w:val="24"/>
          <w:szCs w:val="24"/>
        </w:rPr>
        <w:tab/>
      </w:r>
      <w:r w:rsidRPr="00E50833">
        <w:rPr>
          <w:rFonts w:ascii="Arial" w:hAnsi="Arial" w:cs="Arial"/>
          <w:sz w:val="24"/>
          <w:szCs w:val="24"/>
        </w:rPr>
        <w:tab/>
        <w:t xml:space="preserve">    (1)</w:t>
      </w:r>
    </w:p>
    <w:p w14:paraId="5416177A" w14:textId="7187FF03" w:rsidR="00EA641C" w:rsidRPr="00E50833" w:rsidRDefault="00EA641C" w:rsidP="00EA641C">
      <w:pPr>
        <w:spacing w:line="480" w:lineRule="auto"/>
        <w:jc w:val="both"/>
        <w:rPr>
          <w:rFonts w:ascii="Arial" w:hAnsi="Arial" w:cs="Arial"/>
          <w:sz w:val="24"/>
          <w:szCs w:val="24"/>
        </w:rPr>
      </w:pPr>
      <w:r w:rsidRPr="00E50833">
        <w:rPr>
          <w:rFonts w:ascii="Arial" w:hAnsi="Arial" w:cs="Arial"/>
          <w:sz w:val="24"/>
          <w:szCs w:val="24"/>
        </w:rPr>
        <w:t xml:space="preserve">Where </w:t>
      </w:r>
      <m:oMath>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s</m:t>
            </m:r>
          </m:sub>
        </m:sSub>
      </m:oMath>
      <w:r w:rsidRPr="00E50833">
        <w:rPr>
          <w:rFonts w:ascii="Arial" w:hAnsi="Arial" w:cs="Arial"/>
          <w:sz w:val="24"/>
          <w:szCs w:val="24"/>
        </w:rPr>
        <w:t xml:space="preserve"> and </w:t>
      </w:r>
      <m:oMath>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r</m:t>
            </m:r>
          </m:sub>
        </m:sSub>
      </m:oMath>
      <w:r w:rsidRPr="00E50833">
        <w:rPr>
          <w:rFonts w:ascii="Arial" w:hAnsi="Arial" w:cs="Arial"/>
          <w:sz w:val="24"/>
          <w:szCs w:val="24"/>
        </w:rPr>
        <w:t xml:space="preserve"> describe the response and relapse rate of the sensitive and resistant fraction of tumour cells respectively. </w:t>
      </w:r>
      <w:r w:rsidR="00110223" w:rsidRPr="00E50833">
        <w:rPr>
          <w:rFonts w:ascii="Arial" w:hAnsi="Arial" w:cs="Arial"/>
          <w:sz w:val="24"/>
          <w:szCs w:val="24"/>
        </w:rPr>
        <w:t xml:space="preserve"> </w:t>
      </w:r>
      <w:r w:rsidRPr="00E50833">
        <w:rPr>
          <w:rFonts w:ascii="Arial" w:hAnsi="Arial" w:cs="Arial"/>
          <w:sz w:val="24"/>
          <w:szCs w:val="24"/>
        </w:rPr>
        <w:t xml:space="preserve">The parameters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r>
          <w:rPr>
            <w:rFonts w:ascii="Cambria Math" w:hAnsi="Cambria Math" w:cs="Arial"/>
            <w:sz w:val="24"/>
            <w:szCs w:val="24"/>
          </w:rPr>
          <m:t xml:space="preserve"> </m:t>
        </m:r>
      </m:oMath>
      <w:r w:rsidRPr="00E50833">
        <w:rPr>
          <w:rFonts w:ascii="Arial" w:hAnsi="Arial" w:cs="Arial"/>
          <w:sz w:val="24"/>
          <w:szCs w:val="24"/>
        </w:rPr>
        <w:t xml:space="preserve">and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oMath>
      <w:r w:rsidRPr="00E50833">
        <w:rPr>
          <w:rFonts w:ascii="Arial" w:hAnsi="Arial" w:cs="Arial"/>
          <w:sz w:val="24"/>
          <w:szCs w:val="24"/>
        </w:rPr>
        <w:t xml:space="preserve"> describe the abundance of sensitive and resistant cells at time </w:t>
      </w:r>
      <m:oMath>
        <m:r>
          <w:rPr>
            <w:rFonts w:ascii="Cambria Math" w:hAnsi="Cambria Math" w:cs="Arial"/>
            <w:sz w:val="24"/>
            <w:szCs w:val="24"/>
          </w:rPr>
          <m:t>t=0</m:t>
        </m:r>
      </m:oMath>
      <w:r w:rsidRPr="00E50833">
        <w:rPr>
          <w:rFonts w:ascii="Arial" w:hAnsi="Arial" w:cs="Arial"/>
          <w:sz w:val="24"/>
          <w:szCs w:val="24"/>
        </w:rPr>
        <w:t xml:space="preserve">.  </w:t>
      </w:r>
      <w:r w:rsidR="00110223" w:rsidRPr="00E50833">
        <w:rPr>
          <w:rFonts w:ascii="Arial" w:hAnsi="Arial" w:cs="Arial"/>
          <w:sz w:val="24"/>
          <w:szCs w:val="24"/>
        </w:rPr>
        <w:t xml:space="preserve"> </w:t>
      </w:r>
      <w:r w:rsidRPr="00E50833">
        <w:rPr>
          <w:rFonts w:ascii="Arial" w:hAnsi="Arial" w:cs="Arial"/>
          <w:sz w:val="24"/>
          <w:szCs w:val="24"/>
        </w:rPr>
        <w:t xml:space="preserve">We then fit equation (1) to time resolved measures of the </w:t>
      </w:r>
      <w:proofErr w:type="spellStart"/>
      <w:r w:rsidRPr="00E50833">
        <w:rPr>
          <w:rFonts w:ascii="Arial" w:hAnsi="Arial" w:cs="Arial"/>
          <w:sz w:val="24"/>
          <w:szCs w:val="24"/>
        </w:rPr>
        <w:t>carcinoembrynoic</w:t>
      </w:r>
      <w:proofErr w:type="spellEnd"/>
      <w:r w:rsidRPr="00E50833">
        <w:rPr>
          <w:rFonts w:ascii="Arial" w:hAnsi="Arial" w:cs="Arial"/>
          <w:sz w:val="24"/>
          <w:szCs w:val="24"/>
        </w:rPr>
        <w:t xml:space="preserve"> antigen (CEA) level in the blood of CRC patients.  The fit provides the 4 parameters: </w:t>
      </w:r>
      <m:oMath>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s</m:t>
            </m:r>
          </m:sub>
        </m:sSub>
      </m:oMath>
      <w:r w:rsidRPr="00E50833">
        <w:rPr>
          <w:rFonts w:ascii="Arial"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r</m:t>
            </m:r>
          </m:sub>
        </m:sSub>
      </m:oMath>
      <w:r w:rsidRPr="00E50833">
        <w:rPr>
          <w:rFonts w:ascii="Arial"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oMath>
      <w:r w:rsidRPr="00E50833">
        <w:rPr>
          <w:rFonts w:ascii="Arial" w:hAnsi="Arial" w:cs="Arial"/>
          <w:sz w:val="24"/>
          <w:szCs w:val="24"/>
        </w:rPr>
        <w:t xml:space="preserve">, and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oMath>
      <w:r w:rsidRPr="00E50833">
        <w:rPr>
          <w:rFonts w:ascii="Arial" w:hAnsi="Arial" w:cs="Arial"/>
          <w:sz w:val="24"/>
          <w:szCs w:val="24"/>
        </w:rPr>
        <w:t xml:space="preserve">. </w:t>
      </w:r>
      <w:r w:rsidR="00110223" w:rsidRPr="00E50833">
        <w:rPr>
          <w:rFonts w:ascii="Arial" w:hAnsi="Arial" w:cs="Arial"/>
          <w:sz w:val="24"/>
          <w:szCs w:val="24"/>
        </w:rPr>
        <w:t xml:space="preserve"> </w:t>
      </w:r>
      <w:r w:rsidRPr="00E50833">
        <w:rPr>
          <w:rFonts w:ascii="Arial" w:hAnsi="Arial" w:cs="Arial"/>
          <w:sz w:val="24"/>
          <w:szCs w:val="24"/>
        </w:rPr>
        <w:t xml:space="preserve">The response and relapse rates can be transformed into doubling or half-life times via </w:t>
      </w:r>
      <m:oMath>
        <m:sSub>
          <m:sSubPr>
            <m:ctrlPr>
              <w:rPr>
                <w:rFonts w:ascii="Cambria Math" w:hAnsi="Cambria Math" w:cs="Arial"/>
                <w:i/>
                <w:sz w:val="24"/>
                <w:szCs w:val="24"/>
              </w:rPr>
            </m:ctrlPr>
          </m:sSubPr>
          <m:e>
            <m:r>
              <w:rPr>
                <w:rFonts w:ascii="Cambria Math" w:hAnsi="Cambria Math" w:cs="Arial"/>
                <w:sz w:val="24"/>
                <w:szCs w:val="24"/>
              </w:rPr>
              <m:t>τ</m:t>
            </m:r>
          </m:e>
          <m:sub>
            <m:r>
              <w:rPr>
                <w:rFonts w:ascii="Cambria Math" w:hAnsi="Cambria Math" w:cs="Arial"/>
                <w:sz w:val="24"/>
                <w:szCs w:val="24"/>
              </w:rPr>
              <m:t>s</m:t>
            </m:r>
          </m:sub>
        </m:sSub>
        <m:r>
          <w:rPr>
            <w:rFonts w:ascii="Cambria Math" w:hAnsi="Cambria Math" w:cs="Arial"/>
            <w:sz w:val="24"/>
            <w:szCs w:val="24"/>
          </w:rPr>
          <m:t>=</m:t>
        </m:r>
        <w:proofErr w:type="gramStart"/>
        <m:r>
          <m:rPr>
            <m:nor/>
          </m:rPr>
          <w:rPr>
            <w:rFonts w:ascii="Arial" w:hAnsi="Arial" w:cs="Arial"/>
            <w:sz w:val="24"/>
            <w:szCs w:val="24"/>
          </w:rPr>
          <m:t>Log[</m:t>
        </m:r>
        <w:proofErr w:type="gramEnd"/>
        <m:r>
          <m:rPr>
            <m:nor/>
          </m:rPr>
          <w:rPr>
            <w:rFonts w:ascii="Arial" w:hAnsi="Arial" w:cs="Arial"/>
            <w:sz w:val="24"/>
            <w:szCs w:val="24"/>
          </w:rPr>
          <m:t>2]/</m:t>
        </m:r>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s</m:t>
            </m:r>
          </m:sub>
        </m:sSub>
      </m:oMath>
      <w:r w:rsidRPr="00E50833">
        <w:rPr>
          <w:rFonts w:ascii="Arial" w:hAnsi="Arial" w:cs="Arial"/>
          <w:sz w:val="24"/>
          <w:szCs w:val="24"/>
        </w:rPr>
        <w:t xml:space="preserve"> and </w:t>
      </w:r>
      <m:oMath>
        <m:sSub>
          <m:sSubPr>
            <m:ctrlPr>
              <w:rPr>
                <w:rFonts w:ascii="Cambria Math" w:hAnsi="Cambria Math" w:cs="Arial"/>
                <w:i/>
                <w:sz w:val="24"/>
                <w:szCs w:val="24"/>
              </w:rPr>
            </m:ctrlPr>
          </m:sSubPr>
          <m:e>
            <m:r>
              <w:rPr>
                <w:rFonts w:ascii="Cambria Math" w:hAnsi="Cambria Math" w:cs="Arial"/>
                <w:sz w:val="24"/>
                <w:szCs w:val="24"/>
              </w:rPr>
              <m:t>τ</m:t>
            </m:r>
          </m:e>
          <m:sub>
            <m:r>
              <w:rPr>
                <w:rFonts w:ascii="Cambria Math" w:hAnsi="Cambria Math" w:cs="Arial"/>
                <w:sz w:val="24"/>
                <w:szCs w:val="24"/>
              </w:rPr>
              <m:t>r</m:t>
            </m:r>
          </m:sub>
        </m:sSub>
        <m:r>
          <w:rPr>
            <w:rFonts w:ascii="Cambria Math" w:hAnsi="Cambria Math" w:cs="Arial"/>
            <w:sz w:val="24"/>
            <w:szCs w:val="24"/>
          </w:rPr>
          <m:t>=</m:t>
        </m:r>
        <m:r>
          <m:rPr>
            <m:nor/>
          </m:rPr>
          <w:rPr>
            <w:rFonts w:ascii="Arial" w:hAnsi="Arial" w:cs="Arial"/>
            <w:sz w:val="24"/>
            <w:szCs w:val="24"/>
          </w:rPr>
          <m:t>Log[2]/</m:t>
        </m:r>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r</m:t>
            </m:r>
          </m:sub>
        </m:sSub>
      </m:oMath>
      <w:r w:rsidRPr="00E50833">
        <w:rPr>
          <w:rFonts w:ascii="Arial" w:hAnsi="Arial" w:cs="Arial"/>
          <w:sz w:val="24"/>
          <w:szCs w:val="24"/>
        </w:rPr>
        <w:t xml:space="preserve">. </w:t>
      </w:r>
      <w:r w:rsidR="00110223" w:rsidRPr="00E50833">
        <w:rPr>
          <w:rFonts w:ascii="Arial" w:hAnsi="Arial" w:cs="Arial"/>
          <w:sz w:val="24"/>
          <w:szCs w:val="24"/>
        </w:rPr>
        <w:t xml:space="preserve"> </w:t>
      </w:r>
      <w:r w:rsidRPr="00E50833">
        <w:rPr>
          <w:rFonts w:ascii="Arial" w:hAnsi="Arial" w:cs="Arial"/>
          <w:sz w:val="24"/>
          <w:szCs w:val="24"/>
        </w:rPr>
        <w:t>The response and relapse rat</w:t>
      </w:r>
      <w:r w:rsidR="00110223" w:rsidRPr="00E50833">
        <w:rPr>
          <w:rFonts w:ascii="Arial" w:hAnsi="Arial" w:cs="Arial"/>
          <w:sz w:val="24"/>
          <w:szCs w:val="24"/>
        </w:rPr>
        <w:t xml:space="preserve">es are summarised in </w:t>
      </w:r>
      <w:r w:rsidR="00521640">
        <w:rPr>
          <w:rFonts w:ascii="Arial" w:hAnsi="Arial" w:cs="Arial"/>
          <w:b/>
          <w:color w:val="4F81BD" w:themeColor="accent1"/>
          <w:sz w:val="24"/>
          <w:szCs w:val="24"/>
        </w:rPr>
        <w:t>Figure 5</w:t>
      </w:r>
      <w:r w:rsidR="00110223" w:rsidRPr="00E50833">
        <w:rPr>
          <w:rFonts w:ascii="Arial" w:hAnsi="Arial" w:cs="Arial"/>
          <w:sz w:val="24"/>
          <w:szCs w:val="24"/>
        </w:rPr>
        <w:t xml:space="preserve">.  </w:t>
      </w:r>
      <w:r w:rsidRPr="00E50833">
        <w:rPr>
          <w:rFonts w:ascii="Arial" w:hAnsi="Arial" w:cs="Arial"/>
          <w:sz w:val="24"/>
          <w:szCs w:val="24"/>
        </w:rPr>
        <w:t xml:space="preserve">If a pre-existing small treatment resistant sub-clone was present, we found a typical U-shape behaviour of the CEA level over time. </w:t>
      </w:r>
      <w:r w:rsidR="00110223" w:rsidRPr="00E50833">
        <w:rPr>
          <w:rFonts w:ascii="Arial" w:hAnsi="Arial" w:cs="Arial"/>
          <w:sz w:val="24"/>
          <w:szCs w:val="24"/>
        </w:rPr>
        <w:t xml:space="preserve"> </w:t>
      </w:r>
      <w:r w:rsidRPr="00E50833">
        <w:rPr>
          <w:rFonts w:ascii="Arial" w:hAnsi="Arial" w:cs="Arial"/>
          <w:sz w:val="24"/>
          <w:szCs w:val="24"/>
        </w:rPr>
        <w:t>At treatment initiation the majority of cells were treatment sensitive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r>
          <w:rPr>
            <w:rFonts w:ascii="Cambria Math" w:hAnsi="Cambria Math" w:cs="Arial"/>
            <w:sz w:val="24"/>
            <w:szCs w:val="24"/>
          </w:rPr>
          <m:t>)</m:t>
        </m:r>
      </m:oMath>
      <w:r w:rsidRPr="00E50833">
        <w:rPr>
          <w:rFonts w:ascii="Arial" w:hAnsi="Arial" w:cs="Arial"/>
          <w:sz w:val="24"/>
          <w:szCs w:val="24"/>
        </w:rPr>
        <w:t xml:space="preserve">. </w:t>
      </w:r>
      <w:r w:rsidR="00110223" w:rsidRPr="00E50833">
        <w:rPr>
          <w:rFonts w:ascii="Arial" w:hAnsi="Arial" w:cs="Arial"/>
          <w:sz w:val="24"/>
          <w:szCs w:val="24"/>
        </w:rPr>
        <w:t xml:space="preserve"> </w:t>
      </w:r>
      <w:r w:rsidRPr="00E50833">
        <w:rPr>
          <w:rFonts w:ascii="Arial" w:hAnsi="Arial" w:cs="Arial"/>
          <w:sz w:val="24"/>
          <w:szCs w:val="24"/>
        </w:rPr>
        <w:t xml:space="preserve">Initially the dynamics of tumour burden over time [equation (1)] was dominated by the decaying exponential function and only later the resistant cell population took over the tumour. </w:t>
      </w:r>
      <w:r w:rsidR="00110223" w:rsidRPr="00E50833">
        <w:rPr>
          <w:rFonts w:ascii="Arial" w:hAnsi="Arial" w:cs="Arial"/>
          <w:sz w:val="24"/>
          <w:szCs w:val="24"/>
        </w:rPr>
        <w:t xml:space="preserve"> </w:t>
      </w:r>
      <w:r w:rsidRPr="00E50833">
        <w:rPr>
          <w:rFonts w:ascii="Arial" w:hAnsi="Arial" w:cs="Arial"/>
          <w:sz w:val="24"/>
          <w:szCs w:val="24"/>
        </w:rPr>
        <w:t xml:space="preserve">The relative change of tumour composition was given by: </w:t>
      </w:r>
    </w:p>
    <w:p w14:paraId="6E8F8CD1" w14:textId="77777777" w:rsidR="00EA641C" w:rsidRPr="00E50833" w:rsidRDefault="00D31834" w:rsidP="00EA641C">
      <w:pPr>
        <w:spacing w:line="480" w:lineRule="auto"/>
        <w:jc w:val="right"/>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s</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s</m:t>
                    </m:r>
                  </m:sub>
                </m:sSub>
                <m:r>
                  <w:rPr>
                    <w:rFonts w:ascii="Cambria Math" w:hAnsi="Cambria Math" w:cs="Arial"/>
                    <w:sz w:val="24"/>
                    <w:szCs w:val="24"/>
                  </w:rPr>
                  <m:t>t</m:t>
                </m:r>
              </m:sup>
            </m:sSup>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s</m:t>
                    </m:r>
                  </m:sub>
                </m:sSub>
                <m:r>
                  <w:rPr>
                    <w:rFonts w:ascii="Cambria Math" w:hAnsi="Cambria Math" w:cs="Arial"/>
                    <w:sz w:val="24"/>
                    <w:szCs w:val="24"/>
                  </w:rPr>
                  <m:t>t</m:t>
                </m:r>
              </m:sup>
            </m:s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sSup>
              <m:sSupPr>
                <m:ctrlPr>
                  <w:rPr>
                    <w:rFonts w:ascii="Cambria Math" w:hAnsi="Cambria Math" w:cs="Arial"/>
                    <w:i/>
                    <w:sz w:val="24"/>
                    <w:szCs w:val="24"/>
                  </w:rPr>
                </m:ctrlPr>
              </m:sSupPr>
              <m:e>
                <m:r>
                  <w:rPr>
                    <w:rFonts w:ascii="Cambria Math" w:hAnsi="Cambria Math" w:cs="Arial"/>
                    <w:sz w:val="24"/>
                    <w:szCs w:val="24"/>
                  </w:rPr>
                  <m:t>e</m:t>
                </m:r>
              </m:e>
              <m:sup>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r</m:t>
                    </m:r>
                  </m:sub>
                </m:sSub>
                <m:r>
                  <w:rPr>
                    <w:rFonts w:ascii="Cambria Math" w:hAnsi="Cambria Math" w:cs="Arial"/>
                    <w:sz w:val="24"/>
                    <w:szCs w:val="24"/>
                  </w:rPr>
                  <m:t>t</m:t>
                </m:r>
              </m:sup>
            </m:sSup>
          </m:den>
        </m:f>
      </m:oMath>
      <w:r w:rsidR="00EA641C" w:rsidRPr="00E50833">
        <w:rPr>
          <w:rFonts w:ascii="Arial" w:eastAsiaTheme="minorEastAsia" w:hAnsi="Arial" w:cs="Arial"/>
          <w:sz w:val="24"/>
          <w:szCs w:val="24"/>
        </w:rPr>
        <w:t xml:space="preserve">                                                           (2)</w:t>
      </w:r>
    </w:p>
    <w:p w14:paraId="141A248A" w14:textId="77777777" w:rsidR="00EA641C" w:rsidRPr="00E50833" w:rsidRDefault="00EA641C" w:rsidP="00EA641C">
      <w:pPr>
        <w:spacing w:line="480" w:lineRule="auto"/>
        <w:jc w:val="both"/>
        <w:rPr>
          <w:rFonts w:ascii="Arial" w:hAnsi="Arial" w:cs="Arial"/>
          <w:sz w:val="24"/>
          <w:szCs w:val="24"/>
        </w:rPr>
      </w:pPr>
    </w:p>
    <w:p w14:paraId="49F88A4A" w14:textId="77777777" w:rsidR="00EA641C" w:rsidRPr="00E50833" w:rsidRDefault="00D31834" w:rsidP="00EA641C">
      <w:pPr>
        <w:spacing w:line="480" w:lineRule="auto"/>
        <w:jc w:val="right"/>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r</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r</m:t>
                    </m:r>
                  </m:sub>
                </m:sSub>
                <m:r>
                  <w:rPr>
                    <w:rFonts w:ascii="Cambria Math" w:hAnsi="Cambria Math" w:cs="Arial"/>
                    <w:sz w:val="24"/>
                    <w:szCs w:val="24"/>
                  </w:rPr>
                  <m:t>t</m:t>
                </m:r>
              </m:sup>
            </m:sSup>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s</m:t>
                    </m:r>
                  </m:sub>
                </m:sSub>
                <m:r>
                  <w:rPr>
                    <w:rFonts w:ascii="Cambria Math" w:hAnsi="Cambria Math" w:cs="Arial"/>
                    <w:sz w:val="24"/>
                    <w:szCs w:val="24"/>
                  </w:rPr>
                  <m:t>t</m:t>
                </m:r>
              </m:sup>
            </m:s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sSup>
              <m:sSupPr>
                <m:ctrlPr>
                  <w:rPr>
                    <w:rFonts w:ascii="Cambria Math" w:hAnsi="Cambria Math" w:cs="Arial"/>
                    <w:i/>
                    <w:sz w:val="24"/>
                    <w:szCs w:val="24"/>
                  </w:rPr>
                </m:ctrlPr>
              </m:sSupPr>
              <m:e>
                <m:r>
                  <w:rPr>
                    <w:rFonts w:ascii="Cambria Math" w:hAnsi="Cambria Math" w:cs="Arial"/>
                    <w:sz w:val="24"/>
                    <w:szCs w:val="24"/>
                  </w:rPr>
                  <m:t>e</m:t>
                </m:r>
              </m:e>
              <m:sup>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r</m:t>
                    </m:r>
                  </m:sub>
                </m:sSub>
                <m:r>
                  <w:rPr>
                    <w:rFonts w:ascii="Cambria Math" w:hAnsi="Cambria Math" w:cs="Arial"/>
                    <w:sz w:val="24"/>
                    <w:szCs w:val="24"/>
                  </w:rPr>
                  <m:t>t</m:t>
                </m:r>
              </m:sup>
            </m:sSup>
          </m:den>
        </m:f>
      </m:oMath>
      <w:r w:rsidR="00EA641C" w:rsidRPr="00E50833">
        <w:rPr>
          <w:rFonts w:ascii="Arial" w:eastAsiaTheme="minorEastAsia" w:hAnsi="Arial" w:cs="Arial"/>
          <w:sz w:val="24"/>
          <w:szCs w:val="24"/>
        </w:rPr>
        <w:t xml:space="preserve">                                                           (3)</w:t>
      </w:r>
    </w:p>
    <w:p w14:paraId="3E0B0963" w14:textId="77777777" w:rsidR="00110223" w:rsidRPr="00E50833" w:rsidRDefault="00110223" w:rsidP="00EA641C">
      <w:pPr>
        <w:spacing w:line="480" w:lineRule="auto"/>
        <w:jc w:val="both"/>
        <w:rPr>
          <w:rFonts w:ascii="Arial" w:hAnsi="Arial" w:cs="Arial"/>
          <w:sz w:val="24"/>
          <w:szCs w:val="24"/>
        </w:rPr>
      </w:pPr>
    </w:p>
    <w:p w14:paraId="080B3A2F" w14:textId="5BB3B1A2" w:rsidR="00EA641C" w:rsidRPr="00E50833" w:rsidRDefault="00EA641C" w:rsidP="00EA641C">
      <w:pPr>
        <w:spacing w:line="480" w:lineRule="auto"/>
        <w:jc w:val="both"/>
        <w:rPr>
          <w:rFonts w:ascii="Arial" w:hAnsi="Arial" w:cs="Arial"/>
          <w:sz w:val="24"/>
          <w:szCs w:val="24"/>
        </w:rPr>
      </w:pPr>
      <w:r w:rsidRPr="00E50833">
        <w:rPr>
          <w:rFonts w:ascii="Arial" w:hAnsi="Arial" w:cs="Arial"/>
          <w:sz w:val="24"/>
          <w:szCs w:val="24"/>
        </w:rPr>
        <w:t xml:space="preserve">The dynamical response is summarised in </w:t>
      </w:r>
      <w:r w:rsidR="00521640">
        <w:rPr>
          <w:rFonts w:ascii="Arial" w:hAnsi="Arial" w:cs="Arial"/>
          <w:b/>
          <w:color w:val="4F81BD" w:themeColor="accent1"/>
          <w:sz w:val="24"/>
          <w:szCs w:val="24"/>
        </w:rPr>
        <w:t>Figure 5</w:t>
      </w:r>
      <w:r w:rsidRPr="00E50833">
        <w:rPr>
          <w:rFonts w:ascii="Arial" w:hAnsi="Arial" w:cs="Arial"/>
          <w:sz w:val="24"/>
          <w:szCs w:val="24"/>
        </w:rPr>
        <w:t xml:space="preserve">. </w:t>
      </w:r>
      <w:r w:rsidR="00110223" w:rsidRPr="00E50833">
        <w:rPr>
          <w:rFonts w:ascii="Arial" w:hAnsi="Arial" w:cs="Arial"/>
          <w:sz w:val="24"/>
          <w:szCs w:val="24"/>
        </w:rPr>
        <w:t xml:space="preserve"> </w:t>
      </w:r>
      <w:r w:rsidRPr="00E50833">
        <w:rPr>
          <w:rFonts w:ascii="Arial" w:hAnsi="Arial" w:cs="Arial"/>
          <w:sz w:val="24"/>
          <w:szCs w:val="24"/>
        </w:rPr>
        <w:t xml:space="preserve">These equations allowed us to infer the relative size of the treatment resistant sub-population present in the tumour at treatment initiation </w:t>
      </w:r>
      <m:oMath>
        <m:r>
          <w:rPr>
            <w:rFonts w:ascii="Cambria Math" w:hAnsi="Cambria Math" w:cs="Arial"/>
            <w:sz w:val="24"/>
            <w:szCs w:val="24"/>
          </w:rPr>
          <m:t>t=0</m:t>
        </m:r>
      </m:oMath>
      <w:r w:rsidRPr="00E50833">
        <w:rPr>
          <w:rFonts w:ascii="Arial" w:hAnsi="Arial" w:cs="Arial"/>
          <w:sz w:val="24"/>
          <w:szCs w:val="24"/>
        </w:rPr>
        <w:t xml:space="preserve"> via</w:t>
      </w:r>
    </w:p>
    <w:p w14:paraId="31C3DF9D" w14:textId="77777777" w:rsidR="00EA641C" w:rsidRPr="00E50833" w:rsidRDefault="00D31834" w:rsidP="00EA641C">
      <w:pPr>
        <w:spacing w:line="480" w:lineRule="auto"/>
        <w:jc w:val="right"/>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r</m:t>
            </m:r>
          </m:sub>
        </m:sSub>
        <m:d>
          <m:dPr>
            <m:ctrlPr>
              <w:rPr>
                <w:rFonts w:ascii="Cambria Math" w:hAnsi="Cambria Math" w:cs="Arial"/>
                <w:i/>
                <w:sz w:val="24"/>
                <w:szCs w:val="24"/>
              </w:rPr>
            </m:ctrlPr>
          </m:dPr>
          <m:e>
            <m:r>
              <w:rPr>
                <w:rFonts w:ascii="Cambria Math" w:hAnsi="Cambria Math" w:cs="Arial"/>
                <w:sz w:val="24"/>
                <w:szCs w:val="24"/>
              </w:rPr>
              <m:t>t=0</m:t>
            </m:r>
          </m:e>
        </m:d>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den>
        </m:f>
      </m:oMath>
      <w:r w:rsidR="00EA641C" w:rsidRPr="00E50833">
        <w:rPr>
          <w:rFonts w:ascii="Arial" w:eastAsiaTheme="minorEastAsia" w:hAnsi="Arial" w:cs="Arial"/>
          <w:sz w:val="24"/>
          <w:szCs w:val="24"/>
        </w:rPr>
        <w:t xml:space="preserve">                                                          (4)</w:t>
      </w:r>
    </w:p>
    <w:p w14:paraId="426648E6" w14:textId="2124CFCC" w:rsidR="00EA641C" w:rsidRPr="00E50833" w:rsidRDefault="00EA641C" w:rsidP="00EA641C">
      <w:pPr>
        <w:spacing w:line="480" w:lineRule="auto"/>
        <w:jc w:val="both"/>
        <w:rPr>
          <w:rFonts w:ascii="Arial" w:hAnsi="Arial" w:cs="Arial"/>
          <w:sz w:val="24"/>
          <w:szCs w:val="24"/>
        </w:rPr>
      </w:pPr>
      <w:proofErr w:type="gramStart"/>
      <w:r w:rsidRPr="00E50833">
        <w:rPr>
          <w:rFonts w:ascii="Arial" w:hAnsi="Arial" w:cs="Arial"/>
          <w:sz w:val="24"/>
          <w:szCs w:val="24"/>
        </w:rPr>
        <w:t>and</w:t>
      </w:r>
      <w:proofErr w:type="gramEnd"/>
      <w:r w:rsidRPr="00E50833">
        <w:rPr>
          <w:rFonts w:ascii="Arial" w:hAnsi="Arial" w:cs="Arial"/>
          <w:sz w:val="24"/>
          <w:szCs w:val="24"/>
        </w:rPr>
        <w:t xml:space="preserve"> thus could be readily inferred from the fit of equation (1) to blood CEA level. </w:t>
      </w:r>
      <w:r w:rsidR="00110223" w:rsidRPr="00E50833">
        <w:rPr>
          <w:rFonts w:ascii="Arial" w:hAnsi="Arial" w:cs="Arial"/>
          <w:sz w:val="24"/>
          <w:szCs w:val="24"/>
        </w:rPr>
        <w:t xml:space="preserve"> </w:t>
      </w:r>
      <w:r w:rsidRPr="00E50833">
        <w:rPr>
          <w:rFonts w:ascii="Arial" w:hAnsi="Arial" w:cs="Arial"/>
          <w:sz w:val="24"/>
          <w:szCs w:val="24"/>
        </w:rPr>
        <w:t xml:space="preserve">The absence of a treatment resistant sub-clone implies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r>
          <w:rPr>
            <w:rFonts w:ascii="Cambria Math" w:hAnsi="Cambria Math" w:cs="Arial"/>
            <w:sz w:val="24"/>
            <w:szCs w:val="24"/>
          </w:rPr>
          <m:t>=0</m:t>
        </m:r>
      </m:oMath>
      <w:r w:rsidRPr="00E50833">
        <w:rPr>
          <w:rFonts w:ascii="Arial" w:hAnsi="Arial" w:cs="Arial"/>
          <w:sz w:val="24"/>
          <w:szCs w:val="24"/>
        </w:rPr>
        <w:t xml:space="preserve"> and thus </w:t>
      </w:r>
      <m:oMath>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r</m:t>
            </m:r>
          </m:sub>
        </m:sSub>
        <m:r>
          <w:rPr>
            <w:rFonts w:ascii="Cambria Math" w:hAnsi="Cambria Math" w:cs="Arial"/>
            <w:sz w:val="24"/>
            <w:szCs w:val="24"/>
          </w:rPr>
          <m:t>=0</m:t>
        </m:r>
      </m:oMath>
      <w:r w:rsidRPr="00E50833">
        <w:rPr>
          <w:rFonts w:ascii="Arial" w:hAnsi="Arial" w:cs="Arial"/>
          <w:sz w:val="24"/>
          <w:szCs w:val="24"/>
        </w:rPr>
        <w:t xml:space="preserve">, whereas the absence of treatment response implies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r>
          <w:rPr>
            <w:rFonts w:ascii="Cambria Math" w:hAnsi="Cambria Math" w:cs="Arial"/>
            <w:sz w:val="24"/>
            <w:szCs w:val="24"/>
          </w:rPr>
          <m:t>≈0</m:t>
        </m:r>
      </m:oMath>
      <w:r w:rsidRPr="00E50833">
        <w:rPr>
          <w:rFonts w:ascii="Arial" w:hAnsi="Arial" w:cs="Arial"/>
          <w:sz w:val="24"/>
          <w:szCs w:val="24"/>
        </w:rPr>
        <w:t xml:space="preserve"> and thus </w:t>
      </w:r>
      <m:oMath>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r</m:t>
            </m:r>
          </m:sub>
        </m:sSub>
        <m:r>
          <w:rPr>
            <w:rFonts w:ascii="Cambria Math" w:hAnsi="Cambria Math" w:cs="Arial"/>
            <w:sz w:val="24"/>
            <w:szCs w:val="24"/>
          </w:rPr>
          <m:t>≈1</m:t>
        </m:r>
      </m:oMath>
      <w:r w:rsidRPr="00E50833">
        <w:rPr>
          <w:rFonts w:ascii="Arial" w:hAnsi="Arial" w:cs="Arial"/>
          <w:sz w:val="24"/>
          <w:szCs w:val="24"/>
        </w:rPr>
        <w:t>.</w:t>
      </w:r>
    </w:p>
    <w:p w14:paraId="6907889A" w14:textId="0D95D8D8" w:rsidR="00EA641C" w:rsidRPr="00E50833" w:rsidRDefault="00EA641C" w:rsidP="00EA641C">
      <w:pPr>
        <w:spacing w:line="480" w:lineRule="auto"/>
        <w:jc w:val="both"/>
        <w:rPr>
          <w:rFonts w:ascii="Arial" w:hAnsi="Arial" w:cs="Arial"/>
          <w:sz w:val="24"/>
          <w:szCs w:val="24"/>
        </w:rPr>
      </w:pPr>
      <w:r w:rsidRPr="00E50833">
        <w:rPr>
          <w:rFonts w:ascii="Arial" w:hAnsi="Arial" w:cs="Arial"/>
          <w:sz w:val="24"/>
          <w:szCs w:val="24"/>
        </w:rPr>
        <w:t xml:space="preserve">We could follow the change of the relative frequency of mutational variants in the blood of patients under </w:t>
      </w:r>
      <w:proofErr w:type="spellStart"/>
      <w:r w:rsidRPr="00E50833">
        <w:rPr>
          <w:rFonts w:ascii="Arial" w:hAnsi="Arial" w:cs="Arial"/>
          <w:sz w:val="24"/>
          <w:szCs w:val="24"/>
        </w:rPr>
        <w:t>cetuximab</w:t>
      </w:r>
      <w:proofErr w:type="spellEnd"/>
      <w:r w:rsidRPr="00E50833">
        <w:rPr>
          <w:rFonts w:ascii="Arial" w:hAnsi="Arial" w:cs="Arial"/>
          <w:sz w:val="24"/>
          <w:szCs w:val="24"/>
        </w:rPr>
        <w:t xml:space="preserve"> treatment. </w:t>
      </w:r>
      <w:r w:rsidR="00110223" w:rsidRPr="00E50833">
        <w:rPr>
          <w:rFonts w:ascii="Arial" w:hAnsi="Arial" w:cs="Arial"/>
          <w:sz w:val="24"/>
          <w:szCs w:val="24"/>
        </w:rPr>
        <w:t xml:space="preserve"> </w:t>
      </w:r>
      <w:r w:rsidRPr="00E50833">
        <w:rPr>
          <w:rFonts w:ascii="Arial" w:hAnsi="Arial" w:cs="Arial"/>
          <w:sz w:val="24"/>
          <w:szCs w:val="24"/>
        </w:rPr>
        <w:t>Certain variants continuously increased during treatment.</w:t>
      </w:r>
      <w:r w:rsidR="00110223" w:rsidRPr="00E50833">
        <w:rPr>
          <w:rFonts w:ascii="Arial" w:hAnsi="Arial" w:cs="Arial"/>
          <w:sz w:val="24"/>
          <w:szCs w:val="24"/>
        </w:rPr>
        <w:t xml:space="preserve"> </w:t>
      </w:r>
      <w:r w:rsidRPr="00E50833">
        <w:rPr>
          <w:rFonts w:ascii="Arial" w:hAnsi="Arial" w:cs="Arial"/>
          <w:sz w:val="24"/>
          <w:szCs w:val="24"/>
        </w:rPr>
        <w:t xml:space="preserve"> For these cases, we did fit an exponential growth function as below: </w:t>
      </w:r>
    </w:p>
    <w:p w14:paraId="61106F1C" w14:textId="77777777" w:rsidR="00EA641C" w:rsidRPr="00E50833" w:rsidRDefault="00D31834" w:rsidP="00EA641C">
      <w:pPr>
        <w:spacing w:line="480" w:lineRule="auto"/>
        <w:jc w:val="right"/>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m</m:t>
            </m:r>
          </m:sub>
        </m:sSub>
        <m:sSup>
          <m:sSupPr>
            <m:ctrlPr>
              <w:rPr>
                <w:rFonts w:ascii="Cambria Math" w:hAnsi="Cambria Math" w:cs="Arial"/>
                <w:i/>
                <w:sz w:val="24"/>
                <w:szCs w:val="24"/>
              </w:rPr>
            </m:ctrlPr>
          </m:sSupPr>
          <m:e>
            <m:r>
              <w:rPr>
                <w:rFonts w:ascii="Cambria Math" w:hAnsi="Cambria Math" w:cs="Arial"/>
                <w:sz w:val="24"/>
                <w:szCs w:val="24"/>
              </w:rPr>
              <m:t>e</m:t>
            </m:r>
          </m:e>
          <m:sup>
            <m:sSub>
              <m:sSubPr>
                <m:ctrlPr>
                  <w:rPr>
                    <w:rFonts w:ascii="Cambria Math" w:hAnsi="Cambria Math" w:cs="Arial"/>
                    <w:i/>
                    <w:sz w:val="24"/>
                    <w:szCs w:val="24"/>
                  </w:rPr>
                </m:ctrlPr>
              </m:sSubPr>
              <m:e>
                <m:r>
                  <w:rPr>
                    <w:rFonts w:ascii="Cambria Math" w:hAnsi="Cambria Math" w:cs="Arial"/>
                    <w:sz w:val="24"/>
                    <w:szCs w:val="24"/>
                  </w:rPr>
                  <m:t>λ</m:t>
                </m:r>
              </m:e>
              <m:sub>
                <m:r>
                  <w:rPr>
                    <w:rFonts w:ascii="Cambria Math" w:hAnsi="Cambria Math" w:cs="Arial"/>
                    <w:sz w:val="24"/>
                    <w:szCs w:val="24"/>
                  </w:rPr>
                  <m:t>m</m:t>
                </m:r>
              </m:sub>
            </m:sSub>
            <m:r>
              <w:rPr>
                <w:rFonts w:ascii="Cambria Math" w:hAnsi="Cambria Math" w:cs="Arial"/>
                <w:sz w:val="24"/>
                <w:szCs w:val="24"/>
              </w:rPr>
              <m:t>t</m:t>
            </m:r>
          </m:sup>
        </m:sSup>
      </m:oMath>
      <w:r w:rsidR="00EA641C" w:rsidRPr="00E50833">
        <w:rPr>
          <w:rFonts w:ascii="Arial" w:eastAsiaTheme="minorEastAsia" w:hAnsi="Arial" w:cs="Arial"/>
          <w:sz w:val="24"/>
          <w:szCs w:val="24"/>
        </w:rPr>
        <w:t xml:space="preserve">                                                         (5)</w:t>
      </w:r>
    </w:p>
    <w:p w14:paraId="4E8365FB" w14:textId="77777777" w:rsidR="00EA641C" w:rsidRPr="00E50833" w:rsidRDefault="00EA641C" w:rsidP="00EA641C">
      <w:pPr>
        <w:spacing w:line="480" w:lineRule="auto"/>
        <w:rPr>
          <w:rFonts w:ascii="Arial" w:hAnsi="Arial" w:cs="Arial"/>
          <w:b/>
          <w:sz w:val="24"/>
          <w:szCs w:val="24"/>
        </w:rPr>
      </w:pPr>
    </w:p>
    <w:p w14:paraId="21EC1BBD" w14:textId="77777777" w:rsidR="00EA641C" w:rsidRPr="00E50833" w:rsidRDefault="00EA641C" w:rsidP="00EA641C">
      <w:pPr>
        <w:spacing w:line="360" w:lineRule="auto"/>
        <w:jc w:val="both"/>
        <w:rPr>
          <w:rFonts w:ascii="Arial" w:hAnsi="Arial" w:cs="Arial"/>
          <w:b/>
          <w:sz w:val="24"/>
          <w:szCs w:val="24"/>
        </w:rPr>
      </w:pPr>
      <w:r w:rsidRPr="00E50833">
        <w:rPr>
          <w:rFonts w:ascii="Arial" w:hAnsi="Arial" w:cs="Arial"/>
          <w:b/>
          <w:sz w:val="24"/>
          <w:szCs w:val="24"/>
        </w:rPr>
        <w:t>Estimating relapse time from serial liquid biopsy measurements</w:t>
      </w:r>
    </w:p>
    <w:p w14:paraId="79F0D50F" w14:textId="77777777" w:rsidR="00EA641C" w:rsidRPr="00E50833" w:rsidRDefault="00EA641C" w:rsidP="00EA641C">
      <w:pPr>
        <w:spacing w:line="360" w:lineRule="auto"/>
        <w:jc w:val="both"/>
        <w:rPr>
          <w:rFonts w:ascii="Arial" w:hAnsi="Arial" w:cs="Arial"/>
          <w:sz w:val="24"/>
          <w:szCs w:val="24"/>
        </w:rPr>
      </w:pPr>
      <w:r w:rsidRPr="00E50833">
        <w:rPr>
          <w:rFonts w:ascii="Arial" w:hAnsi="Arial" w:cs="Arial"/>
          <w:sz w:val="24"/>
          <w:szCs w:val="24"/>
        </w:rPr>
        <w:t>Our mathematical framework allows us to estimate the relapse time of patients.  In patients where the change of variants over time in blood are detectable a fit of the exponential function</w:t>
      </w:r>
    </w:p>
    <w:p w14:paraId="272A9185" w14:textId="77777777" w:rsidR="00EA641C" w:rsidRPr="00E50833" w:rsidRDefault="00EA641C" w:rsidP="00EA641C">
      <w:pPr>
        <w:spacing w:line="360" w:lineRule="auto"/>
        <w:jc w:val="right"/>
        <w:rPr>
          <w:rFonts w:ascii="Arial" w:eastAsiaTheme="minorEastAsia" w:hAnsi="Arial" w:cs="Arial"/>
          <w:sz w:val="24"/>
          <w:szCs w:val="24"/>
        </w:rPr>
      </w:pPr>
      <w:r w:rsidRPr="00E50833">
        <w:rPr>
          <w:rFonts w:ascii="Arial" w:eastAsiaTheme="minorEastAsia" w:hAnsi="Arial" w:cs="Arial"/>
          <w:sz w:val="24"/>
          <w:szCs w:val="24"/>
        </w:rPr>
        <w:t xml:space="preserve">     </w:t>
      </w:r>
      <m:oMath>
        <m:sSub>
          <m:sSubPr>
            <m:ctrlPr>
              <w:rPr>
                <w:rFonts w:ascii="Cambria Math" w:hAnsi="Cambria Math" w:cs="Arial"/>
                <w:sz w:val="24"/>
                <w:szCs w:val="24"/>
              </w:rPr>
            </m:ctrlPr>
          </m:sSubPr>
          <m:e>
            <m:r>
              <m:rPr>
                <m:sty m:val="p"/>
              </m:rPr>
              <w:rPr>
                <w:rFonts w:ascii="Cambria Math" w:hAnsi="Cambria Math" w:cs="Arial"/>
                <w:sz w:val="24"/>
                <w:szCs w:val="24"/>
              </w:rPr>
              <m:t>v</m:t>
            </m:r>
          </m:e>
          <m:sub>
            <m:r>
              <m:rPr>
                <m:sty m:val="p"/>
              </m:rPr>
              <w:rPr>
                <w:rFonts w:ascii="Cambria Math" w:hAnsi="Cambria Math" w:cs="Arial"/>
                <w:sz w:val="24"/>
                <w:szCs w:val="24"/>
              </w:rPr>
              <m:t>m</m:t>
            </m:r>
          </m:sub>
        </m:sSub>
        <m:r>
          <m:rPr>
            <m:sty m:val="p"/>
          </m:rPr>
          <w:rPr>
            <w:rFonts w:ascii="Cambria Math" w:hAnsi="Cambria Math" w:cs="Arial"/>
            <w:sz w:val="24"/>
            <w:szCs w:val="24"/>
          </w:rPr>
          <m:t>=</m:t>
        </m:r>
        <m:sSup>
          <m:sSupPr>
            <m:ctrlPr>
              <w:rPr>
                <w:rFonts w:ascii="Cambria Math" w:hAnsi="Cambria Math" w:cs="Arial"/>
                <w:sz w:val="24"/>
                <w:szCs w:val="24"/>
              </w:rPr>
            </m:ctrlPr>
          </m:sSupPr>
          <m:e>
            <m:r>
              <m:rPr>
                <m:sty m:val="p"/>
              </m:rPr>
              <w:rPr>
                <w:rFonts w:ascii="Cambria Math" w:hAnsi="Cambria Math" w:cs="Arial"/>
                <w:sz w:val="24"/>
                <w:szCs w:val="24"/>
              </w:rPr>
              <m:t>e</m:t>
            </m:r>
          </m:e>
          <m:sup>
            <m:sSub>
              <m:sSubPr>
                <m:ctrlPr>
                  <w:rPr>
                    <w:rFonts w:ascii="Cambria Math" w:hAnsi="Cambria Math" w:cs="Arial"/>
                    <w:sz w:val="24"/>
                    <w:szCs w:val="24"/>
                  </w:rPr>
                </m:ctrlPr>
              </m:sSubPr>
              <m:e>
                <m:r>
                  <m:rPr>
                    <m:sty m:val="p"/>
                  </m:rPr>
                  <w:rPr>
                    <w:rFonts w:ascii="Cambria Math" w:hAnsi="Cambria Math" w:cs="Arial"/>
                    <w:sz w:val="24"/>
                    <w:szCs w:val="24"/>
                  </w:rPr>
                  <m:t>λ</m:t>
                </m:r>
              </m:e>
              <m:sub>
                <m:r>
                  <m:rPr>
                    <m:sty m:val="p"/>
                  </m:rPr>
                  <w:rPr>
                    <w:rFonts w:ascii="Cambria Math" w:hAnsi="Cambria Math" w:cs="Arial"/>
                    <w:sz w:val="24"/>
                    <w:szCs w:val="24"/>
                  </w:rPr>
                  <m:t>m</m:t>
                </m:r>
              </m:sub>
            </m:sSub>
            <m:r>
              <m:rPr>
                <m:sty m:val="p"/>
              </m:rPr>
              <w:rPr>
                <w:rFonts w:ascii="Cambria Math" w:hAnsi="Cambria Math" w:cs="Arial"/>
                <w:sz w:val="24"/>
                <w:szCs w:val="24"/>
              </w:rPr>
              <m:t>t</m:t>
            </m:r>
          </m:sup>
        </m:sSup>
      </m:oMath>
      <w:r w:rsidRPr="00E50833">
        <w:rPr>
          <w:rFonts w:ascii="Arial" w:eastAsiaTheme="minorEastAsia" w:hAnsi="Arial" w:cs="Arial"/>
          <w:sz w:val="24"/>
          <w:szCs w:val="24"/>
        </w:rPr>
        <w:t xml:space="preserve">                                                         (6)</w:t>
      </w:r>
    </w:p>
    <w:p w14:paraId="271D528A" w14:textId="48AC8A05" w:rsidR="00EA641C" w:rsidRPr="00E50833" w:rsidRDefault="00EA641C" w:rsidP="00EA641C">
      <w:pPr>
        <w:spacing w:line="360" w:lineRule="auto"/>
        <w:jc w:val="both"/>
        <w:rPr>
          <w:rFonts w:ascii="Arial" w:hAnsi="Arial" w:cs="Arial"/>
          <w:sz w:val="24"/>
          <w:szCs w:val="24"/>
        </w:rPr>
      </w:pPr>
      <w:proofErr w:type="gramStart"/>
      <w:r w:rsidRPr="00E50833">
        <w:rPr>
          <w:rFonts w:ascii="Arial" w:hAnsi="Arial" w:cs="Arial"/>
          <w:sz w:val="24"/>
          <w:szCs w:val="24"/>
        </w:rPr>
        <w:t>allows</w:t>
      </w:r>
      <w:proofErr w:type="gramEnd"/>
      <w:r w:rsidRPr="00E50833">
        <w:rPr>
          <w:rFonts w:ascii="Arial" w:hAnsi="Arial" w:cs="Arial"/>
          <w:sz w:val="24"/>
          <w:szCs w:val="24"/>
        </w:rPr>
        <w:t xml:space="preserve"> us to estimate the growth rate </w:t>
      </w:r>
      <m:oMath>
        <m:sSub>
          <m:sSubPr>
            <m:ctrlPr>
              <w:rPr>
                <w:rFonts w:ascii="Cambria Math" w:hAnsi="Cambria Math" w:cs="Arial"/>
                <w:sz w:val="24"/>
                <w:szCs w:val="24"/>
              </w:rPr>
            </m:ctrlPr>
          </m:sSubPr>
          <m:e>
            <m:r>
              <m:rPr>
                <m:sty m:val="p"/>
              </m:rPr>
              <w:rPr>
                <w:rFonts w:ascii="Cambria Math" w:hAnsi="Cambria Math" w:cs="Arial"/>
                <w:sz w:val="24"/>
                <w:szCs w:val="24"/>
              </w:rPr>
              <m:t>λ</m:t>
            </m:r>
          </m:e>
          <m:sub>
            <m:r>
              <m:rPr>
                <m:sty m:val="p"/>
              </m:rPr>
              <w:rPr>
                <w:rFonts w:ascii="Cambria Math" w:hAnsi="Cambria Math" w:cs="Arial"/>
                <w:sz w:val="24"/>
                <w:szCs w:val="24"/>
              </w:rPr>
              <m:t>m</m:t>
            </m:r>
          </m:sub>
        </m:sSub>
      </m:oMath>
      <w:r w:rsidRPr="00E50833">
        <w:rPr>
          <w:rFonts w:ascii="Arial" w:eastAsiaTheme="minorEastAsia" w:hAnsi="Arial" w:cs="Arial"/>
          <w:sz w:val="24"/>
          <w:szCs w:val="24"/>
        </w:rPr>
        <w:t xml:space="preserve">. </w:t>
      </w:r>
      <w:r w:rsidR="00110223" w:rsidRPr="00E50833">
        <w:rPr>
          <w:rFonts w:ascii="Arial" w:eastAsiaTheme="minorEastAsia" w:hAnsi="Arial" w:cs="Arial"/>
          <w:sz w:val="24"/>
          <w:szCs w:val="24"/>
        </w:rPr>
        <w:t xml:space="preserve"> </w:t>
      </w:r>
      <w:r w:rsidRPr="00E50833">
        <w:rPr>
          <w:rFonts w:ascii="Arial" w:eastAsiaTheme="minorEastAsia" w:hAnsi="Arial" w:cs="Arial"/>
          <w:sz w:val="24"/>
          <w:szCs w:val="24"/>
        </w:rPr>
        <w:t xml:space="preserve">Assuming a certain number </w:t>
      </w:r>
      <m:oMath>
        <m:r>
          <m:rPr>
            <m:sty m:val="p"/>
          </m:rPr>
          <w:rPr>
            <w:rFonts w:ascii="Cambria Math" w:eastAsiaTheme="minorEastAsia" w:hAnsi="Cambria Math" w:cs="Arial"/>
            <w:sz w:val="24"/>
            <w:szCs w:val="24"/>
          </w:rPr>
          <m:t>p(</m:t>
        </m:r>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n</m:t>
            </m:r>
          </m:e>
          <m:sub>
            <m:r>
              <m:rPr>
                <m:sty m:val="p"/>
              </m:rPr>
              <w:rPr>
                <w:rFonts w:ascii="Cambria Math" w:eastAsiaTheme="minorEastAsia" w:hAnsi="Cambria Math" w:cs="Arial"/>
                <w:sz w:val="24"/>
                <w:szCs w:val="24"/>
              </w:rPr>
              <m:t>0</m:t>
            </m:r>
          </m:sub>
        </m:sSub>
        <m:r>
          <m:rPr>
            <m:sty m:val="p"/>
          </m:rPr>
          <w:rPr>
            <w:rFonts w:ascii="Cambria Math" w:eastAsiaTheme="minorEastAsia" w:hAnsi="Cambria Math" w:cs="Arial"/>
            <w:sz w:val="24"/>
            <w:szCs w:val="24"/>
          </w:rPr>
          <m:t>)</m:t>
        </m:r>
      </m:oMath>
      <w:r w:rsidRPr="00E50833">
        <w:rPr>
          <w:rFonts w:ascii="Arial" w:eastAsiaTheme="minorEastAsia" w:hAnsi="Arial" w:cs="Arial"/>
          <w:sz w:val="24"/>
          <w:szCs w:val="24"/>
        </w:rPr>
        <w:t xml:space="preserve"> of initially resistant cancer cells, the number of resistant cells will grow in time by</w:t>
      </w:r>
    </w:p>
    <w:p w14:paraId="2AF44CF4" w14:textId="50F26607" w:rsidR="00EA641C" w:rsidRPr="00E50833" w:rsidRDefault="00D31834" w:rsidP="00EA641C">
      <w:pPr>
        <w:spacing w:line="360" w:lineRule="auto"/>
        <w:jc w:val="right"/>
        <w:rPr>
          <w:rFonts w:ascii="Arial" w:eastAsiaTheme="minorEastAsia" w:hAnsi="Arial" w:cs="Arial"/>
          <w:sz w:val="24"/>
          <w:szCs w:val="24"/>
        </w:rPr>
      </w:pPr>
      <m:oMath>
        <m:sSub>
          <m:sSubPr>
            <m:ctrlPr>
              <w:rPr>
                <w:rFonts w:ascii="Cambria Math" w:hAnsi="Cambria Math" w:cs="Arial"/>
                <w:sz w:val="24"/>
                <w:szCs w:val="24"/>
              </w:rPr>
            </m:ctrlPr>
          </m:sSubPr>
          <m:e>
            <m:r>
              <m:rPr>
                <m:sty m:val="p"/>
              </m:rPr>
              <w:rPr>
                <w:rFonts w:ascii="Cambria Math" w:hAnsi="Cambria Math" w:cs="Arial"/>
                <w:sz w:val="24"/>
                <w:szCs w:val="24"/>
              </w:rPr>
              <m:t>v</m:t>
            </m:r>
          </m:e>
          <m:sub>
            <m:r>
              <m:rPr>
                <m:sty m:val="p"/>
              </m:rPr>
              <w:rPr>
                <w:rFonts w:ascii="Cambria Math" w:hAnsi="Cambria Math" w:cs="Arial"/>
                <w:sz w:val="24"/>
                <w:szCs w:val="24"/>
              </w:rPr>
              <m:t>m</m:t>
            </m:r>
          </m:sub>
        </m:sSub>
        <m:r>
          <m:rPr>
            <m:sty m:val="p"/>
          </m:rPr>
          <w:rPr>
            <w:rFonts w:ascii="Cambria Math" w:hAnsi="Cambria Math" w:cs="Arial"/>
            <w:sz w:val="24"/>
            <w:szCs w:val="24"/>
          </w:rPr>
          <m:t>=</m:t>
        </m:r>
        <m:r>
          <m:rPr>
            <m:sty m:val="p"/>
          </m:rPr>
          <w:rPr>
            <w:rFonts w:ascii="Cambria Math" w:eastAsiaTheme="minorEastAsia" w:hAnsi="Cambria Math" w:cs="Arial"/>
            <w:sz w:val="24"/>
            <w:szCs w:val="24"/>
          </w:rPr>
          <m:t>p(</m:t>
        </m:r>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n</m:t>
            </m:r>
          </m:e>
          <m:sub>
            <m:r>
              <m:rPr>
                <m:sty m:val="p"/>
              </m:rPr>
              <w:rPr>
                <w:rFonts w:ascii="Cambria Math" w:eastAsiaTheme="minorEastAsia" w:hAnsi="Cambria Math" w:cs="Arial"/>
                <w:sz w:val="24"/>
                <w:szCs w:val="24"/>
              </w:rPr>
              <m:t>0</m:t>
            </m:r>
          </m:sub>
        </m:sSub>
        <m:r>
          <m:rPr>
            <m:sty m:val="p"/>
          </m:rPr>
          <w:rPr>
            <w:rFonts w:ascii="Cambria Math" w:eastAsiaTheme="minorEastAsia" w:hAnsi="Cambria Math" w:cs="Arial"/>
            <w:sz w:val="24"/>
            <w:szCs w:val="24"/>
          </w:rPr>
          <m:t xml:space="preserve">) </m:t>
        </m:r>
        <m:sSup>
          <m:sSupPr>
            <m:ctrlPr>
              <w:rPr>
                <w:rFonts w:ascii="Cambria Math" w:hAnsi="Cambria Math" w:cs="Arial"/>
                <w:sz w:val="24"/>
                <w:szCs w:val="24"/>
              </w:rPr>
            </m:ctrlPr>
          </m:sSupPr>
          <m:e>
            <m:r>
              <m:rPr>
                <m:sty m:val="p"/>
              </m:rPr>
              <w:rPr>
                <w:rFonts w:ascii="Cambria Math" w:hAnsi="Cambria Math" w:cs="Arial"/>
                <w:sz w:val="24"/>
                <w:szCs w:val="24"/>
              </w:rPr>
              <m:t>e</m:t>
            </m:r>
          </m:e>
          <m:sup>
            <m:sSub>
              <m:sSubPr>
                <m:ctrlPr>
                  <w:rPr>
                    <w:rFonts w:ascii="Cambria Math" w:hAnsi="Cambria Math" w:cs="Arial"/>
                    <w:sz w:val="24"/>
                    <w:szCs w:val="24"/>
                  </w:rPr>
                </m:ctrlPr>
              </m:sSubPr>
              <m:e>
                <m:r>
                  <m:rPr>
                    <m:sty m:val="p"/>
                  </m:rPr>
                  <w:rPr>
                    <w:rFonts w:ascii="Cambria Math" w:hAnsi="Cambria Math" w:cs="Arial"/>
                    <w:sz w:val="24"/>
                    <w:szCs w:val="24"/>
                  </w:rPr>
                  <m:t>λ</m:t>
                </m:r>
              </m:e>
              <m:sub>
                <m:r>
                  <m:rPr>
                    <m:sty m:val="p"/>
                  </m:rPr>
                  <w:rPr>
                    <w:rFonts w:ascii="Cambria Math" w:hAnsi="Cambria Math" w:cs="Arial"/>
                    <w:sz w:val="24"/>
                    <w:szCs w:val="24"/>
                  </w:rPr>
                  <m:t>m</m:t>
                </m:r>
              </m:sub>
            </m:sSub>
            <m:r>
              <m:rPr>
                <m:sty m:val="p"/>
              </m:rPr>
              <w:rPr>
                <w:rFonts w:ascii="Cambria Math" w:hAnsi="Cambria Math" w:cs="Arial"/>
                <w:sz w:val="24"/>
                <w:szCs w:val="24"/>
              </w:rPr>
              <m:t>t</m:t>
            </m:r>
          </m:sup>
        </m:sSup>
      </m:oMath>
      <w:r w:rsidR="00EA641C" w:rsidRPr="00E50833">
        <w:rPr>
          <w:rFonts w:ascii="Arial" w:eastAsiaTheme="minorEastAsia" w:hAnsi="Arial" w:cs="Arial"/>
          <w:sz w:val="24"/>
          <w:szCs w:val="24"/>
        </w:rPr>
        <w:t xml:space="preserve">                                                 (7)</w:t>
      </w:r>
    </w:p>
    <w:p w14:paraId="7938F7CA" w14:textId="77777777" w:rsidR="00EA641C" w:rsidRPr="00E50833" w:rsidRDefault="00EA641C" w:rsidP="00EA641C">
      <w:pPr>
        <w:spacing w:line="360" w:lineRule="auto"/>
        <w:jc w:val="both"/>
        <w:rPr>
          <w:rFonts w:ascii="Arial" w:eastAsiaTheme="minorEastAsia" w:hAnsi="Arial" w:cs="Arial"/>
          <w:sz w:val="24"/>
          <w:szCs w:val="24"/>
        </w:rPr>
      </w:pPr>
      <w:r w:rsidRPr="00E50833">
        <w:rPr>
          <w:rFonts w:ascii="Arial" w:eastAsiaTheme="minorEastAsia" w:hAnsi="Arial" w:cs="Arial"/>
          <w:sz w:val="24"/>
          <w:szCs w:val="24"/>
        </w:rPr>
        <w:lastRenderedPageBreak/>
        <w:t xml:space="preserve">These resistant cells will translate into a certain tumour volume </w:t>
      </w:r>
      <m:oMath>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V</m:t>
            </m:r>
          </m:e>
          <m:sub>
            <m:r>
              <m:rPr>
                <m:sty m:val="p"/>
              </m:rPr>
              <w:rPr>
                <w:rFonts w:ascii="Cambria Math" w:eastAsiaTheme="minorEastAsia" w:hAnsi="Cambria Math" w:cs="Arial"/>
                <w:sz w:val="24"/>
                <w:szCs w:val="24"/>
              </w:rPr>
              <m:t>T</m:t>
            </m:r>
          </m:sub>
        </m:sSub>
      </m:oMath>
      <w:r w:rsidRPr="00E50833">
        <w:rPr>
          <w:rFonts w:ascii="Arial" w:eastAsiaTheme="minorEastAsia" w:hAnsi="Arial" w:cs="Arial"/>
          <w:sz w:val="24"/>
          <w:szCs w:val="24"/>
        </w:rPr>
        <w:t xml:space="preserve"> that will grow with time and is given by</w:t>
      </w:r>
    </w:p>
    <w:p w14:paraId="198707B5" w14:textId="7E40E88A" w:rsidR="00EA641C" w:rsidRPr="00E50833" w:rsidRDefault="00D31834" w:rsidP="00EA641C">
      <w:pPr>
        <w:spacing w:line="360" w:lineRule="auto"/>
        <w:jc w:val="right"/>
        <w:rPr>
          <w:rFonts w:ascii="Arial" w:eastAsiaTheme="minorEastAsia" w:hAnsi="Arial" w:cs="Arial"/>
          <w:sz w:val="24"/>
          <w:szCs w:val="24"/>
        </w:rPr>
      </w:pPr>
      <m:oMath>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V</m:t>
            </m:r>
          </m:e>
          <m:sub>
            <m:r>
              <m:rPr>
                <m:sty m:val="p"/>
              </m:rPr>
              <w:rPr>
                <w:rFonts w:ascii="Cambria Math" w:eastAsiaTheme="minorEastAsia" w:hAnsi="Cambria Math" w:cs="Arial"/>
                <w:sz w:val="24"/>
                <w:szCs w:val="24"/>
              </w:rPr>
              <m:t>T</m:t>
            </m:r>
          </m:sub>
        </m:sSub>
        <m:r>
          <m:rPr>
            <m:sty m:val="p"/>
          </m:rPr>
          <w:rPr>
            <w:rFonts w:ascii="Cambria Math" w:eastAsiaTheme="minorEastAsia" w:hAnsi="Cambria Math" w:cs="Arial"/>
            <w:sz w:val="24"/>
            <w:szCs w:val="24"/>
          </w:rPr>
          <m:t>=</m:t>
        </m:r>
        <m:f>
          <m:fPr>
            <m:ctrlPr>
              <w:rPr>
                <w:rFonts w:ascii="Cambria Math" w:eastAsiaTheme="minorEastAsia" w:hAnsi="Cambria Math" w:cs="Arial"/>
                <w:sz w:val="24"/>
                <w:szCs w:val="24"/>
              </w:rPr>
            </m:ctrlPr>
          </m:fPr>
          <m:num>
            <m:r>
              <m:rPr>
                <m:sty m:val="p"/>
              </m:rPr>
              <w:rPr>
                <w:rFonts w:ascii="Cambria Math" w:eastAsiaTheme="minorEastAsia" w:hAnsi="Cambria Math" w:cs="Arial"/>
                <w:sz w:val="24"/>
                <w:szCs w:val="24"/>
              </w:rPr>
              <m:t>4</m:t>
            </m:r>
          </m:num>
          <m:den>
            <m:r>
              <m:rPr>
                <m:sty m:val="p"/>
              </m:rPr>
              <w:rPr>
                <w:rFonts w:ascii="Cambria Math" w:eastAsiaTheme="minorEastAsia" w:hAnsi="Cambria Math" w:cs="Arial"/>
                <w:sz w:val="24"/>
                <w:szCs w:val="24"/>
              </w:rPr>
              <m:t>3</m:t>
            </m:r>
          </m:den>
        </m:f>
        <m:r>
          <m:rPr>
            <m:sty m:val="p"/>
          </m:rPr>
          <w:rPr>
            <w:rFonts w:ascii="Cambria Math" w:eastAsiaTheme="minorEastAsia" w:hAnsi="Cambria Math" w:cs="Arial"/>
            <w:sz w:val="24"/>
            <w:szCs w:val="24"/>
          </w:rPr>
          <m:t>π</m:t>
        </m:r>
        <m:sSubSup>
          <m:sSubSupPr>
            <m:ctrlPr>
              <w:rPr>
                <w:rFonts w:ascii="Cambria Math" w:eastAsiaTheme="minorEastAsia" w:hAnsi="Cambria Math" w:cs="Arial"/>
                <w:sz w:val="24"/>
                <w:szCs w:val="24"/>
              </w:rPr>
            </m:ctrlPr>
          </m:sSubSupPr>
          <m:e>
            <m:r>
              <m:rPr>
                <m:sty m:val="p"/>
              </m:rPr>
              <w:rPr>
                <w:rFonts w:ascii="Cambria Math" w:eastAsiaTheme="minorEastAsia" w:hAnsi="Cambria Math" w:cs="Arial"/>
                <w:sz w:val="24"/>
                <w:szCs w:val="24"/>
              </w:rPr>
              <m:t>R</m:t>
            </m:r>
          </m:e>
          <m:sub>
            <m:r>
              <m:rPr>
                <m:sty m:val="p"/>
              </m:rPr>
              <w:rPr>
                <w:rFonts w:ascii="Cambria Math" w:eastAsiaTheme="minorEastAsia" w:hAnsi="Cambria Math" w:cs="Arial"/>
                <w:sz w:val="24"/>
                <w:szCs w:val="24"/>
              </w:rPr>
              <m:t>T</m:t>
            </m:r>
          </m:sub>
          <m:sup>
            <m:r>
              <m:rPr>
                <m:sty m:val="p"/>
              </m:rPr>
              <w:rPr>
                <w:rFonts w:ascii="Cambria Math" w:eastAsiaTheme="minorEastAsia" w:hAnsi="Cambria Math" w:cs="Arial"/>
                <w:sz w:val="24"/>
                <w:szCs w:val="24"/>
              </w:rPr>
              <m:t>3</m:t>
            </m:r>
          </m:sup>
        </m:sSubSup>
        <m:r>
          <m:rPr>
            <m:sty m:val="p"/>
          </m:rPr>
          <w:rPr>
            <w:rFonts w:ascii="Cambria Math" w:eastAsiaTheme="minorEastAsia" w:hAnsi="Cambria Math" w:cs="Arial"/>
            <w:sz w:val="24"/>
            <w:szCs w:val="24"/>
          </w:rPr>
          <m:t>=</m:t>
        </m:r>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V</m:t>
            </m:r>
          </m:e>
          <m:sub>
            <m:r>
              <m:rPr>
                <m:sty m:val="p"/>
              </m:rPr>
              <w:rPr>
                <w:rFonts w:ascii="Cambria Math" w:eastAsiaTheme="minorEastAsia" w:hAnsi="Cambria Math" w:cs="Arial"/>
                <w:sz w:val="24"/>
                <w:szCs w:val="24"/>
              </w:rPr>
              <m:t>c</m:t>
            </m:r>
          </m:sub>
        </m:sSub>
        <m:r>
          <m:rPr>
            <m:sty m:val="p"/>
          </m:rPr>
          <w:rPr>
            <w:rFonts w:ascii="Cambria Math" w:eastAsiaTheme="minorEastAsia" w:hAnsi="Cambria Math" w:cs="Arial"/>
            <w:sz w:val="24"/>
            <w:szCs w:val="24"/>
          </w:rPr>
          <m:t>p(</m:t>
        </m:r>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n</m:t>
            </m:r>
          </m:e>
          <m:sub>
            <m:r>
              <m:rPr>
                <m:sty m:val="p"/>
              </m:rPr>
              <w:rPr>
                <w:rFonts w:ascii="Cambria Math" w:eastAsiaTheme="minorEastAsia" w:hAnsi="Cambria Math" w:cs="Arial"/>
                <w:sz w:val="24"/>
                <w:szCs w:val="24"/>
              </w:rPr>
              <m:t>0</m:t>
            </m:r>
          </m:sub>
        </m:sSub>
        <m:r>
          <m:rPr>
            <m:sty m:val="p"/>
          </m:rPr>
          <w:rPr>
            <w:rFonts w:ascii="Cambria Math" w:eastAsiaTheme="minorEastAsia" w:hAnsi="Cambria Math" w:cs="Arial"/>
            <w:sz w:val="24"/>
            <w:szCs w:val="24"/>
          </w:rPr>
          <m:t>)</m:t>
        </m:r>
        <m:r>
          <m:rPr>
            <m:sty m:val="p"/>
          </m:rPr>
          <w:rPr>
            <w:rFonts w:ascii="Cambria Math" w:hAnsi="Cambria Math" w:cs="Arial"/>
            <w:sz w:val="24"/>
            <w:szCs w:val="24"/>
          </w:rPr>
          <m:t xml:space="preserve"> </m:t>
        </m:r>
        <m:sSup>
          <m:sSupPr>
            <m:ctrlPr>
              <w:rPr>
                <w:rFonts w:ascii="Cambria Math" w:hAnsi="Cambria Math" w:cs="Arial"/>
                <w:sz w:val="24"/>
                <w:szCs w:val="24"/>
              </w:rPr>
            </m:ctrlPr>
          </m:sSupPr>
          <m:e>
            <m:r>
              <m:rPr>
                <m:sty m:val="p"/>
              </m:rPr>
              <w:rPr>
                <w:rFonts w:ascii="Cambria Math" w:hAnsi="Cambria Math" w:cs="Arial"/>
                <w:sz w:val="24"/>
                <w:szCs w:val="24"/>
              </w:rPr>
              <m:t>e</m:t>
            </m:r>
          </m:e>
          <m:sup>
            <m:sSub>
              <m:sSubPr>
                <m:ctrlPr>
                  <w:rPr>
                    <w:rFonts w:ascii="Cambria Math" w:hAnsi="Cambria Math" w:cs="Arial"/>
                    <w:sz w:val="24"/>
                    <w:szCs w:val="24"/>
                  </w:rPr>
                </m:ctrlPr>
              </m:sSubPr>
              <m:e>
                <m:r>
                  <m:rPr>
                    <m:sty m:val="p"/>
                  </m:rPr>
                  <w:rPr>
                    <w:rFonts w:ascii="Cambria Math" w:hAnsi="Cambria Math" w:cs="Arial"/>
                    <w:sz w:val="24"/>
                    <w:szCs w:val="24"/>
                  </w:rPr>
                  <m:t>λ</m:t>
                </m:r>
              </m:e>
              <m:sub>
                <m:r>
                  <m:rPr>
                    <m:sty m:val="p"/>
                  </m:rPr>
                  <w:rPr>
                    <w:rFonts w:ascii="Cambria Math" w:hAnsi="Cambria Math" w:cs="Arial"/>
                    <w:sz w:val="24"/>
                    <w:szCs w:val="24"/>
                  </w:rPr>
                  <m:t>m</m:t>
                </m:r>
              </m:sub>
            </m:sSub>
            <m:r>
              <m:rPr>
                <m:sty m:val="p"/>
              </m:rPr>
              <w:rPr>
                <w:rFonts w:ascii="Cambria Math" w:hAnsi="Cambria Math" w:cs="Arial"/>
                <w:sz w:val="24"/>
                <w:szCs w:val="24"/>
              </w:rPr>
              <m:t>t</m:t>
            </m:r>
          </m:sup>
        </m:sSup>
      </m:oMath>
      <w:r w:rsidR="00EA641C" w:rsidRPr="00E50833">
        <w:rPr>
          <w:rFonts w:ascii="Arial" w:eastAsiaTheme="minorEastAsia" w:hAnsi="Arial" w:cs="Arial"/>
          <w:sz w:val="24"/>
          <w:szCs w:val="24"/>
        </w:rPr>
        <w:t xml:space="preserve">                                       (8)</w:t>
      </w:r>
    </w:p>
    <w:p w14:paraId="6C3F5FE0" w14:textId="131D7B7D" w:rsidR="00EA641C" w:rsidRPr="00E50833" w:rsidRDefault="00EA641C" w:rsidP="00EA641C">
      <w:pPr>
        <w:spacing w:line="360" w:lineRule="auto"/>
        <w:jc w:val="both"/>
        <w:rPr>
          <w:rFonts w:ascii="Arial" w:eastAsiaTheme="minorEastAsia" w:hAnsi="Arial" w:cs="Arial"/>
          <w:sz w:val="24"/>
          <w:szCs w:val="24"/>
        </w:rPr>
      </w:pPr>
      <w:r w:rsidRPr="00E50833">
        <w:rPr>
          <w:rFonts w:ascii="Arial" w:eastAsiaTheme="minorEastAsia" w:hAnsi="Arial" w:cs="Arial"/>
          <w:sz w:val="24"/>
          <w:szCs w:val="24"/>
        </w:rPr>
        <w:t xml:space="preserve">In this equation </w:t>
      </w:r>
      <m:oMath>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R</m:t>
            </m:r>
          </m:e>
          <m:sub>
            <m:r>
              <m:rPr>
                <m:sty m:val="p"/>
              </m:rPr>
              <w:rPr>
                <w:rFonts w:ascii="Cambria Math" w:eastAsiaTheme="minorEastAsia" w:hAnsi="Cambria Math" w:cs="Arial"/>
                <w:sz w:val="24"/>
                <w:szCs w:val="24"/>
              </w:rPr>
              <m:t>T</m:t>
            </m:r>
          </m:sub>
        </m:sSub>
      </m:oMath>
      <w:r w:rsidRPr="00E50833">
        <w:rPr>
          <w:rFonts w:ascii="Arial" w:eastAsiaTheme="minorEastAsia" w:hAnsi="Arial" w:cs="Arial"/>
          <w:sz w:val="24"/>
          <w:szCs w:val="24"/>
        </w:rPr>
        <w:t xml:space="preserve"> is the tumour radius and </w:t>
      </w:r>
      <m:oMath>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V</m:t>
            </m:r>
          </m:e>
          <m:sub>
            <m:r>
              <m:rPr>
                <m:sty m:val="p"/>
              </m:rPr>
              <w:rPr>
                <w:rFonts w:ascii="Cambria Math" w:eastAsiaTheme="minorEastAsia" w:hAnsi="Cambria Math" w:cs="Arial"/>
                <w:sz w:val="24"/>
                <w:szCs w:val="24"/>
              </w:rPr>
              <m:t>C</m:t>
            </m:r>
          </m:sub>
        </m:sSub>
      </m:oMath>
      <w:r w:rsidRPr="00E50833">
        <w:rPr>
          <w:rFonts w:ascii="Arial" w:eastAsiaTheme="minorEastAsia" w:hAnsi="Arial" w:cs="Arial"/>
          <w:sz w:val="24"/>
          <w:szCs w:val="24"/>
        </w:rPr>
        <w:t xml:space="preserve"> the average volume of a tumour cell. Assuming that a tumour volume of </w:t>
      </w:r>
      <m:oMath>
        <m:r>
          <m:rPr>
            <m:sty m:val="p"/>
          </m:rPr>
          <w:rPr>
            <w:rFonts w:ascii="Cambria Math" w:eastAsiaTheme="minorEastAsia" w:hAnsi="Cambria Math" w:cs="Arial"/>
            <w:sz w:val="24"/>
            <w:szCs w:val="24"/>
          </w:rPr>
          <m:t>1</m:t>
        </m:r>
        <m:sSup>
          <m:sSupPr>
            <m:ctrlPr>
              <w:rPr>
                <w:rFonts w:ascii="Cambria Math" w:eastAsiaTheme="minorEastAsia" w:hAnsi="Cambria Math" w:cs="Arial"/>
                <w:sz w:val="24"/>
                <w:szCs w:val="24"/>
              </w:rPr>
            </m:ctrlPr>
          </m:sSupPr>
          <m:e>
            <m:r>
              <m:rPr>
                <m:sty m:val="p"/>
              </m:rPr>
              <w:rPr>
                <w:rFonts w:ascii="Cambria Math" w:eastAsiaTheme="minorEastAsia" w:hAnsi="Cambria Math" w:cs="Arial"/>
                <w:sz w:val="24"/>
                <w:szCs w:val="24"/>
              </w:rPr>
              <m:t>cm</m:t>
            </m:r>
          </m:e>
          <m:sup>
            <m:r>
              <m:rPr>
                <m:sty m:val="p"/>
              </m:rPr>
              <w:rPr>
                <w:rFonts w:ascii="Cambria Math" w:eastAsiaTheme="minorEastAsia" w:hAnsi="Cambria Math" w:cs="Arial"/>
                <w:sz w:val="24"/>
                <w:szCs w:val="24"/>
              </w:rPr>
              <m:t>3</m:t>
            </m:r>
          </m:sup>
        </m:sSup>
      </m:oMath>
      <w:r w:rsidRPr="00E50833">
        <w:rPr>
          <w:rFonts w:ascii="Arial" w:eastAsiaTheme="minorEastAsia" w:hAnsi="Arial" w:cs="Arial"/>
          <w:sz w:val="24"/>
          <w:szCs w:val="24"/>
        </w:rPr>
        <w:t xml:space="preserve"> contains approximately </w:t>
      </w:r>
      <m:oMath>
        <m:sSup>
          <m:sSupPr>
            <m:ctrlPr>
              <w:rPr>
                <w:rFonts w:ascii="Cambria Math" w:eastAsiaTheme="minorEastAsia" w:hAnsi="Cambria Math" w:cs="Arial"/>
                <w:sz w:val="24"/>
                <w:szCs w:val="24"/>
              </w:rPr>
            </m:ctrlPr>
          </m:sSupPr>
          <m:e>
            <m:r>
              <m:rPr>
                <m:sty m:val="p"/>
              </m:rPr>
              <w:rPr>
                <w:rFonts w:ascii="Cambria Math" w:eastAsiaTheme="minorEastAsia" w:hAnsi="Cambria Math" w:cs="Arial"/>
                <w:sz w:val="24"/>
                <w:szCs w:val="24"/>
              </w:rPr>
              <m:t>10</m:t>
            </m:r>
          </m:e>
          <m:sup>
            <m:r>
              <m:rPr>
                <m:sty m:val="p"/>
              </m:rPr>
              <w:rPr>
                <w:rFonts w:ascii="Cambria Math" w:eastAsiaTheme="minorEastAsia" w:hAnsi="Cambria Math" w:cs="Arial"/>
                <w:sz w:val="24"/>
                <w:szCs w:val="24"/>
              </w:rPr>
              <m:t>9</m:t>
            </m:r>
          </m:sup>
        </m:sSup>
      </m:oMath>
      <w:r w:rsidRPr="00E50833">
        <w:rPr>
          <w:rFonts w:ascii="Arial" w:eastAsiaTheme="minorEastAsia" w:hAnsi="Arial" w:cs="Arial"/>
          <w:sz w:val="24"/>
          <w:szCs w:val="24"/>
        </w:rPr>
        <w:t xml:space="preserve"> cells, this volume is set to be </w:t>
      </w:r>
      <m:oMath>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V</m:t>
            </m:r>
          </m:e>
          <m:sub>
            <m:r>
              <m:rPr>
                <m:sty m:val="p"/>
              </m:rPr>
              <w:rPr>
                <w:rFonts w:ascii="Cambria Math" w:eastAsiaTheme="minorEastAsia" w:hAnsi="Cambria Math" w:cs="Arial"/>
                <w:sz w:val="24"/>
                <w:szCs w:val="24"/>
              </w:rPr>
              <m:t>C</m:t>
            </m:r>
          </m:sub>
        </m:sSub>
        <m:r>
          <m:rPr>
            <m:sty m:val="p"/>
          </m:rPr>
          <w:rPr>
            <w:rFonts w:ascii="Cambria Math" w:eastAsiaTheme="minorEastAsia" w:hAnsi="Cambria Math" w:cs="Arial"/>
            <w:sz w:val="24"/>
            <w:szCs w:val="24"/>
          </w:rPr>
          <m:t xml:space="preserve">≈ </m:t>
        </m:r>
        <m:sSup>
          <m:sSupPr>
            <m:ctrlPr>
              <w:rPr>
                <w:rFonts w:ascii="Cambria Math" w:eastAsiaTheme="minorEastAsia" w:hAnsi="Cambria Math" w:cs="Arial"/>
                <w:sz w:val="24"/>
                <w:szCs w:val="24"/>
              </w:rPr>
            </m:ctrlPr>
          </m:sSupPr>
          <m:e>
            <m:r>
              <m:rPr>
                <m:sty m:val="p"/>
              </m:rPr>
              <w:rPr>
                <w:rFonts w:ascii="Cambria Math" w:eastAsiaTheme="minorEastAsia" w:hAnsi="Cambria Math" w:cs="Arial"/>
                <w:sz w:val="24"/>
                <w:szCs w:val="24"/>
              </w:rPr>
              <m:t>10</m:t>
            </m:r>
          </m:e>
          <m:sup>
            <m:r>
              <m:rPr>
                <m:sty m:val="p"/>
              </m:rPr>
              <w:rPr>
                <w:rFonts w:ascii="Cambria Math" w:eastAsiaTheme="minorEastAsia" w:hAnsi="Cambria Math" w:cs="Arial"/>
                <w:sz w:val="24"/>
                <w:szCs w:val="24"/>
              </w:rPr>
              <m:t>-9</m:t>
            </m:r>
          </m:sup>
        </m:sSup>
        <m:sSup>
          <m:sSupPr>
            <m:ctrlPr>
              <w:rPr>
                <w:rFonts w:ascii="Cambria Math" w:eastAsiaTheme="minorEastAsia" w:hAnsi="Cambria Math" w:cs="Arial"/>
                <w:sz w:val="24"/>
                <w:szCs w:val="24"/>
              </w:rPr>
            </m:ctrlPr>
          </m:sSupPr>
          <m:e>
            <m:r>
              <m:rPr>
                <m:sty m:val="p"/>
              </m:rPr>
              <w:rPr>
                <w:rFonts w:ascii="Cambria Math" w:eastAsiaTheme="minorEastAsia" w:hAnsi="Cambria Math" w:cs="Arial"/>
                <w:sz w:val="24"/>
                <w:szCs w:val="24"/>
              </w:rPr>
              <m:t>cm</m:t>
            </m:r>
          </m:e>
          <m:sup>
            <m:r>
              <m:rPr>
                <m:sty m:val="p"/>
              </m:rPr>
              <w:rPr>
                <w:rFonts w:ascii="Cambria Math" w:eastAsiaTheme="minorEastAsia" w:hAnsi="Cambria Math" w:cs="Arial"/>
                <w:sz w:val="24"/>
                <w:szCs w:val="24"/>
              </w:rPr>
              <m:t>3</m:t>
            </m:r>
          </m:sup>
        </m:sSup>
      </m:oMath>
      <w:r w:rsidRPr="00E50833">
        <w:rPr>
          <w:rFonts w:ascii="Arial" w:eastAsiaTheme="minorEastAsia" w:hAnsi="Arial" w:cs="Arial"/>
          <w:sz w:val="24"/>
          <w:szCs w:val="24"/>
        </w:rPr>
        <w:t>.</w:t>
      </w:r>
      <w:r w:rsidR="00110223" w:rsidRPr="00E50833">
        <w:rPr>
          <w:rFonts w:ascii="Arial" w:eastAsiaTheme="minorEastAsia" w:hAnsi="Arial" w:cs="Arial"/>
          <w:sz w:val="24"/>
          <w:szCs w:val="24"/>
        </w:rPr>
        <w:t xml:space="preserve"> </w:t>
      </w:r>
      <w:r w:rsidRPr="00E50833">
        <w:rPr>
          <w:rFonts w:ascii="Arial" w:eastAsiaTheme="minorEastAsia" w:hAnsi="Arial" w:cs="Arial"/>
          <w:sz w:val="24"/>
          <w:szCs w:val="24"/>
        </w:rPr>
        <w:t xml:space="preserve"> Clinical relapse was ass</w:t>
      </w:r>
      <w:r w:rsidR="00277161" w:rsidRPr="00E50833">
        <w:rPr>
          <w:rFonts w:ascii="Arial" w:eastAsiaTheme="minorEastAsia" w:hAnsi="Arial" w:cs="Arial"/>
          <w:sz w:val="24"/>
          <w:szCs w:val="24"/>
        </w:rPr>
        <w:t>umed, when the radius grew to</w:t>
      </w:r>
      <w:r w:rsidRPr="00E50833">
        <w:rPr>
          <w:rFonts w:ascii="Arial" w:eastAsiaTheme="minorEastAsia" w:hAnsi="Arial" w:cs="Arial"/>
          <w:sz w:val="24"/>
          <w:szCs w:val="24"/>
        </w:rPr>
        <w:t xml:space="preserve"> </w:t>
      </w:r>
      <m:oMath>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R</m:t>
            </m:r>
          </m:e>
          <m:sub>
            <m:r>
              <m:rPr>
                <m:sty m:val="p"/>
              </m:rPr>
              <w:rPr>
                <w:rFonts w:ascii="Cambria Math" w:eastAsiaTheme="minorEastAsia" w:hAnsi="Cambria Math" w:cs="Arial"/>
                <w:sz w:val="24"/>
                <w:szCs w:val="24"/>
              </w:rPr>
              <m:t>T</m:t>
            </m:r>
          </m:sub>
        </m:sSub>
        <m:r>
          <m:rPr>
            <m:sty m:val="p"/>
          </m:rPr>
          <w:rPr>
            <w:rFonts w:ascii="Cambria Math" w:eastAsiaTheme="minorEastAsia" w:hAnsi="Cambria Math" w:cs="Arial"/>
            <w:sz w:val="24"/>
            <w:szCs w:val="24"/>
          </w:rPr>
          <m:t>=1.2</m:t>
        </m:r>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R</m:t>
            </m:r>
          </m:e>
          <m:sub>
            <m:r>
              <m:rPr>
                <m:sty m:val="p"/>
              </m:rPr>
              <w:rPr>
                <w:rFonts w:ascii="Cambria Math" w:eastAsiaTheme="minorEastAsia" w:hAnsi="Cambria Math" w:cs="Arial"/>
                <w:sz w:val="24"/>
                <w:szCs w:val="24"/>
              </w:rPr>
              <m:t>0</m:t>
            </m:r>
          </m:sub>
        </m:sSub>
      </m:oMath>
      <w:r w:rsidRPr="00E50833">
        <w:rPr>
          <w:rFonts w:ascii="Arial" w:eastAsiaTheme="minorEastAsia" w:hAnsi="Arial" w:cs="Arial"/>
          <w:sz w:val="24"/>
          <w:szCs w:val="24"/>
        </w:rPr>
        <w:t xml:space="preserve"> compared to some initial measured tumour radius </w:t>
      </w:r>
      <m:oMath>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R</m:t>
            </m:r>
          </m:e>
          <m:sub>
            <m:r>
              <m:rPr>
                <m:sty m:val="p"/>
              </m:rPr>
              <w:rPr>
                <w:rFonts w:ascii="Cambria Math" w:eastAsiaTheme="minorEastAsia" w:hAnsi="Cambria Math" w:cs="Arial"/>
                <w:sz w:val="24"/>
                <w:szCs w:val="24"/>
              </w:rPr>
              <m:t>0</m:t>
            </m:r>
          </m:sub>
        </m:sSub>
      </m:oMath>
      <w:r w:rsidRPr="00E50833">
        <w:rPr>
          <w:rFonts w:ascii="Arial" w:eastAsiaTheme="minorEastAsia" w:hAnsi="Arial" w:cs="Arial"/>
          <w:sz w:val="24"/>
          <w:szCs w:val="24"/>
        </w:rPr>
        <w:t xml:space="preserve">. Rearranging terms allows us to solve for the relapse time </w:t>
      </w:r>
      <m:oMath>
        <m:r>
          <m:rPr>
            <m:sty m:val="p"/>
          </m:rPr>
          <w:rPr>
            <w:rFonts w:ascii="Cambria Math" w:eastAsiaTheme="minorEastAsia" w:hAnsi="Cambria Math" w:cs="Arial"/>
            <w:sz w:val="24"/>
            <w:szCs w:val="24"/>
          </w:rPr>
          <m:t>t</m:t>
        </m:r>
      </m:oMath>
      <w:r w:rsidRPr="00E50833">
        <w:rPr>
          <w:rFonts w:ascii="Arial" w:eastAsiaTheme="minorEastAsia" w:hAnsi="Arial" w:cs="Arial"/>
          <w:sz w:val="24"/>
          <w:szCs w:val="24"/>
        </w:rPr>
        <w:t xml:space="preserve"> that is given by</w:t>
      </w:r>
    </w:p>
    <w:p w14:paraId="564E0C42" w14:textId="080B117B" w:rsidR="00EA641C" w:rsidRPr="00E50833" w:rsidRDefault="00EA641C" w:rsidP="00EA641C">
      <w:pPr>
        <w:spacing w:line="360" w:lineRule="auto"/>
        <w:jc w:val="right"/>
        <w:rPr>
          <w:rFonts w:ascii="Arial" w:eastAsiaTheme="minorEastAsia" w:hAnsi="Arial" w:cs="Arial"/>
          <w:sz w:val="24"/>
          <w:szCs w:val="24"/>
        </w:rPr>
      </w:pPr>
      <m:oMath>
        <m:r>
          <m:rPr>
            <m:sty m:val="p"/>
          </m:rPr>
          <w:rPr>
            <w:rFonts w:ascii="Cambria Math" w:eastAsiaTheme="minorEastAsia" w:hAnsi="Cambria Math" w:cs="Arial"/>
            <w:sz w:val="24"/>
            <w:szCs w:val="24"/>
          </w:rPr>
          <m:t>t=</m:t>
        </m:r>
        <m:f>
          <m:fPr>
            <m:ctrlPr>
              <w:rPr>
                <w:rFonts w:ascii="Cambria Math" w:eastAsiaTheme="minorEastAsia" w:hAnsi="Cambria Math" w:cs="Arial"/>
                <w:sz w:val="24"/>
                <w:szCs w:val="24"/>
              </w:rPr>
            </m:ctrlPr>
          </m:fPr>
          <m:num>
            <m:r>
              <m:rPr>
                <m:sty m:val="p"/>
              </m:rPr>
              <w:rPr>
                <w:rFonts w:ascii="Cambria Math" w:eastAsiaTheme="minorEastAsia" w:hAnsi="Cambria Math" w:cs="Arial"/>
                <w:sz w:val="24"/>
                <w:szCs w:val="24"/>
              </w:rPr>
              <m:t>1</m:t>
            </m:r>
          </m:num>
          <m:den>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λ</m:t>
                </m:r>
              </m:e>
              <m:sub>
                <m:r>
                  <m:rPr>
                    <m:sty m:val="p"/>
                  </m:rPr>
                  <w:rPr>
                    <w:rFonts w:ascii="Cambria Math" w:eastAsiaTheme="minorEastAsia" w:hAnsi="Cambria Math" w:cs="Arial"/>
                    <w:sz w:val="24"/>
                    <w:szCs w:val="24"/>
                  </w:rPr>
                  <m:t>m</m:t>
                </m:r>
              </m:sub>
            </m:sSub>
          </m:den>
        </m:f>
        <m:r>
          <m:rPr>
            <m:sty m:val="p"/>
          </m:rPr>
          <w:rPr>
            <w:rFonts w:ascii="Cambria Math" w:eastAsiaTheme="minorEastAsia" w:hAnsi="Cambria Math" w:cs="Arial"/>
            <w:sz w:val="24"/>
            <w:szCs w:val="24"/>
          </w:rPr>
          <m:t>Log[</m:t>
        </m:r>
        <m:f>
          <m:fPr>
            <m:ctrlPr>
              <w:rPr>
                <w:rFonts w:ascii="Cambria Math" w:eastAsiaTheme="minorEastAsia" w:hAnsi="Cambria Math" w:cs="Arial"/>
                <w:sz w:val="24"/>
                <w:szCs w:val="24"/>
              </w:rPr>
            </m:ctrlPr>
          </m:fPr>
          <m:num>
            <m:r>
              <m:rPr>
                <m:sty m:val="p"/>
              </m:rPr>
              <w:rPr>
                <w:rFonts w:ascii="Cambria Math" w:eastAsiaTheme="minorEastAsia" w:hAnsi="Cambria Math" w:cs="Arial"/>
                <w:sz w:val="24"/>
                <w:szCs w:val="24"/>
              </w:rPr>
              <m:t>4π</m:t>
            </m:r>
          </m:num>
          <m:den>
            <m:r>
              <m:rPr>
                <m:sty m:val="p"/>
              </m:rPr>
              <w:rPr>
                <w:rFonts w:ascii="Cambria Math" w:eastAsiaTheme="minorEastAsia" w:hAnsi="Cambria Math" w:cs="Arial"/>
                <w:sz w:val="24"/>
                <w:szCs w:val="24"/>
              </w:rPr>
              <m:t>3</m:t>
            </m:r>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V</m:t>
                </m:r>
              </m:e>
              <m:sub>
                <m:r>
                  <m:rPr>
                    <m:sty m:val="p"/>
                  </m:rPr>
                  <w:rPr>
                    <w:rFonts w:ascii="Cambria Math" w:eastAsiaTheme="minorEastAsia" w:hAnsi="Cambria Math" w:cs="Arial"/>
                    <w:sz w:val="24"/>
                    <w:szCs w:val="24"/>
                  </w:rPr>
                  <m:t>c</m:t>
                </m:r>
              </m:sub>
            </m:sSub>
            <m:r>
              <m:rPr>
                <m:sty m:val="p"/>
              </m:rPr>
              <w:rPr>
                <w:rFonts w:ascii="Cambria Math" w:eastAsiaTheme="minorEastAsia" w:hAnsi="Cambria Math" w:cs="Arial"/>
                <w:sz w:val="24"/>
                <w:szCs w:val="24"/>
              </w:rPr>
              <m:t>p</m:t>
            </m:r>
            <m:d>
              <m:dPr>
                <m:ctrlPr>
                  <w:rPr>
                    <w:rFonts w:ascii="Cambria Math" w:eastAsiaTheme="minorEastAsia" w:hAnsi="Cambria Math" w:cs="Arial"/>
                    <w:sz w:val="24"/>
                    <w:szCs w:val="24"/>
                  </w:rPr>
                </m:ctrlPr>
              </m:dPr>
              <m:e>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n</m:t>
                    </m:r>
                  </m:e>
                  <m:sub>
                    <m:r>
                      <m:rPr>
                        <m:sty m:val="p"/>
                      </m:rPr>
                      <w:rPr>
                        <w:rFonts w:ascii="Cambria Math" w:eastAsiaTheme="minorEastAsia" w:hAnsi="Cambria Math" w:cs="Arial"/>
                        <w:sz w:val="24"/>
                        <w:szCs w:val="24"/>
                      </w:rPr>
                      <m:t>0</m:t>
                    </m:r>
                  </m:sub>
                </m:sSub>
              </m:e>
            </m:d>
          </m:den>
        </m:f>
        <m:sSup>
          <m:sSupPr>
            <m:ctrlPr>
              <w:rPr>
                <w:rFonts w:ascii="Cambria Math" w:eastAsiaTheme="minorEastAsia" w:hAnsi="Cambria Math" w:cs="Arial"/>
                <w:sz w:val="24"/>
                <w:szCs w:val="24"/>
              </w:rPr>
            </m:ctrlPr>
          </m:sSupPr>
          <m:e>
            <m:r>
              <m:rPr>
                <m:sty m:val="p"/>
              </m:rPr>
              <w:rPr>
                <w:rFonts w:ascii="Cambria Math" w:eastAsiaTheme="minorEastAsia" w:hAnsi="Cambria Math" w:cs="Arial"/>
                <w:sz w:val="24"/>
                <w:szCs w:val="24"/>
              </w:rPr>
              <m:t>(1.2</m:t>
            </m:r>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R</m:t>
                </m:r>
              </m:e>
              <m:sub>
                <m:r>
                  <m:rPr>
                    <m:sty m:val="p"/>
                  </m:rPr>
                  <w:rPr>
                    <w:rFonts w:ascii="Cambria Math" w:eastAsiaTheme="minorEastAsia" w:hAnsi="Cambria Math" w:cs="Arial"/>
                    <w:sz w:val="24"/>
                    <w:szCs w:val="24"/>
                  </w:rPr>
                  <m:t>0</m:t>
                </m:r>
              </m:sub>
            </m:sSub>
            <m:r>
              <m:rPr>
                <m:sty m:val="p"/>
              </m:rPr>
              <w:rPr>
                <w:rFonts w:ascii="Cambria Math" w:eastAsiaTheme="minorEastAsia" w:hAnsi="Cambria Math" w:cs="Arial"/>
                <w:sz w:val="24"/>
                <w:szCs w:val="24"/>
              </w:rPr>
              <m:t>)</m:t>
            </m:r>
          </m:e>
          <m:sup>
            <m:r>
              <m:rPr>
                <m:sty m:val="p"/>
              </m:rPr>
              <w:rPr>
                <w:rFonts w:ascii="Cambria Math" w:eastAsiaTheme="minorEastAsia" w:hAnsi="Cambria Math" w:cs="Arial"/>
                <w:sz w:val="24"/>
                <w:szCs w:val="24"/>
              </w:rPr>
              <m:t>3</m:t>
            </m:r>
          </m:sup>
        </m:sSup>
        <m:r>
          <m:rPr>
            <m:sty m:val="p"/>
          </m:rPr>
          <w:rPr>
            <w:rFonts w:ascii="Cambria Math" w:eastAsiaTheme="minorEastAsia" w:hAnsi="Cambria Math" w:cs="Arial"/>
            <w:sz w:val="24"/>
            <w:szCs w:val="24"/>
          </w:rPr>
          <m:t>]</m:t>
        </m:r>
      </m:oMath>
      <w:r w:rsidRPr="00E50833">
        <w:rPr>
          <w:rFonts w:ascii="Arial" w:eastAsiaTheme="minorEastAsia" w:hAnsi="Arial" w:cs="Arial"/>
          <w:sz w:val="24"/>
          <w:szCs w:val="24"/>
        </w:rPr>
        <w:t xml:space="preserve">                                    (9)</w:t>
      </w:r>
    </w:p>
    <w:p w14:paraId="0B3931CC" w14:textId="5AF8EFC5" w:rsidR="00EA641C" w:rsidRPr="00E50833" w:rsidRDefault="00EA641C" w:rsidP="00EA641C">
      <w:pPr>
        <w:spacing w:line="360" w:lineRule="auto"/>
        <w:jc w:val="both"/>
        <w:rPr>
          <w:rFonts w:ascii="Arial" w:eastAsiaTheme="minorEastAsia" w:hAnsi="Arial" w:cs="Arial"/>
          <w:sz w:val="24"/>
          <w:szCs w:val="24"/>
        </w:rPr>
      </w:pPr>
      <w:r w:rsidRPr="00E50833">
        <w:rPr>
          <w:rFonts w:ascii="Arial" w:hAnsi="Arial" w:cs="Arial"/>
          <w:sz w:val="24"/>
          <w:szCs w:val="24"/>
        </w:rPr>
        <w:t xml:space="preserve">To access the full range of possible relapse times we can set </w:t>
      </w:r>
      <m:oMath>
        <m:r>
          <m:rPr>
            <m:sty m:val="p"/>
          </m:rPr>
          <w:rPr>
            <w:rFonts w:ascii="Cambria Math" w:hAnsi="Cambria Math" w:cs="Arial"/>
            <w:sz w:val="24"/>
            <w:szCs w:val="24"/>
          </w:rPr>
          <m:t>p</m:t>
        </m:r>
        <m:d>
          <m:dPr>
            <m:ctrlPr>
              <w:rPr>
                <w:rFonts w:ascii="Cambria Math" w:hAnsi="Cambria Math" w:cs="Arial"/>
                <w:sz w:val="24"/>
                <w:szCs w:val="24"/>
              </w:rPr>
            </m:ctrlPr>
          </m:dPr>
          <m:e>
            <m:sSub>
              <m:sSubPr>
                <m:ctrlPr>
                  <w:rPr>
                    <w:rFonts w:ascii="Cambria Math" w:hAnsi="Cambria Math" w:cs="Arial"/>
                    <w:sz w:val="24"/>
                    <w:szCs w:val="24"/>
                  </w:rPr>
                </m:ctrlPr>
              </m:sSubPr>
              <m:e>
                <m:r>
                  <m:rPr>
                    <m:sty m:val="p"/>
                  </m:rPr>
                  <w:rPr>
                    <w:rFonts w:ascii="Cambria Math" w:hAnsi="Cambria Math" w:cs="Arial"/>
                    <w:sz w:val="24"/>
                    <w:szCs w:val="24"/>
                  </w:rPr>
                  <m:t>n</m:t>
                </m:r>
              </m:e>
              <m:sub>
                <m:r>
                  <m:rPr>
                    <m:sty m:val="p"/>
                  </m:rPr>
                  <w:rPr>
                    <w:rFonts w:ascii="Cambria Math" w:hAnsi="Cambria Math" w:cs="Arial"/>
                    <w:sz w:val="24"/>
                    <w:szCs w:val="24"/>
                  </w:rPr>
                  <m:t>0</m:t>
                </m:r>
              </m:sub>
            </m:sSub>
          </m:e>
        </m:d>
        <m:r>
          <m:rPr>
            <m:sty m:val="p"/>
          </m:rPr>
          <w:rPr>
            <w:rFonts w:ascii="Cambria Math" w:hAnsi="Cambria Math" w:cs="Arial"/>
            <w:sz w:val="24"/>
            <w:szCs w:val="24"/>
          </w:rPr>
          <m:t>=n</m:t>
        </m:r>
      </m:oMath>
      <w:r w:rsidRPr="00E50833">
        <w:rPr>
          <w:rFonts w:ascii="Arial" w:eastAsiaTheme="minorEastAsia" w:hAnsi="Arial" w:cs="Arial"/>
          <w:sz w:val="24"/>
          <w:szCs w:val="24"/>
        </w:rPr>
        <w:t xml:space="preserve">, where n might be in the range from 0 to the total number of tumour cells. </w:t>
      </w:r>
      <w:r w:rsidR="00110223" w:rsidRPr="00E50833">
        <w:rPr>
          <w:rFonts w:ascii="Arial" w:eastAsiaTheme="minorEastAsia" w:hAnsi="Arial" w:cs="Arial"/>
          <w:sz w:val="24"/>
          <w:szCs w:val="24"/>
        </w:rPr>
        <w:t xml:space="preserve"> </w:t>
      </w:r>
      <w:r w:rsidRPr="00E50833">
        <w:rPr>
          <w:rFonts w:ascii="Arial" w:eastAsiaTheme="minorEastAsia" w:hAnsi="Arial" w:cs="Arial"/>
          <w:sz w:val="24"/>
          <w:szCs w:val="24"/>
        </w:rPr>
        <w:t xml:space="preserve">If we further assume that the initially measured volume of tumour cells translates into a certain initial number of tumour cells </w:t>
      </w:r>
      <m:oMath>
        <m:r>
          <m:rPr>
            <m:sty m:val="p"/>
          </m:rPr>
          <w:rPr>
            <w:rFonts w:ascii="Cambria Math" w:eastAsiaTheme="minorEastAsia" w:hAnsi="Cambria Math" w:cs="Arial"/>
            <w:sz w:val="24"/>
            <w:szCs w:val="24"/>
          </w:rPr>
          <m:t>N</m:t>
        </m:r>
      </m:oMath>
      <w:r w:rsidRPr="00E50833">
        <w:rPr>
          <w:rFonts w:ascii="Arial" w:eastAsiaTheme="minorEastAsia" w:hAnsi="Arial" w:cs="Arial"/>
          <w:sz w:val="24"/>
          <w:szCs w:val="24"/>
        </w:rPr>
        <w:t xml:space="preserve"> we can write</w:t>
      </w:r>
    </w:p>
    <w:p w14:paraId="2C380F37" w14:textId="77777777" w:rsidR="00EA641C" w:rsidRPr="00E50833" w:rsidRDefault="00D31834" w:rsidP="00EA641C">
      <w:pPr>
        <w:spacing w:line="360" w:lineRule="auto"/>
        <w:jc w:val="right"/>
        <w:rPr>
          <w:rFonts w:ascii="Arial" w:eastAsiaTheme="minorEastAsia" w:hAnsi="Arial" w:cs="Arial"/>
          <w:sz w:val="24"/>
          <w:szCs w:val="24"/>
        </w:rPr>
      </w:pPr>
      <m:oMath>
        <m:f>
          <m:fPr>
            <m:ctrlPr>
              <w:rPr>
                <w:rFonts w:ascii="Cambria Math" w:eastAsiaTheme="minorEastAsia" w:hAnsi="Cambria Math" w:cs="Arial"/>
                <w:sz w:val="24"/>
                <w:szCs w:val="24"/>
              </w:rPr>
            </m:ctrlPr>
          </m:fPr>
          <m:num>
            <m:r>
              <m:rPr>
                <m:sty m:val="p"/>
              </m:rPr>
              <w:rPr>
                <w:rFonts w:ascii="Cambria Math" w:eastAsiaTheme="minorEastAsia" w:hAnsi="Cambria Math" w:cs="Arial"/>
                <w:sz w:val="24"/>
                <w:szCs w:val="24"/>
              </w:rPr>
              <m:t>4</m:t>
            </m:r>
          </m:num>
          <m:den>
            <m:r>
              <m:rPr>
                <m:sty m:val="p"/>
              </m:rPr>
              <w:rPr>
                <w:rFonts w:ascii="Cambria Math" w:eastAsiaTheme="minorEastAsia" w:hAnsi="Cambria Math" w:cs="Arial"/>
                <w:sz w:val="24"/>
                <w:szCs w:val="24"/>
              </w:rPr>
              <m:t>3</m:t>
            </m:r>
          </m:den>
        </m:f>
        <m:r>
          <m:rPr>
            <m:sty m:val="p"/>
          </m:rPr>
          <w:rPr>
            <w:rFonts w:ascii="Cambria Math" w:eastAsiaTheme="minorEastAsia" w:hAnsi="Cambria Math" w:cs="Arial"/>
            <w:sz w:val="24"/>
            <w:szCs w:val="24"/>
          </w:rPr>
          <m:t>π</m:t>
        </m:r>
        <m:sSubSup>
          <m:sSubSupPr>
            <m:ctrlPr>
              <w:rPr>
                <w:rFonts w:ascii="Cambria Math" w:eastAsiaTheme="minorEastAsia" w:hAnsi="Cambria Math" w:cs="Arial"/>
                <w:sz w:val="24"/>
                <w:szCs w:val="24"/>
              </w:rPr>
            </m:ctrlPr>
          </m:sSubSupPr>
          <m:e>
            <m:r>
              <m:rPr>
                <m:sty m:val="p"/>
              </m:rPr>
              <w:rPr>
                <w:rFonts w:ascii="Cambria Math" w:eastAsiaTheme="minorEastAsia" w:hAnsi="Cambria Math" w:cs="Arial"/>
                <w:sz w:val="24"/>
                <w:szCs w:val="24"/>
              </w:rPr>
              <m:t>R</m:t>
            </m:r>
          </m:e>
          <m:sub>
            <m:r>
              <m:rPr>
                <m:sty m:val="p"/>
              </m:rPr>
              <w:rPr>
                <w:rFonts w:ascii="Cambria Math" w:eastAsiaTheme="minorEastAsia" w:hAnsi="Cambria Math" w:cs="Arial"/>
                <w:sz w:val="24"/>
                <w:szCs w:val="24"/>
              </w:rPr>
              <m:t>0</m:t>
            </m:r>
          </m:sub>
          <m:sup>
            <m:r>
              <m:rPr>
                <m:sty m:val="p"/>
              </m:rPr>
              <w:rPr>
                <w:rFonts w:ascii="Cambria Math" w:eastAsiaTheme="minorEastAsia" w:hAnsi="Cambria Math" w:cs="Arial"/>
                <w:sz w:val="24"/>
                <w:szCs w:val="24"/>
              </w:rPr>
              <m:t>3</m:t>
            </m:r>
          </m:sup>
        </m:sSubSup>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V</m:t>
            </m:r>
          </m:e>
          <m:sub>
            <m:r>
              <m:rPr>
                <m:sty m:val="p"/>
              </m:rPr>
              <w:rPr>
                <w:rFonts w:ascii="Cambria Math" w:hAnsi="Cambria Math" w:cs="Arial"/>
                <w:sz w:val="24"/>
                <w:szCs w:val="24"/>
              </w:rPr>
              <m:t>C</m:t>
            </m:r>
          </m:sub>
        </m:sSub>
        <m:r>
          <m:rPr>
            <m:sty m:val="p"/>
          </m:rPr>
          <w:rPr>
            <w:rFonts w:ascii="Cambria Math" w:hAnsi="Cambria Math" w:cs="Arial"/>
            <w:sz w:val="24"/>
            <w:szCs w:val="24"/>
          </w:rPr>
          <m:t>N</m:t>
        </m:r>
      </m:oMath>
      <w:r w:rsidR="00EA641C" w:rsidRPr="00E50833">
        <w:rPr>
          <w:rFonts w:ascii="Arial" w:eastAsiaTheme="minorEastAsia" w:hAnsi="Arial" w:cs="Arial"/>
          <w:sz w:val="24"/>
          <w:szCs w:val="24"/>
        </w:rPr>
        <w:t xml:space="preserve">                                                (10)</w:t>
      </w:r>
    </w:p>
    <w:p w14:paraId="7DAC7BFB" w14:textId="77777777" w:rsidR="00EA641C" w:rsidRPr="00E50833" w:rsidRDefault="00EA641C" w:rsidP="00EA641C">
      <w:pPr>
        <w:spacing w:line="360" w:lineRule="auto"/>
        <w:jc w:val="both"/>
        <w:rPr>
          <w:rFonts w:ascii="Arial" w:eastAsiaTheme="minorEastAsia" w:hAnsi="Arial" w:cs="Arial"/>
          <w:sz w:val="24"/>
          <w:szCs w:val="24"/>
        </w:rPr>
      </w:pPr>
      <w:proofErr w:type="gramStart"/>
      <w:r w:rsidRPr="00E50833">
        <w:rPr>
          <w:rFonts w:ascii="Arial" w:eastAsiaTheme="minorEastAsia" w:hAnsi="Arial" w:cs="Arial"/>
          <w:sz w:val="24"/>
          <w:szCs w:val="24"/>
        </w:rPr>
        <w:t>and</w:t>
      </w:r>
      <w:proofErr w:type="gramEnd"/>
      <w:r w:rsidRPr="00E50833">
        <w:rPr>
          <w:rFonts w:ascii="Arial" w:eastAsiaTheme="minorEastAsia" w:hAnsi="Arial" w:cs="Arial"/>
          <w:sz w:val="24"/>
          <w:szCs w:val="24"/>
        </w:rPr>
        <w:t xml:space="preserve"> by setting </w:t>
      </w:r>
      <m:oMath>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f</m:t>
            </m:r>
          </m:e>
          <m:sub>
            <m:r>
              <m:rPr>
                <m:sty m:val="p"/>
              </m:rPr>
              <w:rPr>
                <w:rFonts w:ascii="Cambria Math" w:eastAsiaTheme="minorEastAsia" w:hAnsi="Cambria Math" w:cs="Arial"/>
                <w:sz w:val="24"/>
                <w:szCs w:val="24"/>
              </w:rPr>
              <m:t>m</m:t>
            </m:r>
          </m:sub>
        </m:sSub>
        <m:r>
          <m:rPr>
            <m:sty m:val="p"/>
          </m:rPr>
          <w:rPr>
            <w:rFonts w:ascii="Cambria Math" w:eastAsiaTheme="minorEastAsia" w:hAnsi="Cambria Math" w:cs="Arial"/>
            <w:sz w:val="24"/>
            <w:szCs w:val="24"/>
          </w:rPr>
          <m:t>=</m:t>
        </m:r>
        <m:f>
          <m:fPr>
            <m:ctrlPr>
              <w:rPr>
                <w:rFonts w:ascii="Cambria Math" w:eastAsiaTheme="minorEastAsia" w:hAnsi="Cambria Math" w:cs="Arial"/>
                <w:sz w:val="24"/>
                <w:szCs w:val="24"/>
              </w:rPr>
            </m:ctrlPr>
          </m:fPr>
          <m:num>
            <m:r>
              <m:rPr>
                <m:sty m:val="p"/>
              </m:rPr>
              <w:rPr>
                <w:rFonts w:ascii="Cambria Math" w:eastAsiaTheme="minorEastAsia" w:hAnsi="Cambria Math" w:cs="Arial"/>
                <w:sz w:val="24"/>
                <w:szCs w:val="24"/>
              </w:rPr>
              <m:t>n</m:t>
            </m:r>
          </m:num>
          <m:den>
            <m:r>
              <m:rPr>
                <m:sty m:val="p"/>
              </m:rPr>
              <w:rPr>
                <w:rFonts w:ascii="Cambria Math" w:eastAsiaTheme="minorEastAsia" w:hAnsi="Cambria Math" w:cs="Arial"/>
                <w:sz w:val="24"/>
                <w:szCs w:val="24"/>
              </w:rPr>
              <m:t>N</m:t>
            </m:r>
          </m:den>
        </m:f>
      </m:oMath>
      <w:r w:rsidRPr="00E50833">
        <w:rPr>
          <w:rFonts w:ascii="Arial" w:eastAsiaTheme="minorEastAsia" w:hAnsi="Arial" w:cs="Arial"/>
          <w:sz w:val="24"/>
          <w:szCs w:val="24"/>
        </w:rPr>
        <w:t xml:space="preserve"> as the initial fraction of resistant cancer cells the equation for the relapse time simplifies to</w:t>
      </w:r>
    </w:p>
    <w:p w14:paraId="5D1D4591" w14:textId="2BAA5468" w:rsidR="00EA641C" w:rsidRPr="00E50833" w:rsidRDefault="00EA641C" w:rsidP="00EA641C">
      <w:pPr>
        <w:spacing w:line="360" w:lineRule="auto"/>
        <w:jc w:val="right"/>
        <w:rPr>
          <w:rFonts w:ascii="Arial" w:eastAsiaTheme="minorEastAsia" w:hAnsi="Arial" w:cs="Arial"/>
          <w:sz w:val="24"/>
          <w:szCs w:val="24"/>
        </w:rPr>
      </w:pPr>
      <w:r w:rsidRPr="00E50833">
        <w:rPr>
          <w:rFonts w:ascii="Arial" w:eastAsiaTheme="minorEastAsia" w:hAnsi="Arial" w:cs="Arial"/>
          <w:sz w:val="24"/>
          <w:szCs w:val="24"/>
        </w:rPr>
        <w:t xml:space="preserve">   </w:t>
      </w:r>
      <m:oMath>
        <m:r>
          <m:rPr>
            <m:sty m:val="p"/>
          </m:rPr>
          <w:rPr>
            <w:rFonts w:ascii="Cambria Math" w:hAnsi="Cambria Math" w:cs="Arial"/>
            <w:sz w:val="24"/>
            <w:szCs w:val="24"/>
          </w:rPr>
          <m:t>t=</m:t>
        </m:r>
        <m:f>
          <m:fPr>
            <m:ctrlPr>
              <w:rPr>
                <w:rFonts w:ascii="Cambria Math" w:hAnsi="Cambria Math" w:cs="Arial"/>
                <w:sz w:val="24"/>
                <w:szCs w:val="24"/>
              </w:rPr>
            </m:ctrlPr>
          </m:fPr>
          <m:num>
            <m:r>
              <m:rPr>
                <m:sty m:val="p"/>
              </m:rPr>
              <w:rPr>
                <w:rFonts w:ascii="Cambria Math" w:hAnsi="Cambria Math" w:cs="Arial"/>
                <w:sz w:val="24"/>
                <w:szCs w:val="24"/>
              </w:rPr>
              <m:t>1</m:t>
            </m:r>
          </m:num>
          <m:den>
            <m:sSub>
              <m:sSubPr>
                <m:ctrlPr>
                  <w:rPr>
                    <w:rFonts w:ascii="Cambria Math" w:hAnsi="Cambria Math" w:cs="Arial"/>
                    <w:sz w:val="24"/>
                    <w:szCs w:val="24"/>
                  </w:rPr>
                </m:ctrlPr>
              </m:sSubPr>
              <m:e>
                <m:r>
                  <m:rPr>
                    <m:sty m:val="p"/>
                  </m:rPr>
                  <w:rPr>
                    <w:rFonts w:ascii="Cambria Math" w:hAnsi="Cambria Math" w:cs="Arial"/>
                    <w:sz w:val="24"/>
                    <w:szCs w:val="24"/>
                  </w:rPr>
                  <m:t>λ</m:t>
                </m:r>
              </m:e>
              <m:sub>
                <m:r>
                  <m:rPr>
                    <m:sty m:val="p"/>
                  </m:rPr>
                  <w:rPr>
                    <w:rFonts w:ascii="Cambria Math" w:hAnsi="Cambria Math" w:cs="Arial"/>
                    <w:sz w:val="24"/>
                    <w:szCs w:val="24"/>
                  </w:rPr>
                  <m:t>m</m:t>
                </m:r>
              </m:sub>
            </m:sSub>
          </m:den>
        </m:f>
        <m:r>
          <m:rPr>
            <m:sty m:val="p"/>
          </m:rPr>
          <w:rPr>
            <w:rFonts w:ascii="Cambria Math" w:eastAsiaTheme="minorEastAsia" w:hAnsi="Cambria Math" w:cs="Arial"/>
            <w:sz w:val="24"/>
            <w:szCs w:val="24"/>
          </w:rPr>
          <m:t xml:space="preserve"> Log[</m:t>
        </m:r>
        <m:f>
          <m:fPr>
            <m:ctrlPr>
              <w:rPr>
                <w:rFonts w:ascii="Cambria Math" w:eastAsiaTheme="minorEastAsia" w:hAnsi="Cambria Math" w:cs="Arial"/>
                <w:sz w:val="24"/>
                <w:szCs w:val="24"/>
              </w:rPr>
            </m:ctrlPr>
          </m:fPr>
          <m:num>
            <m:sSup>
              <m:sSupPr>
                <m:ctrlPr>
                  <w:rPr>
                    <w:rFonts w:ascii="Cambria Math" w:eastAsiaTheme="minorEastAsia" w:hAnsi="Cambria Math" w:cs="Arial"/>
                    <w:sz w:val="24"/>
                    <w:szCs w:val="24"/>
                  </w:rPr>
                </m:ctrlPr>
              </m:sSupPr>
              <m:e>
                <m:r>
                  <m:rPr>
                    <m:sty m:val="p"/>
                  </m:rPr>
                  <w:rPr>
                    <w:rFonts w:ascii="Cambria Math" w:eastAsiaTheme="minorEastAsia" w:hAnsi="Cambria Math" w:cs="Arial"/>
                    <w:sz w:val="24"/>
                    <w:szCs w:val="24"/>
                  </w:rPr>
                  <m:t>(1.2)</m:t>
                </m:r>
              </m:e>
              <m:sup>
                <m:r>
                  <m:rPr>
                    <m:sty m:val="p"/>
                  </m:rPr>
                  <w:rPr>
                    <w:rFonts w:ascii="Cambria Math" w:eastAsiaTheme="minorEastAsia" w:hAnsi="Cambria Math" w:cs="Arial"/>
                    <w:sz w:val="24"/>
                    <w:szCs w:val="24"/>
                  </w:rPr>
                  <m:t>3</m:t>
                </m:r>
              </m:sup>
            </m:sSup>
          </m:num>
          <m:den>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f</m:t>
                </m:r>
              </m:e>
              <m:sub>
                <m:r>
                  <m:rPr>
                    <m:sty m:val="p"/>
                  </m:rPr>
                  <w:rPr>
                    <w:rFonts w:ascii="Cambria Math" w:eastAsiaTheme="minorEastAsia" w:hAnsi="Cambria Math" w:cs="Arial"/>
                    <w:sz w:val="24"/>
                    <w:szCs w:val="24"/>
                  </w:rPr>
                  <m:t>m</m:t>
                </m:r>
              </m:sub>
            </m:sSub>
          </m:den>
        </m:f>
        <m:r>
          <m:rPr>
            <m:sty m:val="p"/>
          </m:rPr>
          <w:rPr>
            <w:rFonts w:ascii="Cambria Math" w:eastAsiaTheme="minorEastAsia" w:hAnsi="Cambria Math" w:cs="Arial"/>
            <w:sz w:val="24"/>
            <w:szCs w:val="24"/>
          </w:rPr>
          <m:t>]</m:t>
        </m:r>
      </m:oMath>
      <w:r w:rsidRPr="00E50833">
        <w:rPr>
          <w:rFonts w:ascii="Arial" w:eastAsiaTheme="minorEastAsia" w:hAnsi="Arial" w:cs="Arial"/>
          <w:sz w:val="24"/>
          <w:szCs w:val="24"/>
        </w:rPr>
        <w:t>=</w:t>
      </w:r>
      <m:oMath>
        <m:r>
          <m:rPr>
            <m:sty m:val="p"/>
          </m:rPr>
          <w:rPr>
            <w:rFonts w:ascii="Cambria Math" w:hAnsi="Cambria Math" w:cs="Arial"/>
            <w:sz w:val="24"/>
            <w:szCs w:val="24"/>
          </w:rPr>
          <m:t xml:space="preserve"> </m:t>
        </m:r>
        <m:f>
          <m:fPr>
            <m:ctrlPr>
              <w:rPr>
                <w:rFonts w:ascii="Cambria Math" w:hAnsi="Cambria Math" w:cs="Arial"/>
                <w:sz w:val="24"/>
                <w:szCs w:val="24"/>
              </w:rPr>
            </m:ctrlPr>
          </m:fPr>
          <m:num>
            <m:r>
              <m:rPr>
                <m:sty m:val="p"/>
              </m:rPr>
              <w:rPr>
                <w:rFonts w:ascii="Cambria Math" w:hAnsi="Cambria Math" w:cs="Arial"/>
                <w:sz w:val="24"/>
                <w:szCs w:val="24"/>
              </w:rPr>
              <m:t>1</m:t>
            </m:r>
          </m:num>
          <m:den>
            <m:sSub>
              <m:sSubPr>
                <m:ctrlPr>
                  <w:rPr>
                    <w:rFonts w:ascii="Cambria Math" w:hAnsi="Cambria Math" w:cs="Arial"/>
                    <w:sz w:val="24"/>
                    <w:szCs w:val="24"/>
                  </w:rPr>
                </m:ctrlPr>
              </m:sSubPr>
              <m:e>
                <m:r>
                  <m:rPr>
                    <m:sty m:val="p"/>
                  </m:rPr>
                  <w:rPr>
                    <w:rFonts w:ascii="Cambria Math" w:hAnsi="Cambria Math" w:cs="Arial"/>
                    <w:sz w:val="24"/>
                    <w:szCs w:val="24"/>
                  </w:rPr>
                  <m:t>λ</m:t>
                </m:r>
              </m:e>
              <m:sub>
                <m:r>
                  <m:rPr>
                    <m:sty m:val="p"/>
                  </m:rPr>
                  <w:rPr>
                    <w:rFonts w:ascii="Cambria Math" w:hAnsi="Cambria Math" w:cs="Arial"/>
                    <w:sz w:val="24"/>
                    <w:szCs w:val="24"/>
                  </w:rPr>
                  <m:t>m</m:t>
                </m:r>
              </m:sub>
            </m:sSub>
          </m:den>
        </m:f>
        <m:r>
          <m:rPr>
            <m:sty m:val="p"/>
          </m:rPr>
          <w:rPr>
            <w:rFonts w:ascii="Cambria Math" w:eastAsiaTheme="minorEastAsia" w:hAnsi="Cambria Math" w:cs="Arial"/>
            <w:sz w:val="24"/>
            <w:szCs w:val="24"/>
          </w:rPr>
          <m:t xml:space="preserve"> Log[</m:t>
        </m:r>
        <m:f>
          <m:fPr>
            <m:ctrlPr>
              <w:rPr>
                <w:rFonts w:ascii="Cambria Math" w:eastAsiaTheme="minorEastAsia" w:hAnsi="Cambria Math" w:cs="Arial"/>
                <w:sz w:val="24"/>
                <w:szCs w:val="24"/>
              </w:rPr>
            </m:ctrlPr>
          </m:fPr>
          <m:num>
            <m:r>
              <m:rPr>
                <m:sty m:val="p"/>
              </m:rPr>
              <w:rPr>
                <w:rFonts w:ascii="Cambria Math" w:eastAsiaTheme="minorEastAsia" w:hAnsi="Cambria Math" w:cs="Arial"/>
                <w:sz w:val="24"/>
                <w:szCs w:val="24"/>
              </w:rPr>
              <m:t>1.728</m:t>
            </m:r>
          </m:num>
          <m:den>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f</m:t>
                </m:r>
              </m:e>
              <m:sub>
                <m:r>
                  <m:rPr>
                    <m:sty m:val="p"/>
                  </m:rPr>
                  <w:rPr>
                    <w:rFonts w:ascii="Cambria Math" w:eastAsiaTheme="minorEastAsia" w:hAnsi="Cambria Math" w:cs="Arial"/>
                    <w:sz w:val="24"/>
                    <w:szCs w:val="24"/>
                  </w:rPr>
                  <m:t>m</m:t>
                </m:r>
              </m:sub>
            </m:sSub>
          </m:den>
        </m:f>
        <m:r>
          <m:rPr>
            <m:sty m:val="p"/>
          </m:rPr>
          <w:rPr>
            <w:rFonts w:ascii="Cambria Math" w:eastAsiaTheme="minorEastAsia" w:hAnsi="Cambria Math" w:cs="Arial"/>
            <w:sz w:val="24"/>
            <w:szCs w:val="24"/>
          </w:rPr>
          <m:t>]</m:t>
        </m:r>
      </m:oMath>
      <w:r w:rsidRPr="00E50833">
        <w:rPr>
          <w:rFonts w:ascii="Arial" w:eastAsiaTheme="minorEastAsia" w:hAnsi="Arial" w:cs="Arial"/>
          <w:sz w:val="24"/>
          <w:szCs w:val="24"/>
        </w:rPr>
        <w:t xml:space="preserve">                              (11)</w:t>
      </w:r>
    </w:p>
    <w:p w14:paraId="4702AF68" w14:textId="1B134D88" w:rsidR="00EA641C" w:rsidRPr="00E50833" w:rsidRDefault="00EA641C" w:rsidP="00EA641C">
      <w:pPr>
        <w:spacing w:line="360" w:lineRule="auto"/>
        <w:jc w:val="both"/>
        <w:rPr>
          <w:rFonts w:ascii="Arial" w:eastAsiaTheme="minorEastAsia" w:hAnsi="Arial" w:cs="Arial"/>
          <w:sz w:val="24"/>
          <w:szCs w:val="24"/>
        </w:rPr>
      </w:pPr>
      <w:r w:rsidRPr="00E50833">
        <w:rPr>
          <w:rFonts w:ascii="Arial" w:eastAsiaTheme="minorEastAsia" w:hAnsi="Arial" w:cs="Arial"/>
          <w:sz w:val="24"/>
          <w:szCs w:val="24"/>
        </w:rPr>
        <w:t xml:space="preserve">Here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f</m:t>
            </m:r>
          </m:e>
          <m:sub>
            <m:r>
              <w:rPr>
                <w:rFonts w:ascii="Cambria Math" w:eastAsiaTheme="minorEastAsia" w:hAnsi="Cambria Math" w:cs="Arial"/>
                <w:sz w:val="24"/>
                <w:szCs w:val="24"/>
              </w:rPr>
              <m:t>m</m:t>
            </m:r>
          </m:sub>
        </m:sSub>
      </m:oMath>
      <w:r w:rsidRPr="00E50833">
        <w:rPr>
          <w:rFonts w:ascii="Arial" w:eastAsiaTheme="minorEastAsia" w:hAnsi="Arial" w:cs="Arial"/>
          <w:sz w:val="24"/>
          <w:szCs w:val="24"/>
        </w:rPr>
        <w:t xml:space="preserve"> can be in the interval of </w:t>
      </w:r>
      <m:oMath>
        <m:r>
          <w:rPr>
            <w:rFonts w:ascii="Cambria Math" w:eastAsiaTheme="minorEastAsia" w:hAnsi="Cambria Math" w:cs="Arial"/>
            <w:sz w:val="24"/>
            <w:szCs w:val="24"/>
          </w:rPr>
          <m:t>1/N</m:t>
        </m:r>
      </m:oMath>
      <w:r w:rsidRPr="00E50833">
        <w:rPr>
          <w:rFonts w:ascii="Arial" w:eastAsiaTheme="minorEastAsia" w:hAnsi="Arial" w:cs="Arial"/>
          <w:sz w:val="24"/>
          <w:szCs w:val="24"/>
        </w:rPr>
        <w:t xml:space="preserve"> and 1, which would reveal the total possible range of relapse times.</w:t>
      </w:r>
      <w:r w:rsidR="00110223" w:rsidRPr="00E50833">
        <w:rPr>
          <w:rFonts w:ascii="Arial" w:eastAsiaTheme="minorEastAsia" w:hAnsi="Arial" w:cs="Arial"/>
          <w:sz w:val="24"/>
          <w:szCs w:val="24"/>
        </w:rPr>
        <w:t xml:space="preserve"> </w:t>
      </w:r>
      <w:r w:rsidRPr="00E50833">
        <w:rPr>
          <w:rFonts w:ascii="Arial" w:eastAsiaTheme="minorEastAsia" w:hAnsi="Arial" w:cs="Arial"/>
          <w:sz w:val="24"/>
          <w:szCs w:val="24"/>
        </w:rPr>
        <w:t xml:space="preserve"> Additional theory can provide the expected distribution of relapse frequencies </w:t>
      </w:r>
      <m:oMath>
        <m:r>
          <w:rPr>
            <w:rFonts w:ascii="Cambria Math" w:eastAsiaTheme="minorEastAsia" w:hAnsi="Cambria Math" w:cs="Arial"/>
            <w:sz w:val="24"/>
            <w:szCs w:val="24"/>
          </w:rPr>
          <m:t>p(</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f</m:t>
            </m:r>
          </m:e>
          <m:sub>
            <m:r>
              <w:rPr>
                <w:rFonts w:ascii="Cambria Math" w:eastAsiaTheme="minorEastAsia" w:hAnsi="Cambria Math" w:cs="Arial"/>
                <w:sz w:val="24"/>
                <w:szCs w:val="24"/>
              </w:rPr>
              <m:t>m</m:t>
            </m:r>
          </m:sub>
        </m:sSub>
        <m:r>
          <w:rPr>
            <w:rFonts w:ascii="Cambria Math" w:eastAsiaTheme="minorEastAsia" w:hAnsi="Cambria Math" w:cs="Arial"/>
            <w:sz w:val="24"/>
            <w:szCs w:val="24"/>
          </w:rPr>
          <m:t>)</m:t>
        </m:r>
      </m:oMath>
      <w:r w:rsidRPr="00E50833">
        <w:rPr>
          <w:rFonts w:ascii="Arial" w:eastAsiaTheme="minorEastAsia" w:hAnsi="Arial" w:cs="Arial"/>
          <w:sz w:val="24"/>
          <w:szCs w:val="24"/>
        </w:rPr>
        <w:t xml:space="preserve"> which then translates into a probability distribution for relapse times.</w:t>
      </w:r>
    </w:p>
    <w:p w14:paraId="4D0FF98E" w14:textId="14B8D92F" w:rsidR="00EA641C" w:rsidRPr="00E50833" w:rsidRDefault="00EA641C" w:rsidP="00EA641C">
      <w:pPr>
        <w:spacing w:line="360" w:lineRule="auto"/>
        <w:jc w:val="both"/>
        <w:rPr>
          <w:rFonts w:ascii="Arial" w:eastAsiaTheme="minorEastAsia" w:hAnsi="Arial" w:cs="Arial"/>
          <w:sz w:val="24"/>
          <w:szCs w:val="24"/>
        </w:rPr>
      </w:pPr>
      <w:r w:rsidRPr="00E50833">
        <w:rPr>
          <w:rFonts w:ascii="Arial" w:eastAsiaTheme="minorEastAsia" w:hAnsi="Arial" w:cs="Arial"/>
          <w:sz w:val="24"/>
          <w:szCs w:val="24"/>
        </w:rPr>
        <w:t xml:space="preserve">A second possible clinical definition of relapse is the increase of tumour radius by 1.2 compared to the smallest measured radius at initial response. </w:t>
      </w:r>
      <w:r w:rsidR="00110223" w:rsidRPr="00E50833">
        <w:rPr>
          <w:rFonts w:ascii="Arial" w:eastAsiaTheme="minorEastAsia" w:hAnsi="Arial" w:cs="Arial"/>
          <w:sz w:val="24"/>
          <w:szCs w:val="24"/>
        </w:rPr>
        <w:t xml:space="preserve"> </w:t>
      </w:r>
      <w:r w:rsidRPr="00E50833">
        <w:rPr>
          <w:rFonts w:ascii="Arial" w:eastAsiaTheme="minorEastAsia" w:hAnsi="Arial" w:cs="Arial"/>
          <w:sz w:val="24"/>
          <w:szCs w:val="24"/>
        </w:rPr>
        <w:t xml:space="preserve">Adapting this definition also changes the predicted time to relapse </w:t>
      </w:r>
      <m:oMath>
        <m:r>
          <w:rPr>
            <w:rFonts w:ascii="Cambria Math" w:eastAsiaTheme="minorEastAsia" w:hAnsi="Cambria Math" w:cs="Arial"/>
            <w:sz w:val="24"/>
            <w:szCs w:val="24"/>
          </w:rPr>
          <m:t>t</m:t>
        </m:r>
      </m:oMath>
      <w:r w:rsidRPr="00E50833">
        <w:rPr>
          <w:rFonts w:ascii="Arial" w:eastAsiaTheme="minorEastAsia" w:hAnsi="Arial" w:cs="Arial"/>
          <w:sz w:val="24"/>
          <w:szCs w:val="24"/>
        </w:rPr>
        <w:t xml:space="preserve">. </w:t>
      </w:r>
      <w:r w:rsidR="00110223" w:rsidRPr="00E50833">
        <w:rPr>
          <w:rFonts w:ascii="Arial" w:eastAsiaTheme="minorEastAsia" w:hAnsi="Arial" w:cs="Arial"/>
          <w:sz w:val="24"/>
          <w:szCs w:val="24"/>
        </w:rPr>
        <w:t xml:space="preserve"> </w:t>
      </w:r>
      <w:r w:rsidRPr="00E50833">
        <w:rPr>
          <w:rFonts w:ascii="Arial" w:eastAsiaTheme="minorEastAsia" w:hAnsi="Arial" w:cs="Arial"/>
          <w:sz w:val="24"/>
          <w:szCs w:val="24"/>
        </w:rPr>
        <w:t xml:space="preserve">Now the time to relapse is the sum of the initial time of response to reach the smallest tumour radius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t</m:t>
            </m:r>
          </m:e>
          <m:sub>
            <m:r>
              <w:rPr>
                <w:rFonts w:ascii="Cambria Math" w:eastAsiaTheme="minorEastAsia" w:hAnsi="Cambria Math" w:cs="Arial"/>
                <w:sz w:val="24"/>
                <w:szCs w:val="24"/>
              </w:rPr>
              <m:t>0</m:t>
            </m:r>
          </m:sub>
        </m:sSub>
      </m:oMath>
      <w:r w:rsidRPr="00E50833">
        <w:rPr>
          <w:rFonts w:ascii="Arial" w:eastAsiaTheme="minorEastAsia" w:hAnsi="Arial" w:cs="Arial"/>
          <w:sz w:val="24"/>
          <w:szCs w:val="24"/>
        </w:rPr>
        <w:t xml:space="preserve"> and the subsequent time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t</m:t>
            </m:r>
          </m:e>
          <m:sub>
            <m:r>
              <w:rPr>
                <w:rFonts w:ascii="Cambria Math" w:eastAsiaTheme="minorEastAsia" w:hAnsi="Cambria Math" w:cs="Arial"/>
                <w:sz w:val="24"/>
                <w:szCs w:val="24"/>
              </w:rPr>
              <m:t>1</m:t>
            </m:r>
          </m:sub>
        </m:sSub>
      </m:oMath>
      <w:r w:rsidRPr="00E50833">
        <w:rPr>
          <w:rFonts w:ascii="Arial" w:eastAsiaTheme="minorEastAsia" w:hAnsi="Arial" w:cs="Arial"/>
          <w:sz w:val="24"/>
          <w:szCs w:val="24"/>
        </w:rPr>
        <w:t xml:space="preserve"> to relapse to 1.2 compared to the smallest radius. </w:t>
      </w:r>
      <w:r w:rsidR="00110223" w:rsidRPr="00E50833">
        <w:rPr>
          <w:rFonts w:ascii="Arial" w:eastAsiaTheme="minorEastAsia" w:hAnsi="Arial" w:cs="Arial"/>
          <w:sz w:val="24"/>
          <w:szCs w:val="24"/>
        </w:rPr>
        <w:t xml:space="preserve"> </w:t>
      </w:r>
      <w:r w:rsidRPr="00E50833">
        <w:rPr>
          <w:rFonts w:ascii="Arial" w:eastAsiaTheme="minorEastAsia" w:hAnsi="Arial" w:cs="Arial"/>
          <w:sz w:val="24"/>
          <w:szCs w:val="24"/>
        </w:rPr>
        <w:t xml:space="preserve">Both times </w:t>
      </w:r>
      <w:r w:rsidRPr="00E50833">
        <w:rPr>
          <w:rFonts w:ascii="Arial" w:eastAsiaTheme="minorEastAsia" w:hAnsi="Arial" w:cs="Arial"/>
          <w:sz w:val="24"/>
          <w:szCs w:val="24"/>
        </w:rPr>
        <w:lastRenderedPageBreak/>
        <w:t xml:space="preserve">can be calculated separately. </w:t>
      </w:r>
      <w:r w:rsidR="00110223" w:rsidRPr="00E50833">
        <w:rPr>
          <w:rFonts w:ascii="Arial" w:eastAsiaTheme="minorEastAsia" w:hAnsi="Arial" w:cs="Arial"/>
          <w:sz w:val="24"/>
          <w:szCs w:val="24"/>
        </w:rPr>
        <w:t xml:space="preserve"> </w:t>
      </w:r>
      <w:r w:rsidRPr="00E50833">
        <w:rPr>
          <w:rFonts w:ascii="Arial" w:eastAsiaTheme="minorEastAsia" w:hAnsi="Arial" w:cs="Arial"/>
          <w:sz w:val="24"/>
          <w:szCs w:val="24"/>
        </w:rPr>
        <w:t>The overall tumour response is given by equation (1) in the main text</w:t>
      </w:r>
    </w:p>
    <w:p w14:paraId="78E58F14" w14:textId="77777777" w:rsidR="00EA641C" w:rsidRPr="00E50833" w:rsidRDefault="00EA641C" w:rsidP="00EA641C">
      <w:pPr>
        <w:spacing w:line="360" w:lineRule="auto"/>
        <w:jc w:val="right"/>
        <w:rPr>
          <w:rFonts w:ascii="Arial" w:eastAsiaTheme="minorEastAsia" w:hAnsi="Arial" w:cs="Arial"/>
          <w:sz w:val="24"/>
          <w:szCs w:val="24"/>
        </w:rPr>
      </w:pPr>
      <m:oMath>
        <m:r>
          <w:rPr>
            <w:rFonts w:ascii="Cambria Math" w:eastAsiaTheme="minorEastAsia" w:hAnsi="Cambria Math" w:cs="Arial"/>
            <w:sz w:val="24"/>
            <w:szCs w:val="24"/>
          </w:rPr>
          <m:t>N</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t</m:t>
            </m:r>
          </m:e>
        </m:d>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n</m:t>
            </m:r>
          </m:e>
          <m:sub>
            <m:r>
              <w:rPr>
                <w:rFonts w:ascii="Cambria Math" w:eastAsiaTheme="minorEastAsia" w:hAnsi="Cambria Math" w:cs="Arial"/>
                <w:sz w:val="24"/>
                <w:szCs w:val="24"/>
              </w:rPr>
              <m:t>s</m:t>
            </m:r>
          </m:sub>
        </m:sSub>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e</m:t>
            </m:r>
          </m:e>
          <m:sup>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s</m:t>
                </m:r>
              </m:sub>
            </m:sSub>
            <m:r>
              <w:rPr>
                <w:rFonts w:ascii="Cambria Math" w:eastAsiaTheme="minorEastAsia" w:hAnsi="Cambria Math" w:cs="Arial"/>
                <w:sz w:val="24"/>
                <w:szCs w:val="24"/>
              </w:rPr>
              <m:t>t</m:t>
            </m:r>
          </m:sup>
        </m:sSup>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n</m:t>
            </m:r>
          </m:e>
          <m:sub>
            <m:r>
              <w:rPr>
                <w:rFonts w:ascii="Cambria Math" w:eastAsiaTheme="minorEastAsia" w:hAnsi="Cambria Math" w:cs="Arial"/>
                <w:sz w:val="24"/>
                <w:szCs w:val="24"/>
              </w:rPr>
              <m:t>r</m:t>
            </m:r>
          </m:sub>
        </m:sSub>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e</m:t>
            </m:r>
          </m:e>
          <m:sup>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r>
              <w:rPr>
                <w:rFonts w:ascii="Cambria Math" w:eastAsiaTheme="minorEastAsia" w:hAnsi="Cambria Math" w:cs="Arial"/>
                <w:sz w:val="24"/>
                <w:szCs w:val="24"/>
              </w:rPr>
              <m:t>t</m:t>
            </m:r>
          </m:sup>
        </m:sSup>
      </m:oMath>
      <w:r w:rsidRPr="00E50833">
        <w:rPr>
          <w:rFonts w:ascii="Arial" w:eastAsiaTheme="minorEastAsia" w:hAnsi="Arial" w:cs="Arial"/>
          <w:sz w:val="24"/>
          <w:szCs w:val="24"/>
        </w:rPr>
        <w:t xml:space="preserve">                                    (12)</w:t>
      </w:r>
    </w:p>
    <w:p w14:paraId="19AEF1F2" w14:textId="77777777" w:rsidR="00EA641C" w:rsidRPr="00E50833" w:rsidRDefault="00EA641C" w:rsidP="00EA641C">
      <w:pPr>
        <w:spacing w:line="360" w:lineRule="auto"/>
        <w:jc w:val="both"/>
        <w:rPr>
          <w:rFonts w:ascii="Arial" w:eastAsiaTheme="minorEastAsia" w:hAnsi="Arial" w:cs="Arial"/>
          <w:sz w:val="24"/>
          <w:szCs w:val="24"/>
        </w:rPr>
      </w:pPr>
      <w:r w:rsidRPr="00E50833">
        <w:rPr>
          <w:rFonts w:ascii="Arial" w:eastAsiaTheme="minorEastAsia" w:hAnsi="Arial" w:cs="Arial"/>
          <w:sz w:val="24"/>
          <w:szCs w:val="24"/>
        </w:rPr>
        <w:t xml:space="preserve">The time of initial response to reach the minimal radius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t</m:t>
            </m:r>
          </m:e>
          <m:sub>
            <m:r>
              <w:rPr>
                <w:rFonts w:ascii="Cambria Math" w:eastAsiaTheme="minorEastAsia" w:hAnsi="Cambria Math" w:cs="Arial"/>
                <w:sz w:val="24"/>
                <w:szCs w:val="24"/>
              </w:rPr>
              <m:t>0</m:t>
            </m:r>
          </m:sub>
        </m:sSub>
      </m:oMath>
      <w:r w:rsidRPr="00E50833">
        <w:rPr>
          <w:rFonts w:ascii="Arial" w:eastAsiaTheme="minorEastAsia" w:hAnsi="Arial" w:cs="Arial"/>
          <w:sz w:val="24"/>
          <w:szCs w:val="24"/>
        </w:rPr>
        <w:t xml:space="preserve"> can be calculated by setting</w:t>
      </w:r>
    </w:p>
    <w:p w14:paraId="6784982B" w14:textId="4074E084" w:rsidR="00EA641C" w:rsidRPr="00E50833" w:rsidRDefault="00D31834" w:rsidP="00EA641C">
      <w:pPr>
        <w:spacing w:line="360" w:lineRule="auto"/>
        <w:jc w:val="right"/>
        <w:rPr>
          <w:rFonts w:ascii="Arial" w:eastAsiaTheme="minorEastAsia" w:hAnsi="Arial" w:cs="Arial"/>
          <w:sz w:val="24"/>
          <w:szCs w:val="24"/>
        </w:rPr>
      </w:pPr>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d</m:t>
            </m:r>
          </m:num>
          <m:den>
            <m:r>
              <w:rPr>
                <w:rFonts w:ascii="Cambria Math" w:eastAsiaTheme="minorEastAsia" w:hAnsi="Cambria Math" w:cs="Arial"/>
                <w:sz w:val="24"/>
                <w:szCs w:val="24"/>
              </w:rPr>
              <m:t>dt</m:t>
            </m:r>
          </m:den>
        </m:f>
        <m:r>
          <w:rPr>
            <w:rFonts w:ascii="Cambria Math" w:eastAsiaTheme="minorEastAsia" w:hAnsi="Cambria Math" w:cs="Arial"/>
            <w:sz w:val="24"/>
            <w:szCs w:val="24"/>
          </w:rPr>
          <m:t>N</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t</m:t>
            </m:r>
          </m:e>
        </m:d>
        <m:r>
          <w:rPr>
            <w:rFonts w:ascii="Cambria Math" w:eastAsiaTheme="minorEastAsia" w:hAnsi="Cambria Math" w:cs="Arial"/>
            <w:sz w:val="24"/>
            <w:szCs w:val="24"/>
          </w:rPr>
          <m:t>=0</m:t>
        </m:r>
      </m:oMath>
      <w:r w:rsidR="00EA641C" w:rsidRPr="00E50833">
        <w:rPr>
          <w:rFonts w:ascii="Arial" w:eastAsiaTheme="minorEastAsia" w:hAnsi="Arial" w:cs="Arial"/>
          <w:sz w:val="24"/>
          <w:szCs w:val="24"/>
        </w:rPr>
        <w:t xml:space="preserve">                                               (13)</w:t>
      </w:r>
    </w:p>
    <w:p w14:paraId="64CE9FDB" w14:textId="77777777" w:rsidR="00EA641C" w:rsidRPr="00E50833" w:rsidRDefault="00EA641C" w:rsidP="00EA641C">
      <w:pPr>
        <w:spacing w:line="360" w:lineRule="auto"/>
        <w:jc w:val="both"/>
        <w:rPr>
          <w:rFonts w:ascii="Arial" w:eastAsiaTheme="minorEastAsia" w:hAnsi="Arial" w:cs="Arial"/>
          <w:sz w:val="24"/>
          <w:szCs w:val="24"/>
        </w:rPr>
      </w:pPr>
      <w:r w:rsidRPr="00E50833">
        <w:rPr>
          <w:rFonts w:ascii="Arial" w:eastAsiaTheme="minorEastAsia" w:hAnsi="Arial" w:cs="Arial"/>
          <w:sz w:val="24"/>
          <w:szCs w:val="24"/>
        </w:rPr>
        <w:t>Solving the equation and rearranging terms gives</w:t>
      </w:r>
    </w:p>
    <w:p w14:paraId="65D78686" w14:textId="5ED5ED69" w:rsidR="00EA641C" w:rsidRPr="00E50833" w:rsidRDefault="00D31834" w:rsidP="00EA641C">
      <w:pPr>
        <w:spacing w:line="360" w:lineRule="auto"/>
        <w:jc w:val="right"/>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0</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s</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den>
        </m:f>
        <m:r>
          <m:rPr>
            <m:sty m:val="p"/>
          </m:rPr>
          <w:rPr>
            <w:rFonts w:ascii="Cambria Math" w:eastAsiaTheme="minorEastAsia" w:hAnsi="Cambria Math" w:cs="Arial"/>
            <w:sz w:val="24"/>
            <w:szCs w:val="24"/>
          </w:rPr>
          <m:t xml:space="preserve"> Log[</m:t>
        </m:r>
        <m:f>
          <m:fPr>
            <m:ctrlPr>
              <w:rPr>
                <w:rFonts w:ascii="Cambria Math" w:eastAsiaTheme="minorEastAsia" w:hAnsi="Cambria Math" w:cs="Arial"/>
                <w:sz w:val="24"/>
                <w:szCs w:val="24"/>
              </w:rPr>
            </m:ctrlPr>
          </m:fPr>
          <m:num>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s</m:t>
                </m:r>
              </m:sub>
            </m:sSub>
          </m:den>
        </m:f>
        <m:r>
          <m:rPr>
            <m:sty m:val="p"/>
          </m:rPr>
          <w:rPr>
            <w:rFonts w:ascii="Cambria Math" w:eastAsiaTheme="minorEastAsia" w:hAnsi="Cambria Math" w:cs="Arial"/>
            <w:sz w:val="24"/>
            <w:szCs w:val="24"/>
          </w:rPr>
          <m:t xml:space="preserve"> </m:t>
        </m:r>
        <m:f>
          <m:fPr>
            <m:ctrlPr>
              <w:rPr>
                <w:rFonts w:ascii="Cambria Math" w:eastAsiaTheme="minorEastAsia" w:hAnsi="Cambria Math" w:cs="Arial"/>
                <w:sz w:val="24"/>
                <w:szCs w:val="24"/>
              </w:rPr>
            </m:ctrlPr>
          </m:fPr>
          <m:num>
            <m:r>
              <w:rPr>
                <w:rFonts w:ascii="Cambria Math" w:eastAsiaTheme="minorEastAsia" w:hAnsi="Cambria Math" w:cs="Arial"/>
                <w:sz w:val="24"/>
                <w:szCs w:val="24"/>
              </w:rPr>
              <m:t>1-</m:t>
            </m:r>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f</m:t>
                </m:r>
              </m:e>
              <m:sub>
                <m:r>
                  <m:rPr>
                    <m:sty m:val="p"/>
                  </m:rPr>
                  <w:rPr>
                    <w:rFonts w:ascii="Cambria Math" w:eastAsiaTheme="minorEastAsia" w:hAnsi="Cambria Math" w:cs="Arial"/>
                    <w:sz w:val="24"/>
                    <w:szCs w:val="24"/>
                  </w:rPr>
                  <m:t>m</m:t>
                </m:r>
              </m:sub>
            </m:sSub>
          </m:num>
          <m:den>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f</m:t>
                </m:r>
              </m:e>
              <m:sub>
                <m:r>
                  <m:rPr>
                    <m:sty m:val="p"/>
                  </m:rPr>
                  <w:rPr>
                    <w:rFonts w:ascii="Cambria Math" w:eastAsiaTheme="minorEastAsia" w:hAnsi="Cambria Math" w:cs="Arial"/>
                    <w:sz w:val="24"/>
                    <w:szCs w:val="24"/>
                  </w:rPr>
                  <m:t>m</m:t>
                </m:r>
              </m:sub>
            </m:sSub>
          </m:den>
        </m:f>
        <m:r>
          <m:rPr>
            <m:sty m:val="p"/>
          </m:rPr>
          <w:rPr>
            <w:rFonts w:ascii="Cambria Math" w:eastAsiaTheme="minorEastAsia" w:hAnsi="Cambria Math" w:cs="Arial"/>
            <w:sz w:val="24"/>
            <w:szCs w:val="24"/>
          </w:rPr>
          <m:t>]</m:t>
        </m:r>
      </m:oMath>
      <w:r w:rsidR="00EA641C" w:rsidRPr="00E50833">
        <w:rPr>
          <w:rFonts w:ascii="Arial" w:eastAsiaTheme="minorEastAsia" w:hAnsi="Arial" w:cs="Arial"/>
          <w:sz w:val="24"/>
          <w:szCs w:val="24"/>
        </w:rPr>
        <w:t xml:space="preserve">                                    (14)</w:t>
      </w:r>
    </w:p>
    <w:p w14:paraId="1850A716" w14:textId="12709B7F" w:rsidR="00EA641C" w:rsidRPr="00E50833" w:rsidRDefault="00EA641C" w:rsidP="00EA641C">
      <w:pPr>
        <w:spacing w:line="360" w:lineRule="auto"/>
        <w:jc w:val="both"/>
        <w:rPr>
          <w:rFonts w:ascii="Arial" w:eastAsiaTheme="minorEastAsia" w:hAnsi="Arial" w:cs="Arial"/>
          <w:sz w:val="24"/>
          <w:szCs w:val="24"/>
        </w:rPr>
      </w:pPr>
      <w:proofErr w:type="gramStart"/>
      <w:r w:rsidRPr="00E50833">
        <w:rPr>
          <w:rFonts w:ascii="Arial" w:eastAsiaTheme="minorEastAsia" w:hAnsi="Arial" w:cs="Arial"/>
          <w:sz w:val="24"/>
          <w:szCs w:val="24"/>
        </w:rPr>
        <w:t>where</w:t>
      </w:r>
      <w:proofErr w:type="gramEnd"/>
      <w:r w:rsidRPr="00E50833">
        <w:rPr>
          <w:rFonts w:ascii="Arial" w:eastAsiaTheme="minorEastAsia" w:hAnsi="Arial" w:cs="Arial"/>
          <w:sz w:val="24"/>
          <w:szCs w:val="24"/>
        </w:rPr>
        <w:t xml:space="preserve">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f</m:t>
            </m:r>
          </m:e>
          <m:sub>
            <m:r>
              <w:rPr>
                <w:rFonts w:ascii="Cambria Math" w:eastAsiaTheme="minorEastAsia" w:hAnsi="Cambria Math" w:cs="Arial"/>
                <w:sz w:val="24"/>
                <w:szCs w:val="24"/>
              </w:rPr>
              <m:t>m</m:t>
            </m:r>
          </m:sub>
        </m:sSub>
      </m:oMath>
      <w:r w:rsidRPr="00E50833">
        <w:rPr>
          <w:rFonts w:ascii="Arial" w:eastAsiaTheme="minorEastAsia" w:hAnsi="Arial" w:cs="Arial"/>
          <w:sz w:val="24"/>
          <w:szCs w:val="24"/>
        </w:rPr>
        <w:t xml:space="preserve"> corresponds to the initial fraction of the resistant cell population. </w:t>
      </w:r>
      <w:r w:rsidR="00110223" w:rsidRPr="00E50833">
        <w:rPr>
          <w:rFonts w:ascii="Arial" w:eastAsiaTheme="minorEastAsia" w:hAnsi="Arial" w:cs="Arial"/>
          <w:sz w:val="24"/>
          <w:szCs w:val="24"/>
        </w:rPr>
        <w:t xml:space="preserve"> </w:t>
      </w:r>
      <w:r w:rsidRPr="00E50833">
        <w:rPr>
          <w:rFonts w:ascii="Arial" w:eastAsiaTheme="minorEastAsia" w:hAnsi="Arial" w:cs="Arial"/>
          <w:sz w:val="24"/>
          <w:szCs w:val="24"/>
        </w:rPr>
        <w:t xml:space="preserve">The time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t</m:t>
            </m:r>
          </m:e>
          <m:sub>
            <m:r>
              <w:rPr>
                <w:rFonts w:ascii="Cambria Math" w:eastAsiaTheme="minorEastAsia" w:hAnsi="Cambria Math" w:cs="Arial"/>
                <w:sz w:val="24"/>
                <w:szCs w:val="24"/>
              </w:rPr>
              <m:t>1</m:t>
            </m:r>
          </m:sub>
        </m:sSub>
      </m:oMath>
      <w:r w:rsidRPr="00E50833">
        <w:rPr>
          <w:rFonts w:ascii="Arial" w:eastAsiaTheme="minorEastAsia" w:hAnsi="Arial" w:cs="Arial"/>
          <w:sz w:val="24"/>
          <w:szCs w:val="24"/>
        </w:rPr>
        <w:t xml:space="preserve"> to growth back to 1.2 of the minimal radius is given by</w:t>
      </w:r>
    </w:p>
    <w:p w14:paraId="6926B9C0" w14:textId="5001BD98" w:rsidR="00EA641C" w:rsidRPr="00E50833" w:rsidRDefault="00D31834" w:rsidP="00EA641C">
      <w:pPr>
        <w:spacing w:line="360" w:lineRule="auto"/>
        <w:jc w:val="right"/>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1</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den>
        </m:f>
        <m:r>
          <m:rPr>
            <m:sty m:val="p"/>
          </m:rPr>
          <w:rPr>
            <w:rFonts w:ascii="Cambria Math" w:eastAsiaTheme="minorEastAsia" w:hAnsi="Cambria Math" w:cs="Arial"/>
            <w:sz w:val="24"/>
            <w:szCs w:val="24"/>
          </w:rPr>
          <m:t xml:space="preserve"> Log</m:t>
        </m:r>
        <m:d>
          <m:dPr>
            <m:begChr m:val="["/>
            <m:endChr m:val="]"/>
            <m:ctrlPr>
              <w:rPr>
                <w:rFonts w:ascii="Cambria Math" w:eastAsiaTheme="minorEastAsia" w:hAnsi="Cambria Math" w:cs="Arial"/>
                <w:sz w:val="24"/>
                <w:szCs w:val="24"/>
              </w:rPr>
            </m:ctrlPr>
          </m:dPr>
          <m:e>
            <m:sSup>
              <m:sSupPr>
                <m:ctrlPr>
                  <w:rPr>
                    <w:rFonts w:ascii="Cambria Math" w:eastAsiaTheme="minorEastAsia" w:hAnsi="Cambria Math" w:cs="Arial"/>
                    <w:sz w:val="24"/>
                    <w:szCs w:val="24"/>
                  </w:rPr>
                </m:ctrlPr>
              </m:sSup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1.2</m:t>
                    </m:r>
                  </m:e>
                </m:d>
              </m:e>
              <m:sup>
                <m:r>
                  <w:rPr>
                    <w:rFonts w:ascii="Cambria Math" w:eastAsiaTheme="minorEastAsia" w:hAnsi="Cambria Math" w:cs="Arial"/>
                    <w:sz w:val="24"/>
                    <w:szCs w:val="24"/>
                  </w:rPr>
                  <m:t>3</m:t>
                </m:r>
              </m:sup>
            </m:sSup>
          </m:e>
        </m:d>
        <m:r>
          <m:rPr>
            <m:sty m:val="p"/>
          </m:rPr>
          <w:rPr>
            <w:rFonts w:ascii="Cambria Math" w:eastAsiaTheme="minorEastAsia"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den>
        </m:f>
        <m:r>
          <m:rPr>
            <m:sty m:val="p"/>
          </m:rPr>
          <w:rPr>
            <w:rFonts w:ascii="Cambria Math" w:eastAsiaTheme="minorEastAsia" w:hAnsi="Cambria Math" w:cs="Arial"/>
            <w:sz w:val="24"/>
            <w:szCs w:val="24"/>
          </w:rPr>
          <m:t xml:space="preserve"> Log</m:t>
        </m:r>
        <m:d>
          <m:dPr>
            <m:begChr m:val="["/>
            <m:endChr m:val="]"/>
            <m:ctrlPr>
              <w:rPr>
                <w:rFonts w:ascii="Cambria Math" w:eastAsiaTheme="minorEastAsia" w:hAnsi="Cambria Math" w:cs="Arial"/>
                <w:sz w:val="24"/>
                <w:szCs w:val="24"/>
              </w:rPr>
            </m:ctrlPr>
          </m:dPr>
          <m:e>
            <m:r>
              <m:rPr>
                <m:sty m:val="p"/>
              </m:rPr>
              <w:rPr>
                <w:rFonts w:ascii="Cambria Math" w:eastAsiaTheme="minorEastAsia" w:hAnsi="Cambria Math" w:cs="Arial"/>
                <w:sz w:val="24"/>
                <w:szCs w:val="24"/>
              </w:rPr>
              <m:t>1.728</m:t>
            </m:r>
          </m:e>
        </m:d>
      </m:oMath>
      <w:r w:rsidR="00EA641C" w:rsidRPr="00E50833">
        <w:rPr>
          <w:rFonts w:ascii="Arial" w:eastAsiaTheme="minorEastAsia" w:hAnsi="Arial" w:cs="Arial"/>
          <w:sz w:val="24"/>
          <w:szCs w:val="24"/>
        </w:rPr>
        <w:t xml:space="preserve">                          (15)</w:t>
      </w:r>
    </w:p>
    <w:p w14:paraId="0DB0F4E3" w14:textId="77777777" w:rsidR="00EA641C" w:rsidRPr="00E50833" w:rsidRDefault="00EA641C" w:rsidP="00EA641C">
      <w:pPr>
        <w:spacing w:line="360" w:lineRule="auto"/>
        <w:jc w:val="both"/>
        <w:rPr>
          <w:rFonts w:ascii="Arial" w:eastAsiaTheme="minorEastAsia" w:hAnsi="Arial" w:cs="Arial"/>
          <w:sz w:val="24"/>
          <w:szCs w:val="24"/>
        </w:rPr>
      </w:pPr>
      <w:r w:rsidRPr="00E50833">
        <w:rPr>
          <w:rFonts w:ascii="Arial" w:eastAsiaTheme="minorEastAsia" w:hAnsi="Arial" w:cs="Arial"/>
          <w:sz w:val="24"/>
          <w:szCs w:val="24"/>
        </w:rPr>
        <w:t>Thus the time to relapse is given by</w:t>
      </w:r>
    </w:p>
    <w:p w14:paraId="58AF5EC9" w14:textId="6DD351FF" w:rsidR="00EA641C" w:rsidRPr="00E50833" w:rsidRDefault="00EA641C" w:rsidP="00EA641C">
      <w:pPr>
        <w:spacing w:line="360" w:lineRule="auto"/>
        <w:jc w:val="right"/>
        <w:rPr>
          <w:rFonts w:ascii="Arial" w:eastAsiaTheme="minorEastAsia" w:hAnsi="Arial" w:cs="Arial"/>
          <w:sz w:val="24"/>
          <w:szCs w:val="24"/>
        </w:rPr>
      </w:pPr>
      <m:oMath>
        <m:r>
          <w:rPr>
            <w:rFonts w:ascii="Cambria Math" w:hAnsi="Cambria Math" w:cs="Arial"/>
            <w:sz w:val="24"/>
            <w:szCs w:val="24"/>
          </w:rPr>
          <m:t>t=</m:t>
        </m:r>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0</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1</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s</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den>
        </m:f>
        <m:r>
          <m:rPr>
            <m:sty m:val="p"/>
          </m:rPr>
          <w:rPr>
            <w:rFonts w:ascii="Cambria Math" w:eastAsiaTheme="minorEastAsia" w:hAnsi="Cambria Math" w:cs="Arial"/>
            <w:sz w:val="24"/>
            <w:szCs w:val="24"/>
          </w:rPr>
          <m:t xml:space="preserve"> Log[</m:t>
        </m:r>
        <m:f>
          <m:fPr>
            <m:ctrlPr>
              <w:rPr>
                <w:rFonts w:ascii="Cambria Math" w:eastAsiaTheme="minorEastAsia" w:hAnsi="Cambria Math" w:cs="Arial"/>
                <w:sz w:val="24"/>
                <w:szCs w:val="24"/>
              </w:rPr>
            </m:ctrlPr>
          </m:fPr>
          <m:num>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s</m:t>
                </m:r>
              </m:sub>
            </m:sSub>
          </m:den>
        </m:f>
        <m:r>
          <m:rPr>
            <m:sty m:val="p"/>
          </m:rPr>
          <w:rPr>
            <w:rFonts w:ascii="Cambria Math" w:eastAsiaTheme="minorEastAsia" w:hAnsi="Cambria Math" w:cs="Arial"/>
            <w:sz w:val="24"/>
            <w:szCs w:val="24"/>
          </w:rPr>
          <m:t xml:space="preserve"> </m:t>
        </m:r>
        <m:f>
          <m:fPr>
            <m:ctrlPr>
              <w:rPr>
                <w:rFonts w:ascii="Cambria Math" w:eastAsiaTheme="minorEastAsia" w:hAnsi="Cambria Math" w:cs="Arial"/>
                <w:sz w:val="24"/>
                <w:szCs w:val="24"/>
              </w:rPr>
            </m:ctrlPr>
          </m:fPr>
          <m:num>
            <m:r>
              <w:rPr>
                <w:rFonts w:ascii="Cambria Math" w:eastAsiaTheme="minorEastAsia" w:hAnsi="Cambria Math" w:cs="Arial"/>
                <w:sz w:val="24"/>
                <w:szCs w:val="24"/>
              </w:rPr>
              <m:t>1-</m:t>
            </m:r>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f</m:t>
                </m:r>
              </m:e>
              <m:sub>
                <m:r>
                  <m:rPr>
                    <m:sty m:val="p"/>
                  </m:rPr>
                  <w:rPr>
                    <w:rFonts w:ascii="Cambria Math" w:eastAsiaTheme="minorEastAsia" w:hAnsi="Cambria Math" w:cs="Arial"/>
                    <w:sz w:val="24"/>
                    <w:szCs w:val="24"/>
                  </w:rPr>
                  <m:t>m</m:t>
                </m:r>
              </m:sub>
            </m:sSub>
          </m:num>
          <m:den>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f</m:t>
                </m:r>
              </m:e>
              <m:sub>
                <m:r>
                  <m:rPr>
                    <m:sty m:val="p"/>
                  </m:rPr>
                  <w:rPr>
                    <w:rFonts w:ascii="Cambria Math" w:eastAsiaTheme="minorEastAsia" w:hAnsi="Cambria Math" w:cs="Arial"/>
                    <w:sz w:val="24"/>
                    <w:szCs w:val="24"/>
                  </w:rPr>
                  <m:t>m</m:t>
                </m:r>
              </m:sub>
            </m:sSub>
          </m:den>
        </m:f>
        <m:r>
          <m:rPr>
            <m:sty m:val="p"/>
          </m:rPr>
          <w:rPr>
            <w:rFonts w:ascii="Cambria Math" w:eastAsiaTheme="minorEastAsia" w:hAnsi="Cambria Math" w:cs="Arial"/>
            <w:sz w:val="24"/>
            <w:szCs w:val="24"/>
          </w:rPr>
          <m:t>]</m:t>
        </m:r>
      </m:oMath>
      <w:r w:rsidRPr="00E50833">
        <w:rPr>
          <w:rFonts w:ascii="Arial" w:eastAsiaTheme="minorEastAsia" w:hAnsi="Arial" w:cs="Arial"/>
          <w:sz w:val="24"/>
          <w:szCs w:val="24"/>
        </w:rPr>
        <w:t>+</w:t>
      </w:r>
      <m:oMath>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1</m:t>
            </m:r>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den>
        </m:f>
        <m:r>
          <m:rPr>
            <m:sty m:val="p"/>
          </m:rPr>
          <w:rPr>
            <w:rFonts w:ascii="Cambria Math" w:eastAsiaTheme="minorEastAsia" w:hAnsi="Cambria Math" w:cs="Arial"/>
            <w:sz w:val="24"/>
            <w:szCs w:val="24"/>
          </w:rPr>
          <m:t xml:space="preserve"> Log</m:t>
        </m:r>
        <m:d>
          <m:dPr>
            <m:begChr m:val="["/>
            <m:endChr m:val="]"/>
            <m:ctrlPr>
              <w:rPr>
                <w:rFonts w:ascii="Cambria Math" w:eastAsiaTheme="minorEastAsia" w:hAnsi="Cambria Math" w:cs="Arial"/>
                <w:sz w:val="24"/>
                <w:szCs w:val="24"/>
              </w:rPr>
            </m:ctrlPr>
          </m:dPr>
          <m:e>
            <m:r>
              <m:rPr>
                <m:sty m:val="p"/>
              </m:rPr>
              <w:rPr>
                <w:rFonts w:ascii="Cambria Math" w:eastAsiaTheme="minorEastAsia" w:hAnsi="Cambria Math" w:cs="Arial"/>
                <w:sz w:val="24"/>
                <w:szCs w:val="24"/>
              </w:rPr>
              <m:t>1.728</m:t>
            </m:r>
          </m:e>
        </m:d>
      </m:oMath>
      <w:r w:rsidRPr="00E50833">
        <w:rPr>
          <w:rFonts w:ascii="Arial" w:eastAsiaTheme="minorEastAsia" w:hAnsi="Arial" w:cs="Arial"/>
          <w:sz w:val="24"/>
          <w:szCs w:val="24"/>
        </w:rPr>
        <w:t xml:space="preserve">                      (16)</w:t>
      </w:r>
    </w:p>
    <w:p w14:paraId="5AD4394F" w14:textId="77777777" w:rsidR="00EA641C" w:rsidRPr="00E50833" w:rsidRDefault="00EA641C" w:rsidP="00EA641C">
      <w:pPr>
        <w:spacing w:line="360" w:lineRule="auto"/>
        <w:jc w:val="both"/>
        <w:rPr>
          <w:rFonts w:ascii="Arial" w:eastAsiaTheme="minorEastAsia" w:hAnsi="Arial" w:cs="Arial"/>
          <w:sz w:val="24"/>
          <w:szCs w:val="24"/>
        </w:rPr>
      </w:pPr>
      <w:r w:rsidRPr="00E50833">
        <w:rPr>
          <w:rFonts w:ascii="Arial" w:eastAsiaTheme="minorEastAsia" w:hAnsi="Arial" w:cs="Arial"/>
          <w:sz w:val="24"/>
          <w:szCs w:val="24"/>
        </w:rPr>
        <w:t xml:space="preserve">This equation also allows solving for the initial fraction of resistant cells given the relapse time </w:t>
      </w:r>
      <m:oMath>
        <m:r>
          <w:rPr>
            <w:rFonts w:ascii="Cambria Math" w:eastAsiaTheme="minorEastAsia" w:hAnsi="Cambria Math" w:cs="Arial"/>
            <w:sz w:val="24"/>
            <w:szCs w:val="24"/>
          </w:rPr>
          <m:t>t</m:t>
        </m:r>
      </m:oMath>
      <w:r w:rsidRPr="00E50833">
        <w:rPr>
          <w:rFonts w:ascii="Arial" w:eastAsiaTheme="minorEastAsia" w:hAnsi="Arial" w:cs="Arial"/>
          <w:sz w:val="24"/>
          <w:szCs w:val="24"/>
        </w:rPr>
        <w:t>, which becomes</w:t>
      </w:r>
    </w:p>
    <w:p w14:paraId="1AA761F2" w14:textId="5EFDA569" w:rsidR="00EA641C" w:rsidRPr="00E50833" w:rsidRDefault="00D31834" w:rsidP="00EA641C">
      <w:pPr>
        <w:spacing w:line="360" w:lineRule="auto"/>
        <w:jc w:val="right"/>
        <w:rPr>
          <w:rFonts w:ascii="Arial" w:eastAsiaTheme="minorEastAsia" w:hAnsi="Arial" w:cs="Arial"/>
          <w:sz w:val="24"/>
          <w:szCs w:val="24"/>
        </w:rPr>
      </w:p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f</m:t>
            </m:r>
          </m:e>
          <m:sub>
            <m:r>
              <w:rPr>
                <w:rFonts w:ascii="Cambria Math" w:eastAsiaTheme="minorEastAsia" w:hAnsi="Cambria Math" w:cs="Arial"/>
                <w:sz w:val="24"/>
                <w:szCs w:val="24"/>
              </w:rPr>
              <m:t>m</m:t>
            </m:r>
          </m:sub>
        </m:sSub>
        <m:d>
          <m:dPr>
            <m:ctrlPr>
              <w:rPr>
                <w:rFonts w:ascii="Cambria Math" w:eastAsiaTheme="minorEastAsia" w:hAnsi="Cambria Math" w:cs="Arial"/>
                <w:i/>
                <w:sz w:val="24"/>
                <w:szCs w:val="24"/>
              </w:rPr>
            </m:ctrlPr>
          </m:dPr>
          <m:e>
            <m:r>
              <w:rPr>
                <w:rFonts w:ascii="Cambria Math" w:eastAsiaTheme="minorEastAsia" w:hAnsi="Cambria Math" w:cs="Arial"/>
                <w:sz w:val="24"/>
                <w:szCs w:val="24"/>
              </w:rPr>
              <m:t>t</m:t>
            </m:r>
          </m:e>
        </m:d>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sSup>
              <m:sSupPr>
                <m:ctrlPr>
                  <w:rPr>
                    <w:rFonts w:ascii="Cambria Math" w:eastAsiaTheme="minorEastAsia" w:hAnsi="Cambria Math" w:cs="Arial"/>
                    <w:i/>
                    <w:sz w:val="24"/>
                    <w:szCs w:val="24"/>
                  </w:rPr>
                </m:ctrlPr>
              </m:sSupPr>
              <m:e>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s</m:t>
                    </m:r>
                  </m:sub>
                </m:sSub>
              </m:e>
              <m:sup>
                <m:r>
                  <w:rPr>
                    <w:rFonts w:ascii="Cambria Math" w:eastAsiaTheme="minorEastAsia" w:hAnsi="Cambria Math" w:cs="Arial"/>
                    <w:sz w:val="24"/>
                    <w:szCs w:val="24"/>
                  </w:rPr>
                  <m:t>-1</m:t>
                </m:r>
              </m:sup>
            </m:sSup>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(1.728)</m:t>
                </m:r>
              </m:e>
              <m:sup>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sSub>
                      <m:sSubPr>
                        <m:ctrlPr>
                          <w:rPr>
                            <w:rFonts w:ascii="Cambria Math" w:eastAsiaTheme="minorEastAsia" w:hAnsi="Cambria Math" w:cs="Arial"/>
                            <w:i/>
                            <w:sz w:val="24"/>
                            <w:szCs w:val="24"/>
                          </w:rPr>
                        </m:ctrlPr>
                      </m:sSubPr>
                      <m:e>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s</m:t>
                            </m:r>
                          </m:sub>
                        </m:sSub>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den>
                </m:f>
              </m:sup>
            </m:sSup>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e</m:t>
                </m:r>
              </m:e>
              <m:sup>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λ</m:t>
                        </m:r>
                      </m:e>
                      <m:sub>
                        <m:r>
                          <w:rPr>
                            <w:rFonts w:ascii="Cambria Math" w:eastAsiaTheme="minorEastAsia" w:hAnsi="Cambria Math" w:cs="Arial"/>
                            <w:sz w:val="24"/>
                            <w:szCs w:val="24"/>
                          </w:rPr>
                          <m:t>s</m:t>
                        </m:r>
                      </m:sub>
                    </m:sSub>
                    <m:r>
                      <w:rPr>
                        <w:rFonts w:ascii="Cambria Math" w:eastAsiaTheme="minorEastAsia" w:hAnsi="Cambria Math" w:cs="Arial"/>
                        <w:sz w:val="24"/>
                        <w:szCs w:val="24"/>
                      </w:rPr>
                      <m:t>+λ</m:t>
                    </m:r>
                  </m:e>
                  <m:sub>
                    <m:r>
                      <w:rPr>
                        <w:rFonts w:ascii="Cambria Math" w:eastAsiaTheme="minorEastAsia" w:hAnsi="Cambria Math" w:cs="Arial"/>
                        <w:sz w:val="24"/>
                        <w:szCs w:val="24"/>
                      </w:rPr>
                      <m:t>r</m:t>
                    </m:r>
                  </m:sub>
                </m:sSub>
                <m:r>
                  <w:rPr>
                    <w:rFonts w:ascii="Cambria Math" w:eastAsiaTheme="minorEastAsia" w:hAnsi="Cambria Math" w:cs="Arial"/>
                    <w:sz w:val="24"/>
                    <w:szCs w:val="24"/>
                  </w:rPr>
                  <m:t>)t</m:t>
                </m:r>
              </m:sup>
            </m:sSup>
            <m:r>
              <w:rPr>
                <w:rFonts w:ascii="Cambria Math" w:eastAsiaTheme="minorEastAsia" w:hAnsi="Cambria Math" w:cs="Arial"/>
                <w:sz w:val="24"/>
                <w:szCs w:val="24"/>
              </w:rPr>
              <m:t>+1</m:t>
            </m:r>
          </m:den>
        </m:f>
      </m:oMath>
      <w:r w:rsidR="00EA641C" w:rsidRPr="00E50833">
        <w:rPr>
          <w:rFonts w:ascii="Arial" w:eastAsiaTheme="minorEastAsia" w:hAnsi="Arial" w:cs="Arial"/>
          <w:sz w:val="24"/>
          <w:szCs w:val="24"/>
        </w:rPr>
        <w:t xml:space="preserve">                                (17)</w:t>
      </w:r>
    </w:p>
    <w:p w14:paraId="22653704" w14:textId="77777777" w:rsidR="00EA641C" w:rsidRPr="00E50833" w:rsidRDefault="00EA641C" w:rsidP="00EA641C">
      <w:pPr>
        <w:spacing w:line="480" w:lineRule="auto"/>
        <w:rPr>
          <w:rFonts w:ascii="Arial" w:hAnsi="Arial" w:cs="Arial"/>
          <w:b/>
          <w:sz w:val="24"/>
          <w:szCs w:val="24"/>
        </w:rPr>
      </w:pPr>
    </w:p>
    <w:p w14:paraId="1FFC4D7A" w14:textId="77777777" w:rsidR="00EA641C" w:rsidRPr="00E50833" w:rsidRDefault="00EA641C" w:rsidP="00EA641C">
      <w:pPr>
        <w:spacing w:after="0" w:line="480" w:lineRule="auto"/>
        <w:jc w:val="both"/>
        <w:rPr>
          <w:rFonts w:ascii="Arial" w:hAnsi="Arial" w:cs="Arial"/>
          <w:b/>
          <w:sz w:val="24"/>
          <w:szCs w:val="24"/>
        </w:rPr>
      </w:pPr>
      <w:r w:rsidRPr="00E50833">
        <w:rPr>
          <w:rFonts w:ascii="Arial" w:hAnsi="Arial" w:cs="Arial"/>
          <w:b/>
          <w:sz w:val="24"/>
          <w:szCs w:val="24"/>
        </w:rPr>
        <w:t>Statistical Analysis</w:t>
      </w:r>
    </w:p>
    <w:p w14:paraId="2D34FD90" w14:textId="02744977" w:rsidR="00DB6CDE" w:rsidRPr="00E50833" w:rsidRDefault="00EA641C" w:rsidP="00956FCB">
      <w:pPr>
        <w:spacing w:after="0" w:line="480" w:lineRule="auto"/>
        <w:jc w:val="both"/>
        <w:rPr>
          <w:rFonts w:ascii="Arial" w:hAnsi="Arial" w:cs="Arial"/>
          <w:sz w:val="24"/>
          <w:szCs w:val="24"/>
        </w:rPr>
      </w:pPr>
      <w:r w:rsidRPr="00E50833">
        <w:rPr>
          <w:rFonts w:ascii="Arial" w:hAnsi="Arial" w:cs="Arial"/>
          <w:sz w:val="24"/>
          <w:szCs w:val="24"/>
        </w:rPr>
        <w:t xml:space="preserve">Response assessment was performed using RECIST v1.1 criteria. </w:t>
      </w:r>
      <w:r w:rsidR="00110223" w:rsidRPr="00E50833">
        <w:rPr>
          <w:rFonts w:ascii="Arial" w:hAnsi="Arial" w:cs="Arial"/>
          <w:sz w:val="24"/>
          <w:szCs w:val="24"/>
        </w:rPr>
        <w:t xml:space="preserve"> </w:t>
      </w:r>
      <w:r w:rsidRPr="00E50833">
        <w:rPr>
          <w:rFonts w:ascii="Arial" w:hAnsi="Arial" w:cs="Arial"/>
          <w:sz w:val="24"/>
          <w:szCs w:val="24"/>
        </w:rPr>
        <w:t xml:space="preserve">Progression free survival (PFS) was measured from start of treatment to date of progression or death from </w:t>
      </w:r>
      <w:r w:rsidR="00110223" w:rsidRPr="00E50833">
        <w:rPr>
          <w:rFonts w:ascii="Arial" w:hAnsi="Arial" w:cs="Arial"/>
          <w:sz w:val="24"/>
          <w:szCs w:val="24"/>
        </w:rPr>
        <w:t>cancer</w:t>
      </w:r>
      <w:r w:rsidRPr="00E50833">
        <w:rPr>
          <w:rFonts w:ascii="Arial" w:hAnsi="Arial" w:cs="Arial"/>
          <w:sz w:val="24"/>
          <w:szCs w:val="24"/>
        </w:rPr>
        <w:t xml:space="preserve">. </w:t>
      </w:r>
      <w:r w:rsidR="00110223" w:rsidRPr="00E50833">
        <w:rPr>
          <w:rFonts w:ascii="Arial" w:hAnsi="Arial" w:cs="Arial"/>
          <w:sz w:val="24"/>
          <w:szCs w:val="24"/>
        </w:rPr>
        <w:t xml:space="preserve"> </w:t>
      </w:r>
      <w:r w:rsidRPr="00E50833">
        <w:rPr>
          <w:rFonts w:ascii="Arial" w:hAnsi="Arial" w:cs="Arial"/>
          <w:sz w:val="24"/>
          <w:szCs w:val="24"/>
        </w:rPr>
        <w:t xml:space="preserve">Overall survival (OS) was defined as time from start of treatment to </w:t>
      </w:r>
      <w:r w:rsidR="00110223" w:rsidRPr="00E50833">
        <w:rPr>
          <w:rFonts w:ascii="Arial" w:hAnsi="Arial" w:cs="Arial"/>
          <w:sz w:val="24"/>
          <w:szCs w:val="24"/>
        </w:rPr>
        <w:t xml:space="preserve">cancer related </w:t>
      </w:r>
      <w:r w:rsidRPr="00E50833">
        <w:rPr>
          <w:rFonts w:ascii="Arial" w:hAnsi="Arial" w:cs="Arial"/>
          <w:sz w:val="24"/>
          <w:szCs w:val="24"/>
        </w:rPr>
        <w:t xml:space="preserve">death.  Patients without an event were censored at last follow up. </w:t>
      </w:r>
      <w:r w:rsidR="00110223" w:rsidRPr="00E50833">
        <w:rPr>
          <w:rFonts w:ascii="Arial" w:hAnsi="Arial" w:cs="Arial"/>
          <w:sz w:val="24"/>
          <w:szCs w:val="24"/>
        </w:rPr>
        <w:t>Patients were divided into two</w:t>
      </w:r>
      <w:r w:rsidRPr="00E50833">
        <w:rPr>
          <w:rFonts w:ascii="Arial" w:hAnsi="Arial" w:cs="Arial"/>
          <w:sz w:val="24"/>
          <w:szCs w:val="24"/>
        </w:rPr>
        <w:t xml:space="preserve"> groups including: 1) baseline mutation/amplification, </w:t>
      </w:r>
      <w:r w:rsidRPr="00E50833">
        <w:rPr>
          <w:rFonts w:ascii="Arial" w:hAnsi="Arial" w:cs="Arial"/>
          <w:sz w:val="24"/>
          <w:szCs w:val="24"/>
        </w:rPr>
        <w:lastRenderedPageBreak/>
        <w:t>2) no baseline mutation/amplification.  Chi</w:t>
      </w:r>
      <w:r w:rsidRPr="00E50833">
        <w:rPr>
          <w:rFonts w:ascii="Arial" w:hAnsi="Arial" w:cs="Arial"/>
          <w:sz w:val="24"/>
          <w:szCs w:val="24"/>
          <w:vertAlign w:val="superscript"/>
        </w:rPr>
        <w:t>2</w:t>
      </w:r>
      <w:r w:rsidRPr="00E50833">
        <w:rPr>
          <w:rFonts w:ascii="Arial" w:hAnsi="Arial" w:cs="Arial"/>
          <w:sz w:val="24"/>
          <w:szCs w:val="24"/>
        </w:rPr>
        <w:t xml:space="preserve"> or Fisher’s exact tests were employed to explore whether there was an association between the three variables and Overall Response Rate (ORR), PFS and OS.  Logistic regression was employed to produce odds ratios (ORs) and 95% confidence intervals (CIs).  The PFS and OS rates were estimated using the Kaplan-Meier method and survival curves were generated for each group.  The log-rank test was used to compare the survival curves and a Cox proportional hazards model was fitted to obtain hazard ratios (HRs) and 95% CIs.  The proportional hazards assumption was tested with the use of </w:t>
      </w:r>
      <w:proofErr w:type="spellStart"/>
      <w:r w:rsidRPr="00E50833">
        <w:rPr>
          <w:rFonts w:ascii="Arial" w:hAnsi="Arial" w:cs="Arial"/>
          <w:sz w:val="24"/>
          <w:szCs w:val="24"/>
        </w:rPr>
        <w:t>Schoenfeld</w:t>
      </w:r>
      <w:proofErr w:type="spellEnd"/>
      <w:r w:rsidRPr="00E50833">
        <w:rPr>
          <w:rFonts w:ascii="Arial" w:hAnsi="Arial" w:cs="Arial"/>
          <w:sz w:val="24"/>
          <w:szCs w:val="24"/>
        </w:rPr>
        <w:t xml:space="preserve"> residuals.</w:t>
      </w:r>
      <w:r w:rsidR="00624E19" w:rsidRPr="00E50833">
        <w:rPr>
          <w:rFonts w:ascii="Arial" w:hAnsi="Arial" w:cs="Arial"/>
          <w:sz w:val="24"/>
          <w:szCs w:val="24"/>
        </w:rPr>
        <w:t xml:space="preserve"> Scientists performing and analysing tissue and liquid biopsy data were blinded to clinical outcomes. Analysis of the first and second cohort was performed in independent laboratories. </w:t>
      </w:r>
    </w:p>
    <w:p w14:paraId="4B992111" w14:textId="77777777" w:rsidR="00DB6CDE" w:rsidRPr="00E50833" w:rsidRDefault="00DB6CDE">
      <w:pPr>
        <w:rPr>
          <w:rFonts w:ascii="Arial" w:hAnsi="Arial" w:cs="Arial"/>
          <w:sz w:val="24"/>
          <w:szCs w:val="24"/>
        </w:rPr>
      </w:pPr>
      <w:r w:rsidRPr="00E50833">
        <w:rPr>
          <w:rFonts w:ascii="Arial" w:hAnsi="Arial" w:cs="Arial"/>
          <w:sz w:val="24"/>
          <w:szCs w:val="24"/>
        </w:rPr>
        <w:br w:type="page"/>
      </w:r>
    </w:p>
    <w:p w14:paraId="7B67A83D" w14:textId="77777777" w:rsidR="00D63964" w:rsidRPr="00E50833" w:rsidRDefault="00D63964" w:rsidP="00956FCB">
      <w:pPr>
        <w:spacing w:after="0" w:line="480" w:lineRule="auto"/>
        <w:jc w:val="both"/>
        <w:rPr>
          <w:rFonts w:ascii="Arial" w:hAnsi="Arial" w:cs="Arial"/>
          <w:b/>
          <w:caps/>
          <w:sz w:val="24"/>
          <w:szCs w:val="24"/>
          <w:u w:val="single"/>
        </w:rPr>
      </w:pPr>
      <w:r w:rsidRPr="00E50833">
        <w:rPr>
          <w:rFonts w:ascii="Arial" w:hAnsi="Arial" w:cs="Arial"/>
          <w:b/>
          <w:caps/>
          <w:sz w:val="24"/>
          <w:szCs w:val="24"/>
          <w:u w:val="single"/>
        </w:rPr>
        <w:lastRenderedPageBreak/>
        <w:t>Supplementary Figures</w:t>
      </w:r>
    </w:p>
    <w:p w14:paraId="52AE3427" w14:textId="77777777" w:rsidR="00956FCB" w:rsidRPr="00E50833" w:rsidRDefault="00956FCB" w:rsidP="00956FCB">
      <w:pPr>
        <w:spacing w:after="0" w:line="360" w:lineRule="auto"/>
        <w:jc w:val="both"/>
        <w:rPr>
          <w:rFonts w:ascii="Arial" w:hAnsi="Arial" w:cs="Arial"/>
          <w:b/>
          <w:sz w:val="24"/>
          <w:szCs w:val="24"/>
          <w:u w:val="single"/>
        </w:rPr>
      </w:pPr>
    </w:p>
    <w:p w14:paraId="35A66AE7" w14:textId="5F12F3B3" w:rsidR="001E6C4B" w:rsidRPr="00E50833" w:rsidRDefault="001E6C4B" w:rsidP="00C17A28">
      <w:pPr>
        <w:spacing w:after="0" w:line="360" w:lineRule="auto"/>
        <w:jc w:val="both"/>
        <w:rPr>
          <w:rFonts w:ascii="Arial" w:hAnsi="Arial" w:cs="Arial"/>
          <w:sz w:val="24"/>
          <w:szCs w:val="24"/>
        </w:rPr>
      </w:pPr>
      <w:r w:rsidRPr="00E50833">
        <w:rPr>
          <w:rFonts w:ascii="Arial" w:hAnsi="Arial" w:cs="Arial"/>
          <w:b/>
          <w:sz w:val="24"/>
          <w:szCs w:val="24"/>
        </w:rPr>
        <w:t xml:space="preserve">Supplementary Figure </w:t>
      </w:r>
      <w:r w:rsidR="00A572E4" w:rsidRPr="00E50833">
        <w:rPr>
          <w:rFonts w:ascii="Arial" w:hAnsi="Arial" w:cs="Arial"/>
          <w:b/>
          <w:sz w:val="24"/>
          <w:szCs w:val="24"/>
        </w:rPr>
        <w:t>S</w:t>
      </w:r>
      <w:r w:rsidR="00521640">
        <w:rPr>
          <w:rFonts w:ascii="Arial" w:hAnsi="Arial" w:cs="Arial"/>
          <w:b/>
          <w:sz w:val="24"/>
          <w:szCs w:val="24"/>
        </w:rPr>
        <w:t>1</w:t>
      </w:r>
    </w:p>
    <w:p w14:paraId="4C6002AC" w14:textId="77777777" w:rsidR="001E6C4B" w:rsidRPr="00E50833" w:rsidRDefault="001E6C4B" w:rsidP="001E6C4B">
      <w:pPr>
        <w:spacing w:line="360" w:lineRule="auto"/>
        <w:jc w:val="both"/>
        <w:rPr>
          <w:rFonts w:ascii="Arial" w:hAnsi="Arial" w:cs="Arial"/>
          <w:sz w:val="24"/>
          <w:szCs w:val="24"/>
        </w:rPr>
      </w:pPr>
    </w:p>
    <w:p w14:paraId="1A5369C3" w14:textId="0FEF9FEC" w:rsidR="00D63964" w:rsidRPr="00E50833" w:rsidRDefault="00521357" w:rsidP="00CA521C">
      <w:pPr>
        <w:spacing w:after="0" w:line="480" w:lineRule="auto"/>
        <w:jc w:val="center"/>
        <w:rPr>
          <w:rFonts w:ascii="Arial" w:hAnsi="Arial" w:cs="Arial"/>
          <w:b/>
          <w:sz w:val="24"/>
          <w:szCs w:val="24"/>
        </w:rPr>
      </w:pPr>
      <w:r w:rsidRPr="00E50833">
        <w:rPr>
          <w:rFonts w:ascii="Arial" w:hAnsi="Arial" w:cs="Arial"/>
          <w:b/>
          <w:noProof/>
          <w:sz w:val="24"/>
          <w:szCs w:val="24"/>
          <w:lang w:eastAsia="en-GB"/>
        </w:rPr>
        <w:drawing>
          <wp:inline distT="0" distB="0" distL="0" distR="0" wp14:anchorId="76D6D794" wp14:editId="068342E4">
            <wp:extent cx="5824684" cy="5629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S3.png"/>
                    <pic:cNvPicPr/>
                  </pic:nvPicPr>
                  <pic:blipFill rotWithShape="1">
                    <a:blip r:embed="rId12">
                      <a:extLst>
                        <a:ext uri="{28A0092B-C50C-407E-A947-70E740481C1C}">
                          <a14:useLocalDpi xmlns:a14="http://schemas.microsoft.com/office/drawing/2010/main" val="0"/>
                        </a:ext>
                      </a:extLst>
                    </a:blip>
                    <a:srcRect r="14085" b="8992"/>
                    <a:stretch/>
                  </pic:blipFill>
                  <pic:spPr bwMode="auto">
                    <a:xfrm>
                      <a:off x="0" y="0"/>
                      <a:ext cx="5828704" cy="5633160"/>
                    </a:xfrm>
                    <a:prstGeom prst="rect">
                      <a:avLst/>
                    </a:prstGeom>
                    <a:ln>
                      <a:noFill/>
                    </a:ln>
                    <a:extLst>
                      <a:ext uri="{53640926-AAD7-44D8-BBD7-CCE9431645EC}">
                        <a14:shadowObscured xmlns:a14="http://schemas.microsoft.com/office/drawing/2010/main"/>
                      </a:ext>
                    </a:extLst>
                  </pic:spPr>
                </pic:pic>
              </a:graphicData>
            </a:graphic>
          </wp:inline>
        </w:drawing>
      </w:r>
    </w:p>
    <w:p w14:paraId="0D0D1930" w14:textId="77777777" w:rsidR="00D63964" w:rsidRPr="00E50833" w:rsidRDefault="00D63964" w:rsidP="00D63964">
      <w:pPr>
        <w:spacing w:after="0" w:line="480" w:lineRule="auto"/>
        <w:jc w:val="both"/>
        <w:rPr>
          <w:rFonts w:ascii="Arial" w:hAnsi="Arial" w:cs="Arial"/>
          <w:b/>
          <w:sz w:val="24"/>
          <w:szCs w:val="24"/>
        </w:rPr>
      </w:pPr>
    </w:p>
    <w:p w14:paraId="4A8BF485" w14:textId="4BF1829F" w:rsidR="001E6C4B" w:rsidRPr="00E50833" w:rsidRDefault="001E6C4B" w:rsidP="001E6C4B">
      <w:pPr>
        <w:spacing w:line="360" w:lineRule="auto"/>
        <w:jc w:val="both"/>
        <w:rPr>
          <w:rFonts w:ascii="Arial" w:hAnsi="Arial" w:cs="Arial"/>
          <w:sz w:val="24"/>
          <w:szCs w:val="24"/>
        </w:rPr>
      </w:pPr>
      <w:proofErr w:type="gramStart"/>
      <w:r w:rsidRPr="00E50833">
        <w:rPr>
          <w:rFonts w:ascii="Arial" w:hAnsi="Arial" w:cs="Arial"/>
          <w:b/>
          <w:sz w:val="24"/>
          <w:szCs w:val="24"/>
        </w:rPr>
        <w:t xml:space="preserve">Supplementary Figure </w:t>
      </w:r>
      <w:r w:rsidR="00A572E4" w:rsidRPr="00E50833">
        <w:rPr>
          <w:rFonts w:ascii="Arial" w:hAnsi="Arial" w:cs="Arial"/>
          <w:b/>
          <w:sz w:val="24"/>
          <w:szCs w:val="24"/>
        </w:rPr>
        <w:t>S</w:t>
      </w:r>
      <w:r w:rsidR="00521640">
        <w:rPr>
          <w:rFonts w:ascii="Arial" w:hAnsi="Arial" w:cs="Arial"/>
          <w:b/>
          <w:sz w:val="24"/>
          <w:szCs w:val="24"/>
        </w:rPr>
        <w:t>1</w:t>
      </w:r>
      <w:r w:rsidRPr="00E50833">
        <w:rPr>
          <w:rFonts w:ascii="Arial" w:hAnsi="Arial" w:cs="Arial"/>
          <w:b/>
          <w:sz w:val="24"/>
          <w:szCs w:val="24"/>
        </w:rPr>
        <w:t>.</w:t>
      </w:r>
      <w:proofErr w:type="gramEnd"/>
      <w:r w:rsidRPr="00E50833">
        <w:rPr>
          <w:rFonts w:ascii="Arial" w:hAnsi="Arial" w:cs="Arial"/>
          <w:b/>
          <w:sz w:val="24"/>
          <w:szCs w:val="24"/>
        </w:rPr>
        <w:t xml:space="preserve"> Tissue and blood collection in the PROSPECT-C Trial. </w:t>
      </w:r>
      <w:r w:rsidRPr="00E50833">
        <w:rPr>
          <w:rFonts w:ascii="Arial" w:hAnsi="Arial" w:cs="Arial"/>
          <w:sz w:val="24"/>
          <w:szCs w:val="24"/>
        </w:rPr>
        <w:t>Tissue biopsies were not performed (orange) in case the patient died, was deemed unfit or declined biopsy. Tissue analysis was not performed (red) in case of lack of adequate tumour cellularity or poor DNA quality</w:t>
      </w:r>
      <w:r w:rsidR="00C17A28" w:rsidRPr="00E50833">
        <w:rPr>
          <w:rFonts w:ascii="Arial" w:hAnsi="Arial" w:cs="Arial"/>
          <w:sz w:val="24"/>
          <w:szCs w:val="24"/>
        </w:rPr>
        <w:t>/quantity</w:t>
      </w:r>
      <w:r w:rsidRPr="00E50833">
        <w:rPr>
          <w:rFonts w:ascii="Arial" w:hAnsi="Arial" w:cs="Arial"/>
          <w:sz w:val="24"/>
          <w:szCs w:val="24"/>
        </w:rPr>
        <w:t xml:space="preserve">. </w:t>
      </w:r>
    </w:p>
    <w:p w14:paraId="354C5F75" w14:textId="39C7BF60" w:rsidR="00DB6CDE" w:rsidRPr="00E50833" w:rsidRDefault="00C17A28" w:rsidP="00D63964">
      <w:pPr>
        <w:spacing w:line="360" w:lineRule="auto"/>
        <w:jc w:val="both"/>
        <w:rPr>
          <w:rFonts w:ascii="Arial" w:hAnsi="Arial" w:cs="Arial"/>
          <w:b/>
          <w:sz w:val="24"/>
          <w:szCs w:val="24"/>
        </w:rPr>
      </w:pPr>
      <w:r w:rsidRPr="00E50833">
        <w:rPr>
          <w:rFonts w:ascii="Arial" w:hAnsi="Arial" w:cs="Arial"/>
          <w:sz w:val="24"/>
          <w:szCs w:val="24"/>
        </w:rPr>
        <w:t>BL=baseline; PD=progressive disease; PR=partial response</w:t>
      </w:r>
    </w:p>
    <w:p w14:paraId="02C31883" w14:textId="59235A91" w:rsidR="00D63964" w:rsidRPr="00521640" w:rsidRDefault="00D63964" w:rsidP="00521640">
      <w:pPr>
        <w:rPr>
          <w:rFonts w:ascii="Arial" w:hAnsi="Arial" w:cs="Arial"/>
          <w:b/>
          <w:sz w:val="24"/>
          <w:szCs w:val="24"/>
        </w:rPr>
      </w:pPr>
      <w:r w:rsidRPr="00E50833">
        <w:rPr>
          <w:rFonts w:ascii="Arial" w:hAnsi="Arial" w:cs="Arial"/>
          <w:b/>
          <w:sz w:val="24"/>
          <w:szCs w:val="24"/>
        </w:rPr>
        <w:lastRenderedPageBreak/>
        <w:t xml:space="preserve">Supplementary Figure </w:t>
      </w:r>
      <w:r w:rsidR="00A572E4" w:rsidRPr="00E50833">
        <w:rPr>
          <w:rFonts w:ascii="Arial" w:hAnsi="Arial" w:cs="Arial"/>
          <w:b/>
          <w:sz w:val="24"/>
          <w:szCs w:val="24"/>
        </w:rPr>
        <w:t>S</w:t>
      </w:r>
      <w:r w:rsidR="00521640">
        <w:rPr>
          <w:rFonts w:ascii="Arial" w:hAnsi="Arial" w:cs="Arial"/>
          <w:b/>
          <w:sz w:val="24"/>
          <w:szCs w:val="24"/>
        </w:rPr>
        <w:t>2</w:t>
      </w:r>
    </w:p>
    <w:p w14:paraId="1190020E" w14:textId="48CBCBB5" w:rsidR="00D63964" w:rsidRPr="00E50833" w:rsidRDefault="004A7CBF" w:rsidP="004A7CBF">
      <w:pPr>
        <w:spacing w:after="0" w:line="480" w:lineRule="auto"/>
        <w:jc w:val="center"/>
        <w:rPr>
          <w:rFonts w:ascii="Arial" w:hAnsi="Arial" w:cs="Arial"/>
          <w:sz w:val="24"/>
          <w:szCs w:val="24"/>
        </w:rPr>
      </w:pPr>
      <w:r w:rsidRPr="00E50833">
        <w:rPr>
          <w:rFonts w:ascii="Arial" w:hAnsi="Arial" w:cs="Arial"/>
          <w:noProof/>
          <w:sz w:val="24"/>
          <w:szCs w:val="24"/>
          <w:lang w:eastAsia="en-GB"/>
        </w:rPr>
        <w:drawing>
          <wp:inline distT="0" distB="0" distL="0" distR="0" wp14:anchorId="4D52B752" wp14:editId="55119ABC">
            <wp:extent cx="2032413" cy="6771620"/>
            <wp:effectExtent l="0" t="0" r="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tmap_ctDNA_mutations.tif"/>
                    <pic:cNvPicPr/>
                  </pic:nvPicPr>
                  <pic:blipFill>
                    <a:blip r:embed="rId13">
                      <a:extLst>
                        <a:ext uri="{28A0092B-C50C-407E-A947-70E740481C1C}">
                          <a14:useLocalDpi xmlns:a14="http://schemas.microsoft.com/office/drawing/2010/main" val="0"/>
                        </a:ext>
                      </a:extLst>
                    </a:blip>
                    <a:stretch>
                      <a:fillRect/>
                    </a:stretch>
                  </pic:blipFill>
                  <pic:spPr>
                    <a:xfrm>
                      <a:off x="0" y="0"/>
                      <a:ext cx="2032413" cy="6771620"/>
                    </a:xfrm>
                    <a:prstGeom prst="rect">
                      <a:avLst/>
                    </a:prstGeom>
                  </pic:spPr>
                </pic:pic>
              </a:graphicData>
            </a:graphic>
          </wp:inline>
        </w:drawing>
      </w:r>
    </w:p>
    <w:p w14:paraId="1EE621C5" w14:textId="143F3F9A" w:rsidR="00D63964" w:rsidRPr="00E50833" w:rsidRDefault="00D63964" w:rsidP="00B00F7D">
      <w:pPr>
        <w:spacing w:line="360" w:lineRule="auto"/>
        <w:jc w:val="both"/>
        <w:rPr>
          <w:rFonts w:ascii="Arial" w:hAnsi="Arial" w:cs="Arial"/>
          <w:sz w:val="24"/>
          <w:szCs w:val="24"/>
        </w:rPr>
      </w:pPr>
      <w:proofErr w:type="gramStart"/>
      <w:r w:rsidRPr="00E50833">
        <w:rPr>
          <w:rFonts w:ascii="Arial" w:hAnsi="Arial" w:cs="Arial"/>
          <w:b/>
          <w:sz w:val="24"/>
          <w:szCs w:val="24"/>
        </w:rPr>
        <w:t xml:space="preserve">Supplementary Figure </w:t>
      </w:r>
      <w:r w:rsidR="00A572E4" w:rsidRPr="00E50833">
        <w:rPr>
          <w:rFonts w:ascii="Arial" w:hAnsi="Arial" w:cs="Arial"/>
          <w:b/>
          <w:sz w:val="24"/>
          <w:szCs w:val="24"/>
        </w:rPr>
        <w:t>S</w:t>
      </w:r>
      <w:r w:rsidR="00521640">
        <w:rPr>
          <w:rFonts w:ascii="Arial" w:hAnsi="Arial" w:cs="Arial"/>
          <w:b/>
          <w:sz w:val="24"/>
          <w:szCs w:val="24"/>
        </w:rPr>
        <w:t>2</w:t>
      </w:r>
      <w:r w:rsidRPr="00E50833">
        <w:rPr>
          <w:rFonts w:ascii="Arial" w:hAnsi="Arial" w:cs="Arial"/>
          <w:b/>
          <w:sz w:val="24"/>
          <w:szCs w:val="24"/>
        </w:rPr>
        <w:t>.</w:t>
      </w:r>
      <w:proofErr w:type="gramEnd"/>
      <w:r w:rsidRPr="00E50833">
        <w:rPr>
          <w:rFonts w:ascii="Arial" w:hAnsi="Arial" w:cs="Arial"/>
          <w:b/>
          <w:sz w:val="24"/>
          <w:szCs w:val="24"/>
        </w:rPr>
        <w:t xml:space="preserve"> </w:t>
      </w:r>
      <w:r w:rsidR="00C17A28" w:rsidRPr="00E50833">
        <w:rPr>
          <w:rFonts w:ascii="Arial" w:hAnsi="Arial" w:cs="Arial"/>
          <w:b/>
          <w:sz w:val="24"/>
          <w:szCs w:val="24"/>
        </w:rPr>
        <w:t xml:space="preserve"> </w:t>
      </w:r>
      <w:r w:rsidRPr="00E50833">
        <w:rPr>
          <w:rFonts w:ascii="Arial" w:hAnsi="Arial" w:cs="Arial"/>
          <w:b/>
          <w:i/>
          <w:sz w:val="24"/>
          <w:szCs w:val="24"/>
        </w:rPr>
        <w:t>RAS</w:t>
      </w:r>
      <w:r w:rsidRPr="00E50833">
        <w:rPr>
          <w:rFonts w:ascii="Arial" w:hAnsi="Arial" w:cs="Arial"/>
          <w:b/>
          <w:sz w:val="24"/>
          <w:szCs w:val="24"/>
        </w:rPr>
        <w:t xml:space="preserve"> pathway aberrations observed in baseline and disease progression </w:t>
      </w:r>
      <w:proofErr w:type="spellStart"/>
      <w:r w:rsidRPr="00E50833">
        <w:rPr>
          <w:rFonts w:ascii="Arial" w:hAnsi="Arial" w:cs="Arial"/>
          <w:b/>
          <w:sz w:val="24"/>
          <w:szCs w:val="24"/>
        </w:rPr>
        <w:t>c</w:t>
      </w:r>
      <w:r w:rsidR="00C17A28" w:rsidRPr="00E50833">
        <w:rPr>
          <w:rFonts w:ascii="Arial" w:hAnsi="Arial" w:cs="Arial"/>
          <w:b/>
          <w:sz w:val="24"/>
          <w:szCs w:val="24"/>
        </w:rPr>
        <w:t>f</w:t>
      </w:r>
      <w:r w:rsidRPr="00E50833">
        <w:rPr>
          <w:rFonts w:ascii="Arial" w:hAnsi="Arial" w:cs="Arial"/>
          <w:b/>
          <w:sz w:val="24"/>
          <w:szCs w:val="24"/>
        </w:rPr>
        <w:t>DNA</w:t>
      </w:r>
      <w:proofErr w:type="spellEnd"/>
      <w:r w:rsidRPr="00E50833">
        <w:rPr>
          <w:rFonts w:ascii="Arial" w:hAnsi="Arial" w:cs="Arial"/>
          <w:b/>
          <w:sz w:val="24"/>
          <w:szCs w:val="24"/>
        </w:rPr>
        <w:t xml:space="preserve"> of patients enrolled in the </w:t>
      </w:r>
      <w:r w:rsidR="00B00F7D" w:rsidRPr="00E50833">
        <w:rPr>
          <w:rFonts w:ascii="Arial" w:hAnsi="Arial" w:cs="Arial"/>
          <w:b/>
          <w:sz w:val="24"/>
          <w:szCs w:val="24"/>
        </w:rPr>
        <w:t xml:space="preserve">first cohort of the </w:t>
      </w:r>
      <w:r w:rsidRPr="00E50833">
        <w:rPr>
          <w:rFonts w:ascii="Arial" w:hAnsi="Arial" w:cs="Arial"/>
          <w:b/>
          <w:sz w:val="24"/>
          <w:szCs w:val="24"/>
        </w:rPr>
        <w:t xml:space="preserve">PROSPECT-C Trial. </w:t>
      </w:r>
      <w:r w:rsidR="00C17A28" w:rsidRPr="00E50833">
        <w:rPr>
          <w:rFonts w:ascii="Arial" w:hAnsi="Arial" w:cs="Arial"/>
          <w:b/>
          <w:sz w:val="24"/>
          <w:szCs w:val="24"/>
        </w:rPr>
        <w:t xml:space="preserve"> </w:t>
      </w:r>
      <w:r w:rsidR="00526482" w:rsidRPr="00E50833">
        <w:rPr>
          <w:rFonts w:ascii="Arial" w:hAnsi="Arial" w:cs="Arial"/>
          <w:sz w:val="24"/>
          <w:szCs w:val="24"/>
        </w:rPr>
        <w:t xml:space="preserve">Patients’ </w:t>
      </w:r>
      <w:proofErr w:type="spellStart"/>
      <w:r w:rsidR="00526482" w:rsidRPr="00E50833">
        <w:rPr>
          <w:rFonts w:ascii="Arial" w:hAnsi="Arial" w:cs="Arial"/>
          <w:sz w:val="24"/>
          <w:szCs w:val="24"/>
        </w:rPr>
        <w:t>cfDNA</w:t>
      </w:r>
      <w:proofErr w:type="spellEnd"/>
      <w:r w:rsidR="00526482" w:rsidRPr="00E50833">
        <w:rPr>
          <w:rFonts w:ascii="Arial" w:hAnsi="Arial" w:cs="Arial"/>
          <w:sz w:val="24"/>
          <w:szCs w:val="24"/>
        </w:rPr>
        <w:t xml:space="preserve"> was tested using digital-droplet PCR. </w:t>
      </w:r>
      <w:r w:rsidRPr="00E50833">
        <w:rPr>
          <w:rFonts w:ascii="Arial" w:hAnsi="Arial" w:cs="Arial"/>
          <w:sz w:val="24"/>
          <w:szCs w:val="24"/>
        </w:rPr>
        <w:t>Red boxes</w:t>
      </w:r>
      <w:r w:rsidR="00B00F7D" w:rsidRPr="00E50833">
        <w:rPr>
          <w:rFonts w:ascii="Arial" w:hAnsi="Arial" w:cs="Arial"/>
          <w:sz w:val="24"/>
          <w:szCs w:val="24"/>
        </w:rPr>
        <w:t xml:space="preserve"> indicate</w:t>
      </w:r>
      <w:r w:rsidRPr="00E50833">
        <w:rPr>
          <w:rFonts w:ascii="Arial" w:hAnsi="Arial" w:cs="Arial"/>
          <w:sz w:val="24"/>
          <w:szCs w:val="24"/>
        </w:rPr>
        <w:t xml:space="preserve"> mutations present at baseline </w:t>
      </w:r>
      <w:r w:rsidR="00B00F7D" w:rsidRPr="00E50833">
        <w:rPr>
          <w:rFonts w:ascii="Arial" w:hAnsi="Arial" w:cs="Arial"/>
          <w:sz w:val="24"/>
          <w:szCs w:val="24"/>
        </w:rPr>
        <w:t xml:space="preserve">(BL) </w:t>
      </w:r>
      <w:r w:rsidRPr="00E50833">
        <w:rPr>
          <w:rFonts w:ascii="Arial" w:hAnsi="Arial" w:cs="Arial"/>
          <w:sz w:val="24"/>
          <w:szCs w:val="24"/>
        </w:rPr>
        <w:t>and</w:t>
      </w:r>
      <w:r w:rsidR="00B00F7D" w:rsidRPr="00E50833">
        <w:rPr>
          <w:rFonts w:ascii="Arial" w:hAnsi="Arial" w:cs="Arial"/>
          <w:sz w:val="24"/>
          <w:szCs w:val="24"/>
        </w:rPr>
        <w:t>/or progression (PD).</w:t>
      </w:r>
    </w:p>
    <w:p w14:paraId="719B4F48" w14:textId="4CDEC5FC" w:rsidR="00DB6CDE" w:rsidRPr="00E50833" w:rsidRDefault="00C17A28" w:rsidP="00B00F7D">
      <w:pPr>
        <w:spacing w:line="360" w:lineRule="auto"/>
        <w:jc w:val="both"/>
        <w:rPr>
          <w:rFonts w:ascii="Arial" w:hAnsi="Arial" w:cs="Arial"/>
          <w:b/>
          <w:sz w:val="24"/>
          <w:szCs w:val="24"/>
        </w:rPr>
      </w:pPr>
      <w:proofErr w:type="spellStart"/>
      <w:proofErr w:type="gramStart"/>
      <w:r w:rsidRPr="00E50833">
        <w:rPr>
          <w:rFonts w:ascii="Arial" w:hAnsi="Arial" w:cs="Arial"/>
          <w:sz w:val="24"/>
          <w:szCs w:val="24"/>
        </w:rPr>
        <w:t>cfDNA</w:t>
      </w:r>
      <w:proofErr w:type="spellEnd"/>
      <w:proofErr w:type="gramEnd"/>
      <w:r w:rsidRPr="00E50833">
        <w:rPr>
          <w:rFonts w:ascii="Arial" w:hAnsi="Arial" w:cs="Arial"/>
          <w:sz w:val="24"/>
          <w:szCs w:val="24"/>
        </w:rPr>
        <w:t>= cell-free DNA</w:t>
      </w:r>
    </w:p>
    <w:p w14:paraId="1A368CF8" w14:textId="556041AD" w:rsidR="007841D3" w:rsidRPr="00E50833" w:rsidRDefault="00DB6CDE" w:rsidP="00B00F7D">
      <w:pPr>
        <w:spacing w:line="360" w:lineRule="auto"/>
        <w:jc w:val="both"/>
        <w:rPr>
          <w:rFonts w:ascii="Arial" w:hAnsi="Arial" w:cs="Arial"/>
          <w:b/>
          <w:sz w:val="24"/>
          <w:szCs w:val="24"/>
        </w:rPr>
      </w:pPr>
      <w:r w:rsidRPr="00E50833">
        <w:rPr>
          <w:rFonts w:ascii="Arial" w:hAnsi="Arial" w:cs="Arial"/>
          <w:b/>
          <w:sz w:val="24"/>
          <w:szCs w:val="24"/>
        </w:rPr>
        <w:br w:type="page"/>
      </w:r>
      <w:r w:rsidR="007841D3" w:rsidRPr="00E50833">
        <w:rPr>
          <w:rFonts w:ascii="Arial" w:hAnsi="Arial" w:cs="Arial"/>
          <w:b/>
          <w:sz w:val="24"/>
          <w:szCs w:val="24"/>
        </w:rPr>
        <w:lastRenderedPageBreak/>
        <w:t>Supplementary Figure S</w:t>
      </w:r>
      <w:r w:rsidR="00521640">
        <w:rPr>
          <w:rFonts w:ascii="Arial" w:hAnsi="Arial" w:cs="Arial"/>
          <w:b/>
          <w:sz w:val="24"/>
          <w:szCs w:val="24"/>
        </w:rPr>
        <w:t>3</w:t>
      </w:r>
    </w:p>
    <w:p w14:paraId="39CAB79F" w14:textId="61AB2B8F" w:rsidR="007841D3" w:rsidRPr="00E50833" w:rsidRDefault="0025358C" w:rsidP="0025358C">
      <w:pPr>
        <w:spacing w:line="360" w:lineRule="auto"/>
        <w:jc w:val="center"/>
        <w:rPr>
          <w:rFonts w:ascii="Arial" w:hAnsi="Arial" w:cs="Arial"/>
          <w:b/>
          <w:sz w:val="24"/>
          <w:szCs w:val="24"/>
        </w:rPr>
      </w:pPr>
      <w:r w:rsidRPr="00E50833">
        <w:rPr>
          <w:rFonts w:ascii="Arial" w:hAnsi="Arial" w:cs="Arial"/>
          <w:b/>
          <w:noProof/>
          <w:sz w:val="24"/>
          <w:szCs w:val="24"/>
          <w:lang w:eastAsia="en-GB"/>
        </w:rPr>
        <w:drawing>
          <wp:inline distT="0" distB="0" distL="0" distR="0" wp14:anchorId="7EB2FDDD" wp14:editId="05788F01">
            <wp:extent cx="2661278" cy="5906738"/>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tmap_avenio_panel_plasma_primary_res_no_amp.tif"/>
                    <pic:cNvPicPr/>
                  </pic:nvPicPr>
                  <pic:blipFill>
                    <a:blip r:embed="rId14">
                      <a:extLst>
                        <a:ext uri="{28A0092B-C50C-407E-A947-70E740481C1C}">
                          <a14:useLocalDpi xmlns:a14="http://schemas.microsoft.com/office/drawing/2010/main" val="0"/>
                        </a:ext>
                      </a:extLst>
                    </a:blip>
                    <a:stretch>
                      <a:fillRect/>
                    </a:stretch>
                  </pic:blipFill>
                  <pic:spPr>
                    <a:xfrm>
                      <a:off x="0" y="0"/>
                      <a:ext cx="2661278" cy="5906738"/>
                    </a:xfrm>
                    <a:prstGeom prst="rect">
                      <a:avLst/>
                    </a:prstGeom>
                  </pic:spPr>
                </pic:pic>
              </a:graphicData>
            </a:graphic>
          </wp:inline>
        </w:drawing>
      </w:r>
    </w:p>
    <w:p w14:paraId="672AF739" w14:textId="60A64DD3" w:rsidR="0003635D" w:rsidRPr="00E50833" w:rsidRDefault="00B00F7D" w:rsidP="0003635D">
      <w:pPr>
        <w:spacing w:after="240" w:line="360" w:lineRule="auto"/>
        <w:jc w:val="both"/>
        <w:rPr>
          <w:rFonts w:ascii="Arial" w:hAnsi="Arial" w:cs="Arial"/>
          <w:sz w:val="24"/>
          <w:szCs w:val="24"/>
        </w:rPr>
      </w:pPr>
      <w:proofErr w:type="gramStart"/>
      <w:r w:rsidRPr="00E50833">
        <w:rPr>
          <w:rFonts w:ascii="Arial" w:hAnsi="Arial" w:cs="Arial"/>
          <w:b/>
          <w:sz w:val="24"/>
          <w:szCs w:val="24"/>
        </w:rPr>
        <w:t>Supplementary Figure S</w:t>
      </w:r>
      <w:r w:rsidR="00521640">
        <w:rPr>
          <w:rFonts w:ascii="Arial" w:hAnsi="Arial" w:cs="Arial"/>
          <w:b/>
          <w:sz w:val="24"/>
          <w:szCs w:val="24"/>
        </w:rPr>
        <w:t>3</w:t>
      </w:r>
      <w:r w:rsidR="007841D3" w:rsidRPr="00E50833">
        <w:rPr>
          <w:rFonts w:ascii="Arial" w:hAnsi="Arial" w:cs="Arial"/>
          <w:b/>
          <w:sz w:val="24"/>
          <w:szCs w:val="24"/>
        </w:rPr>
        <w:t>.</w:t>
      </w:r>
      <w:proofErr w:type="gramEnd"/>
      <w:r w:rsidR="007841D3" w:rsidRPr="00E50833">
        <w:rPr>
          <w:rFonts w:ascii="Arial" w:hAnsi="Arial" w:cs="Arial"/>
          <w:b/>
          <w:sz w:val="24"/>
          <w:szCs w:val="24"/>
        </w:rPr>
        <w:t xml:space="preserve"> Heat-</w:t>
      </w:r>
      <w:r w:rsidRPr="00E50833">
        <w:rPr>
          <w:rFonts w:ascii="Arial" w:hAnsi="Arial" w:cs="Arial"/>
          <w:b/>
          <w:sz w:val="24"/>
          <w:szCs w:val="24"/>
        </w:rPr>
        <w:t xml:space="preserve">map showing results of </w:t>
      </w:r>
      <w:proofErr w:type="spellStart"/>
      <w:r w:rsidRPr="00E50833">
        <w:rPr>
          <w:rFonts w:ascii="Arial" w:hAnsi="Arial" w:cs="Arial"/>
          <w:b/>
          <w:sz w:val="24"/>
          <w:szCs w:val="24"/>
        </w:rPr>
        <w:t>cfDNA</w:t>
      </w:r>
      <w:proofErr w:type="spellEnd"/>
      <w:r w:rsidRPr="00E50833">
        <w:rPr>
          <w:rFonts w:ascii="Arial" w:hAnsi="Arial" w:cs="Arial"/>
          <w:b/>
          <w:sz w:val="24"/>
          <w:szCs w:val="24"/>
        </w:rPr>
        <w:t xml:space="preserve"> analysis using the </w:t>
      </w:r>
      <w:proofErr w:type="spellStart"/>
      <w:r w:rsidRPr="00E50833">
        <w:rPr>
          <w:rFonts w:ascii="Arial" w:hAnsi="Arial" w:cs="Arial"/>
          <w:b/>
          <w:sz w:val="24"/>
          <w:szCs w:val="24"/>
        </w:rPr>
        <w:t>Avenio</w:t>
      </w:r>
      <w:proofErr w:type="spellEnd"/>
      <w:r w:rsidRPr="00E50833">
        <w:rPr>
          <w:rFonts w:ascii="Arial" w:hAnsi="Arial" w:cs="Arial"/>
          <w:b/>
          <w:sz w:val="24"/>
          <w:szCs w:val="24"/>
        </w:rPr>
        <w:t xml:space="preserve"> panel in </w:t>
      </w:r>
      <w:r w:rsidR="007841D3" w:rsidRPr="00E50833">
        <w:rPr>
          <w:rFonts w:ascii="Arial" w:hAnsi="Arial" w:cs="Arial"/>
          <w:b/>
          <w:sz w:val="24"/>
          <w:szCs w:val="24"/>
        </w:rPr>
        <w:t xml:space="preserve">patients with primary resistance in </w:t>
      </w:r>
      <w:r w:rsidRPr="00E50833">
        <w:rPr>
          <w:rFonts w:ascii="Arial" w:hAnsi="Arial" w:cs="Arial"/>
          <w:b/>
          <w:sz w:val="24"/>
          <w:szCs w:val="24"/>
        </w:rPr>
        <w:t xml:space="preserve">the second cohort of the </w:t>
      </w:r>
      <w:r w:rsidR="007841D3" w:rsidRPr="00E50833">
        <w:rPr>
          <w:rFonts w:ascii="Arial" w:hAnsi="Arial" w:cs="Arial"/>
          <w:b/>
          <w:sz w:val="24"/>
          <w:szCs w:val="24"/>
        </w:rPr>
        <w:t xml:space="preserve">PROSPECT-C Trial. </w:t>
      </w:r>
      <w:r w:rsidR="007841D3" w:rsidRPr="00E50833">
        <w:rPr>
          <w:rFonts w:ascii="Arial" w:hAnsi="Arial" w:cs="Arial"/>
          <w:sz w:val="24"/>
          <w:szCs w:val="24"/>
        </w:rPr>
        <w:t xml:space="preserve">Baseline (and in one case progression) </w:t>
      </w:r>
      <w:proofErr w:type="spellStart"/>
      <w:r w:rsidR="007841D3" w:rsidRPr="00E50833">
        <w:rPr>
          <w:rFonts w:ascii="Arial" w:hAnsi="Arial" w:cs="Arial"/>
          <w:sz w:val="24"/>
          <w:szCs w:val="24"/>
        </w:rPr>
        <w:t>cfDNA</w:t>
      </w:r>
      <w:proofErr w:type="spellEnd"/>
      <w:r w:rsidR="007841D3" w:rsidRPr="00E50833">
        <w:rPr>
          <w:rFonts w:ascii="Arial" w:hAnsi="Arial" w:cs="Arial"/>
          <w:sz w:val="24"/>
          <w:szCs w:val="24"/>
        </w:rPr>
        <w:t xml:space="preserve"> from patients with PFS ≤3 months was tested for a panel of 77 cancer related genes. Red boxes indicate presence of mutations in different genes. </w:t>
      </w:r>
      <w:r w:rsidR="007B65E8" w:rsidRPr="00E50833">
        <w:rPr>
          <w:rFonts w:ascii="Arial" w:hAnsi="Arial" w:cs="Arial"/>
          <w:sz w:val="24"/>
          <w:szCs w:val="24"/>
        </w:rPr>
        <w:t xml:space="preserve">Variants were called using the Roche </w:t>
      </w:r>
      <w:proofErr w:type="spellStart"/>
      <w:r w:rsidR="007B65E8" w:rsidRPr="00E50833">
        <w:rPr>
          <w:rFonts w:ascii="Arial" w:hAnsi="Arial" w:cs="Arial"/>
          <w:sz w:val="24"/>
          <w:szCs w:val="24"/>
        </w:rPr>
        <w:t>Avenio</w:t>
      </w:r>
      <w:proofErr w:type="spellEnd"/>
      <w:r w:rsidR="007B65E8" w:rsidRPr="00E50833">
        <w:rPr>
          <w:rFonts w:ascii="Arial" w:hAnsi="Arial" w:cs="Arial"/>
          <w:sz w:val="24"/>
          <w:szCs w:val="24"/>
        </w:rPr>
        <w:t xml:space="preserve"> pipeline. </w:t>
      </w:r>
    </w:p>
    <w:p w14:paraId="316120E3" w14:textId="1468CC16" w:rsidR="00DB6CDE" w:rsidRPr="00E50833" w:rsidRDefault="007841D3" w:rsidP="0053203E">
      <w:pPr>
        <w:spacing w:after="240" w:line="360" w:lineRule="auto"/>
        <w:jc w:val="both"/>
        <w:rPr>
          <w:rFonts w:ascii="Arial" w:hAnsi="Arial" w:cs="Arial"/>
          <w:sz w:val="24"/>
          <w:szCs w:val="24"/>
        </w:rPr>
      </w:pPr>
      <w:r w:rsidRPr="00E50833">
        <w:rPr>
          <w:rFonts w:ascii="Arial" w:hAnsi="Arial" w:cs="Arial"/>
          <w:sz w:val="24"/>
          <w:szCs w:val="24"/>
        </w:rPr>
        <w:t xml:space="preserve">PFS=Progression Free Survival; </w:t>
      </w:r>
      <w:r w:rsidR="00B020B3" w:rsidRPr="00E50833">
        <w:rPr>
          <w:rFonts w:ascii="Arial" w:hAnsi="Arial" w:cs="Arial"/>
          <w:sz w:val="24"/>
          <w:szCs w:val="24"/>
        </w:rPr>
        <w:t xml:space="preserve">VAF=variant allele </w:t>
      </w:r>
      <w:r w:rsidR="00C17A28" w:rsidRPr="00E50833">
        <w:rPr>
          <w:rFonts w:ascii="Arial" w:hAnsi="Arial" w:cs="Arial"/>
          <w:sz w:val="24"/>
          <w:szCs w:val="24"/>
        </w:rPr>
        <w:t>frequency</w:t>
      </w:r>
      <w:r w:rsidR="00C84D78" w:rsidRPr="00E50833">
        <w:rPr>
          <w:rFonts w:ascii="Arial" w:hAnsi="Arial" w:cs="Arial"/>
          <w:sz w:val="24"/>
          <w:szCs w:val="24"/>
        </w:rPr>
        <w:t xml:space="preserve">; </w:t>
      </w:r>
      <w:r w:rsidR="00783D20" w:rsidRPr="00E50833">
        <w:rPr>
          <w:rFonts w:ascii="Arial" w:hAnsi="Arial" w:cs="Arial"/>
          <w:sz w:val="24"/>
          <w:szCs w:val="24"/>
        </w:rPr>
        <w:t>BL=</w:t>
      </w:r>
      <w:r w:rsidR="00C84D78" w:rsidRPr="00E50833">
        <w:rPr>
          <w:rFonts w:ascii="Arial" w:hAnsi="Arial" w:cs="Arial"/>
          <w:sz w:val="24"/>
          <w:szCs w:val="24"/>
        </w:rPr>
        <w:t>baseline; PD=progressive disease</w:t>
      </w:r>
      <w:r w:rsidR="00DB6CDE" w:rsidRPr="00E50833">
        <w:rPr>
          <w:rFonts w:ascii="Arial" w:hAnsi="Arial" w:cs="Arial"/>
          <w:b/>
          <w:sz w:val="24"/>
          <w:szCs w:val="24"/>
        </w:rPr>
        <w:br w:type="page"/>
      </w:r>
    </w:p>
    <w:p w14:paraId="2D12ECE0" w14:textId="3C89AF70" w:rsidR="00555916" w:rsidRPr="00E50833" w:rsidRDefault="00521640" w:rsidP="003045DC">
      <w:pPr>
        <w:spacing w:after="0" w:line="360" w:lineRule="auto"/>
        <w:jc w:val="both"/>
        <w:rPr>
          <w:rFonts w:ascii="Arial" w:hAnsi="Arial" w:cs="Arial"/>
          <w:sz w:val="24"/>
          <w:szCs w:val="24"/>
        </w:rPr>
      </w:pPr>
      <w:r>
        <w:rPr>
          <w:rFonts w:ascii="Arial" w:hAnsi="Arial" w:cs="Arial"/>
          <w:b/>
          <w:sz w:val="24"/>
          <w:szCs w:val="24"/>
        </w:rPr>
        <w:lastRenderedPageBreak/>
        <w:t>Supplementary Figure S4</w:t>
      </w:r>
    </w:p>
    <w:p w14:paraId="4A162770" w14:textId="77777777" w:rsidR="00555916" w:rsidRPr="00E50833" w:rsidRDefault="00555916" w:rsidP="00555916">
      <w:pPr>
        <w:spacing w:after="0" w:line="480" w:lineRule="auto"/>
        <w:jc w:val="both"/>
        <w:rPr>
          <w:rFonts w:ascii="Arial" w:hAnsi="Arial" w:cs="Arial"/>
          <w:sz w:val="24"/>
          <w:szCs w:val="24"/>
        </w:rPr>
      </w:pPr>
      <w:r w:rsidRPr="00E50833">
        <w:rPr>
          <w:rFonts w:ascii="Arial" w:hAnsi="Arial" w:cs="Arial"/>
          <w:noProof/>
          <w:sz w:val="24"/>
          <w:szCs w:val="24"/>
          <w:lang w:eastAsia="en-GB"/>
        </w:rPr>
        <w:drawing>
          <wp:inline distT="0" distB="0" distL="0" distR="0" wp14:anchorId="30424F84" wp14:editId="7AF136F8">
            <wp:extent cx="5731510" cy="3232675"/>
            <wp:effectExtent l="0" t="0" r="2540" b="0"/>
            <wp:docPr id="12" name="Picture 12" descr="C:\Users\nvaleri\Documents\PROSPECT-C\Revisions 2018\170418\ctDNA quantitation\Used for paper\Supp Fig 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valeri\Documents\PROSPECT-C\Revisions 2018\170418\ctDNA quantitation\Used for paper\Supp Fig S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3232675"/>
                    </a:xfrm>
                    <a:prstGeom prst="rect">
                      <a:avLst/>
                    </a:prstGeom>
                    <a:noFill/>
                    <a:ln>
                      <a:noFill/>
                    </a:ln>
                  </pic:spPr>
                </pic:pic>
              </a:graphicData>
            </a:graphic>
          </wp:inline>
        </w:drawing>
      </w:r>
    </w:p>
    <w:p w14:paraId="36F8E2F9" w14:textId="2C810604" w:rsidR="003045DC" w:rsidRPr="00E50833" w:rsidRDefault="00555916" w:rsidP="006E48E8">
      <w:pPr>
        <w:spacing w:line="360" w:lineRule="auto"/>
        <w:jc w:val="both"/>
        <w:rPr>
          <w:rFonts w:ascii="Arial" w:hAnsi="Arial" w:cs="Arial"/>
          <w:sz w:val="24"/>
          <w:szCs w:val="24"/>
        </w:rPr>
      </w:pPr>
      <w:proofErr w:type="gramStart"/>
      <w:r w:rsidRPr="00E50833">
        <w:rPr>
          <w:rFonts w:ascii="Arial" w:hAnsi="Arial" w:cs="Arial"/>
          <w:b/>
          <w:sz w:val="24"/>
          <w:szCs w:val="24"/>
        </w:rPr>
        <w:t xml:space="preserve">Supplementary Figure </w:t>
      </w:r>
      <w:r w:rsidR="00521640">
        <w:rPr>
          <w:rFonts w:ascii="Arial" w:hAnsi="Arial" w:cs="Arial"/>
          <w:b/>
          <w:sz w:val="24"/>
          <w:szCs w:val="24"/>
        </w:rPr>
        <w:t>S4</w:t>
      </w:r>
      <w:r w:rsidRPr="00E50833">
        <w:rPr>
          <w:rFonts w:ascii="Arial" w:hAnsi="Arial" w:cs="Arial"/>
          <w:b/>
          <w:sz w:val="24"/>
          <w:szCs w:val="24"/>
        </w:rPr>
        <w:t>.</w:t>
      </w:r>
      <w:proofErr w:type="gramEnd"/>
      <w:r w:rsidRPr="00E50833">
        <w:rPr>
          <w:rFonts w:ascii="Arial" w:hAnsi="Arial" w:cs="Arial"/>
          <w:b/>
          <w:sz w:val="24"/>
          <w:szCs w:val="24"/>
        </w:rPr>
        <w:t xml:space="preserve">  </w:t>
      </w:r>
      <w:proofErr w:type="gramStart"/>
      <w:r w:rsidRPr="00E50833">
        <w:rPr>
          <w:rFonts w:ascii="Arial" w:hAnsi="Arial" w:cs="Arial"/>
          <w:b/>
          <w:sz w:val="24"/>
          <w:szCs w:val="24"/>
        </w:rPr>
        <w:t xml:space="preserve">Baseline </w:t>
      </w:r>
      <w:proofErr w:type="spellStart"/>
      <w:r w:rsidRPr="00E50833">
        <w:rPr>
          <w:rFonts w:ascii="Arial" w:hAnsi="Arial" w:cs="Arial"/>
          <w:b/>
          <w:sz w:val="24"/>
          <w:szCs w:val="24"/>
        </w:rPr>
        <w:t>cfDNA</w:t>
      </w:r>
      <w:proofErr w:type="spellEnd"/>
      <w:r w:rsidRPr="00E50833">
        <w:rPr>
          <w:rFonts w:ascii="Arial" w:hAnsi="Arial" w:cs="Arial"/>
          <w:b/>
          <w:sz w:val="24"/>
          <w:szCs w:val="24"/>
        </w:rPr>
        <w:t xml:space="preserve"> concentration in patients with or without a mutation in baseline plasmas.</w:t>
      </w:r>
      <w:proofErr w:type="gramEnd"/>
      <w:r w:rsidRPr="00E50833">
        <w:rPr>
          <w:rFonts w:ascii="Arial" w:hAnsi="Arial" w:cs="Arial"/>
          <w:b/>
          <w:sz w:val="24"/>
          <w:szCs w:val="24"/>
        </w:rPr>
        <w:t xml:space="preserve">  </w:t>
      </w:r>
      <w:proofErr w:type="spellStart"/>
      <w:proofErr w:type="gramStart"/>
      <w:r w:rsidRPr="00E50833">
        <w:rPr>
          <w:rFonts w:ascii="Arial" w:hAnsi="Arial" w:cs="Arial"/>
          <w:sz w:val="24"/>
          <w:szCs w:val="24"/>
        </w:rPr>
        <w:t>cfDNA</w:t>
      </w:r>
      <w:proofErr w:type="spellEnd"/>
      <w:proofErr w:type="gramEnd"/>
      <w:r w:rsidRPr="00E50833">
        <w:rPr>
          <w:rFonts w:ascii="Arial" w:hAnsi="Arial" w:cs="Arial"/>
          <w:sz w:val="24"/>
          <w:szCs w:val="24"/>
        </w:rPr>
        <w:t xml:space="preserve"> was quantitated using </w:t>
      </w:r>
      <w:proofErr w:type="spellStart"/>
      <w:r w:rsidRPr="00E50833">
        <w:rPr>
          <w:rFonts w:ascii="Arial" w:hAnsi="Arial" w:cs="Arial"/>
          <w:sz w:val="24"/>
          <w:szCs w:val="24"/>
        </w:rPr>
        <w:t>TaqMan</w:t>
      </w:r>
      <w:proofErr w:type="spellEnd"/>
      <w:r w:rsidRPr="00E50833">
        <w:rPr>
          <w:rFonts w:ascii="Arial" w:hAnsi="Arial" w:cs="Arial"/>
          <w:sz w:val="24"/>
          <w:szCs w:val="24"/>
        </w:rPr>
        <w:t xml:space="preserve">® RNase P Detection Reagents Kit in the first cohort and using Qubit fluorimeter in the second cohort.  In both sets, no statistically significant difference (p&gt;0.05) in the concentration of </w:t>
      </w:r>
      <w:proofErr w:type="spellStart"/>
      <w:r w:rsidRPr="00E50833">
        <w:rPr>
          <w:rFonts w:ascii="Arial" w:hAnsi="Arial" w:cs="Arial"/>
          <w:sz w:val="24"/>
          <w:szCs w:val="24"/>
        </w:rPr>
        <w:t>cfDNA</w:t>
      </w:r>
      <w:proofErr w:type="spellEnd"/>
      <w:r w:rsidRPr="00E50833">
        <w:rPr>
          <w:rFonts w:ascii="Arial" w:hAnsi="Arial" w:cs="Arial"/>
          <w:sz w:val="24"/>
          <w:szCs w:val="24"/>
        </w:rPr>
        <w:t xml:space="preserve"> was observed between patients with or without mutations detected in baseline samples. </w:t>
      </w:r>
    </w:p>
    <w:p w14:paraId="23D4A489" w14:textId="05282F9F" w:rsidR="00DB6CDE" w:rsidRPr="00E50833" w:rsidRDefault="00555916" w:rsidP="006E48E8">
      <w:pPr>
        <w:spacing w:line="360" w:lineRule="auto"/>
        <w:jc w:val="both"/>
        <w:rPr>
          <w:rFonts w:ascii="Arial" w:hAnsi="Arial" w:cs="Arial"/>
          <w:b/>
          <w:sz w:val="24"/>
          <w:szCs w:val="24"/>
        </w:rPr>
      </w:pPr>
      <w:proofErr w:type="spellStart"/>
      <w:proofErr w:type="gramStart"/>
      <w:r w:rsidRPr="00E50833">
        <w:rPr>
          <w:rFonts w:ascii="Arial" w:hAnsi="Arial" w:cs="Arial"/>
          <w:sz w:val="24"/>
          <w:szCs w:val="24"/>
        </w:rPr>
        <w:t>cfDNA</w:t>
      </w:r>
      <w:proofErr w:type="spellEnd"/>
      <w:proofErr w:type="gramEnd"/>
      <w:r w:rsidRPr="00E50833">
        <w:rPr>
          <w:rFonts w:ascii="Arial" w:hAnsi="Arial" w:cs="Arial"/>
          <w:sz w:val="24"/>
          <w:szCs w:val="24"/>
        </w:rPr>
        <w:t>= cell-free DNA; PFS=Progression Free Survival</w:t>
      </w:r>
      <w:r w:rsidR="00DB6CDE" w:rsidRPr="00E50833">
        <w:rPr>
          <w:rFonts w:ascii="Arial" w:hAnsi="Arial" w:cs="Arial"/>
          <w:b/>
          <w:sz w:val="24"/>
          <w:szCs w:val="24"/>
        </w:rPr>
        <w:br w:type="page"/>
      </w:r>
    </w:p>
    <w:p w14:paraId="308BE690" w14:textId="19D9B23E" w:rsidR="007841D3" w:rsidRPr="00E50833" w:rsidRDefault="007841D3" w:rsidP="00B020B3">
      <w:pPr>
        <w:spacing w:after="0" w:line="360" w:lineRule="auto"/>
        <w:jc w:val="both"/>
        <w:rPr>
          <w:rFonts w:ascii="Arial" w:hAnsi="Arial" w:cs="Arial"/>
          <w:sz w:val="24"/>
          <w:szCs w:val="24"/>
        </w:rPr>
      </w:pPr>
      <w:r w:rsidRPr="00E50833">
        <w:rPr>
          <w:rFonts w:ascii="Arial" w:hAnsi="Arial" w:cs="Arial"/>
          <w:b/>
          <w:sz w:val="24"/>
          <w:szCs w:val="24"/>
        </w:rPr>
        <w:lastRenderedPageBreak/>
        <w:t>Supplementary Figure S</w:t>
      </w:r>
      <w:r w:rsidR="00521640">
        <w:rPr>
          <w:rFonts w:ascii="Arial" w:hAnsi="Arial" w:cs="Arial"/>
          <w:b/>
          <w:sz w:val="24"/>
          <w:szCs w:val="24"/>
        </w:rPr>
        <w:t>5</w:t>
      </w:r>
    </w:p>
    <w:p w14:paraId="0218F004" w14:textId="08415E51" w:rsidR="007841D3" w:rsidRPr="00E50833" w:rsidRDefault="00313E6B" w:rsidP="007841D3">
      <w:pPr>
        <w:spacing w:line="360" w:lineRule="auto"/>
        <w:jc w:val="both"/>
        <w:rPr>
          <w:rFonts w:ascii="Arial" w:hAnsi="Arial" w:cs="Arial"/>
          <w:b/>
          <w:sz w:val="24"/>
          <w:szCs w:val="24"/>
        </w:rPr>
      </w:pPr>
      <w:r w:rsidRPr="00E50833">
        <w:rPr>
          <w:rFonts w:ascii="Arial" w:hAnsi="Arial" w:cs="Arial"/>
          <w:b/>
          <w:noProof/>
          <w:sz w:val="24"/>
          <w:szCs w:val="24"/>
          <w:lang w:eastAsia="en-GB"/>
        </w:rPr>
        <w:drawing>
          <wp:inline distT="0" distB="0" distL="0" distR="0" wp14:anchorId="4ECC0B70" wp14:editId="3CE830B8">
            <wp:extent cx="5731510" cy="5616879"/>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ged heatmaps.tif"/>
                    <pic:cNvPicPr/>
                  </pic:nvPicPr>
                  <pic:blipFill>
                    <a:blip r:embed="rId16">
                      <a:extLst>
                        <a:ext uri="{28A0092B-C50C-407E-A947-70E740481C1C}">
                          <a14:useLocalDpi xmlns:a14="http://schemas.microsoft.com/office/drawing/2010/main" val="0"/>
                        </a:ext>
                      </a:extLst>
                    </a:blip>
                    <a:stretch>
                      <a:fillRect/>
                    </a:stretch>
                  </pic:blipFill>
                  <pic:spPr>
                    <a:xfrm>
                      <a:off x="0" y="0"/>
                      <a:ext cx="5731510" cy="5616879"/>
                    </a:xfrm>
                    <a:prstGeom prst="rect">
                      <a:avLst/>
                    </a:prstGeom>
                  </pic:spPr>
                </pic:pic>
              </a:graphicData>
            </a:graphic>
          </wp:inline>
        </w:drawing>
      </w:r>
    </w:p>
    <w:p w14:paraId="1007E0EF" w14:textId="1B4CC5F9" w:rsidR="003045DC" w:rsidRPr="00E50833" w:rsidRDefault="007841D3" w:rsidP="00D63964">
      <w:pPr>
        <w:spacing w:line="360" w:lineRule="auto"/>
        <w:jc w:val="both"/>
        <w:rPr>
          <w:rFonts w:ascii="Arial" w:hAnsi="Arial" w:cs="Arial"/>
          <w:sz w:val="24"/>
          <w:szCs w:val="24"/>
        </w:rPr>
      </w:pPr>
      <w:proofErr w:type="gramStart"/>
      <w:r w:rsidRPr="00E50833">
        <w:rPr>
          <w:rFonts w:ascii="Arial" w:hAnsi="Arial" w:cs="Arial"/>
          <w:b/>
          <w:sz w:val="24"/>
          <w:szCs w:val="24"/>
        </w:rPr>
        <w:t>Supplementary Figure S</w:t>
      </w:r>
      <w:r w:rsidR="00521640">
        <w:rPr>
          <w:rFonts w:ascii="Arial" w:hAnsi="Arial" w:cs="Arial"/>
          <w:b/>
          <w:sz w:val="24"/>
          <w:szCs w:val="24"/>
        </w:rPr>
        <w:t>5</w:t>
      </w:r>
      <w:r w:rsidRPr="00E50833">
        <w:rPr>
          <w:rFonts w:ascii="Arial" w:hAnsi="Arial" w:cs="Arial"/>
          <w:b/>
          <w:sz w:val="24"/>
          <w:szCs w:val="24"/>
        </w:rPr>
        <w:t>.</w:t>
      </w:r>
      <w:proofErr w:type="gramEnd"/>
      <w:r w:rsidRPr="00E50833">
        <w:rPr>
          <w:rFonts w:ascii="Arial" w:hAnsi="Arial" w:cs="Arial"/>
          <w:b/>
          <w:sz w:val="24"/>
          <w:szCs w:val="24"/>
        </w:rPr>
        <w:t xml:space="preserve"> Purity adjustment of sub</w:t>
      </w:r>
      <w:r w:rsidR="00D8793F" w:rsidRPr="00E50833">
        <w:rPr>
          <w:rFonts w:ascii="Arial" w:hAnsi="Arial" w:cs="Arial"/>
          <w:b/>
          <w:sz w:val="24"/>
          <w:szCs w:val="24"/>
        </w:rPr>
        <w:t>-</w:t>
      </w:r>
      <w:r w:rsidRPr="00E50833">
        <w:rPr>
          <w:rFonts w:ascii="Arial" w:hAnsi="Arial" w:cs="Arial"/>
          <w:b/>
          <w:sz w:val="24"/>
          <w:szCs w:val="24"/>
        </w:rPr>
        <w:t xml:space="preserve">clonal variants using clonal mutations. </w:t>
      </w:r>
      <w:r w:rsidRPr="00E50833">
        <w:rPr>
          <w:rFonts w:ascii="Arial" w:hAnsi="Arial" w:cs="Arial"/>
          <w:sz w:val="24"/>
          <w:szCs w:val="24"/>
        </w:rPr>
        <w:t xml:space="preserve">We used the frequency of clonal APC driver mutations to adjust the frequency of sub-clonal mutations for purity in each plasma sample in patients with primary (left) and acquired (right) resistance to </w:t>
      </w:r>
      <w:proofErr w:type="spellStart"/>
      <w:r w:rsidRPr="00E50833">
        <w:rPr>
          <w:rFonts w:ascii="Arial" w:hAnsi="Arial" w:cs="Arial"/>
          <w:sz w:val="24"/>
          <w:szCs w:val="24"/>
        </w:rPr>
        <w:t>cetuximab</w:t>
      </w:r>
      <w:proofErr w:type="spellEnd"/>
      <w:r w:rsidRPr="00E50833">
        <w:rPr>
          <w:rFonts w:ascii="Arial" w:hAnsi="Arial" w:cs="Arial"/>
          <w:sz w:val="24"/>
          <w:szCs w:val="24"/>
        </w:rPr>
        <w:t xml:space="preserve"> treated in the second cohort of the PROSPECT-C trial.</w:t>
      </w:r>
      <w:r w:rsidR="00E30F51" w:rsidRPr="00E50833">
        <w:rPr>
          <w:rFonts w:ascii="Arial" w:hAnsi="Arial" w:cs="Arial"/>
          <w:sz w:val="24"/>
          <w:szCs w:val="24"/>
        </w:rPr>
        <w:t xml:space="preserve"> </w:t>
      </w:r>
      <w:r w:rsidR="006E48E8" w:rsidRPr="00E50833">
        <w:rPr>
          <w:rFonts w:ascii="Arial" w:hAnsi="Arial" w:cs="Arial"/>
          <w:sz w:val="24"/>
          <w:szCs w:val="24"/>
        </w:rPr>
        <w:t>Copy-number states were assumed to be 2/2 (i.e. LOH) for APC mutations (1/3 for case 1044) and 1/2 for all other mutations.</w:t>
      </w:r>
      <w:r w:rsidR="003045DC" w:rsidRPr="00E50833">
        <w:rPr>
          <w:rFonts w:ascii="Arial" w:hAnsi="Arial" w:cs="Arial"/>
          <w:sz w:val="24"/>
          <w:szCs w:val="24"/>
        </w:rPr>
        <w:t xml:space="preserve"> </w:t>
      </w:r>
    </w:p>
    <w:p w14:paraId="02EEA54D" w14:textId="228FD951" w:rsidR="00DB6CDE" w:rsidRPr="00E50833" w:rsidRDefault="00C17A28" w:rsidP="00D63964">
      <w:pPr>
        <w:spacing w:line="360" w:lineRule="auto"/>
        <w:jc w:val="both"/>
        <w:rPr>
          <w:rFonts w:ascii="Arial" w:hAnsi="Arial" w:cs="Arial"/>
          <w:sz w:val="24"/>
          <w:szCs w:val="24"/>
        </w:rPr>
      </w:pPr>
      <w:r w:rsidRPr="00E50833">
        <w:rPr>
          <w:rFonts w:ascii="Arial" w:hAnsi="Arial" w:cs="Arial"/>
          <w:sz w:val="24"/>
          <w:szCs w:val="24"/>
        </w:rPr>
        <w:t xml:space="preserve">PFS=Progression Free Survival; </w:t>
      </w:r>
      <w:r w:rsidR="00D76A62" w:rsidRPr="00E50833">
        <w:rPr>
          <w:rFonts w:ascii="Arial" w:hAnsi="Arial" w:cs="Arial"/>
          <w:sz w:val="24"/>
          <w:szCs w:val="24"/>
        </w:rPr>
        <w:t>CCF=</w:t>
      </w:r>
      <w:r w:rsidR="00D27C70" w:rsidRPr="00E50833">
        <w:rPr>
          <w:rFonts w:ascii="Arial" w:hAnsi="Arial" w:cs="Arial"/>
          <w:sz w:val="24"/>
          <w:szCs w:val="24"/>
        </w:rPr>
        <w:t>c</w:t>
      </w:r>
      <w:r w:rsidR="00D76A62" w:rsidRPr="00E50833">
        <w:rPr>
          <w:rFonts w:ascii="Arial" w:hAnsi="Arial" w:cs="Arial"/>
          <w:sz w:val="24"/>
          <w:szCs w:val="24"/>
        </w:rPr>
        <w:t xml:space="preserve">ancer </w:t>
      </w:r>
      <w:r w:rsidR="00D27C70" w:rsidRPr="00E50833">
        <w:rPr>
          <w:rFonts w:ascii="Arial" w:hAnsi="Arial" w:cs="Arial"/>
          <w:sz w:val="24"/>
          <w:szCs w:val="24"/>
        </w:rPr>
        <w:t>c</w:t>
      </w:r>
      <w:r w:rsidR="00D76A62" w:rsidRPr="00E50833">
        <w:rPr>
          <w:rFonts w:ascii="Arial" w:hAnsi="Arial" w:cs="Arial"/>
          <w:sz w:val="24"/>
          <w:szCs w:val="24"/>
        </w:rPr>
        <w:t xml:space="preserve">ell </w:t>
      </w:r>
      <w:r w:rsidR="00D27C70" w:rsidRPr="00E50833">
        <w:rPr>
          <w:rFonts w:ascii="Arial" w:hAnsi="Arial" w:cs="Arial"/>
          <w:sz w:val="24"/>
          <w:szCs w:val="24"/>
        </w:rPr>
        <w:t>f</w:t>
      </w:r>
      <w:r w:rsidR="00D76A62" w:rsidRPr="00E50833">
        <w:rPr>
          <w:rFonts w:ascii="Arial" w:hAnsi="Arial" w:cs="Arial"/>
          <w:sz w:val="24"/>
          <w:szCs w:val="24"/>
        </w:rPr>
        <w:t>raction</w:t>
      </w:r>
      <w:r w:rsidR="00C84D78" w:rsidRPr="00E50833">
        <w:rPr>
          <w:rFonts w:ascii="Arial" w:hAnsi="Arial" w:cs="Arial"/>
          <w:sz w:val="24"/>
          <w:szCs w:val="24"/>
        </w:rPr>
        <w:t xml:space="preserve">; </w:t>
      </w:r>
      <w:r w:rsidR="00783D20" w:rsidRPr="00E50833">
        <w:rPr>
          <w:rFonts w:ascii="Arial" w:hAnsi="Arial" w:cs="Arial"/>
          <w:sz w:val="24"/>
          <w:szCs w:val="24"/>
        </w:rPr>
        <w:t>BL=</w:t>
      </w:r>
      <w:r w:rsidR="00C84D78" w:rsidRPr="00E50833">
        <w:rPr>
          <w:rFonts w:ascii="Arial" w:hAnsi="Arial" w:cs="Arial"/>
          <w:sz w:val="24"/>
          <w:szCs w:val="24"/>
        </w:rPr>
        <w:t>baseline; INT=intermediary; PD=progressive disease</w:t>
      </w:r>
    </w:p>
    <w:p w14:paraId="128922DD" w14:textId="77777777" w:rsidR="00DB6CDE" w:rsidRPr="00E50833" w:rsidRDefault="00DB6CDE">
      <w:pPr>
        <w:rPr>
          <w:rFonts w:ascii="Arial" w:hAnsi="Arial" w:cs="Arial"/>
          <w:sz w:val="24"/>
          <w:szCs w:val="24"/>
        </w:rPr>
      </w:pPr>
      <w:r w:rsidRPr="00E50833">
        <w:rPr>
          <w:rFonts w:ascii="Arial" w:hAnsi="Arial" w:cs="Arial"/>
          <w:sz w:val="24"/>
          <w:szCs w:val="24"/>
        </w:rPr>
        <w:br w:type="page"/>
      </w:r>
    </w:p>
    <w:p w14:paraId="498E2D60" w14:textId="0C61C825" w:rsidR="00D63964" w:rsidRPr="00E50833" w:rsidRDefault="00413BED" w:rsidP="00D63964">
      <w:pPr>
        <w:spacing w:line="360" w:lineRule="auto"/>
        <w:jc w:val="both"/>
        <w:rPr>
          <w:rFonts w:ascii="Arial" w:hAnsi="Arial" w:cs="Arial"/>
          <w:b/>
          <w:sz w:val="24"/>
          <w:szCs w:val="24"/>
        </w:rPr>
      </w:pPr>
      <w:r w:rsidRPr="00E50833">
        <w:rPr>
          <w:rFonts w:ascii="Arial" w:hAnsi="Arial" w:cs="Arial"/>
          <w:b/>
          <w:sz w:val="24"/>
          <w:szCs w:val="24"/>
        </w:rPr>
        <w:lastRenderedPageBreak/>
        <w:t xml:space="preserve">Supplementary Figure </w:t>
      </w:r>
      <w:r w:rsidR="00A572E4" w:rsidRPr="00E50833">
        <w:rPr>
          <w:rFonts w:ascii="Arial" w:hAnsi="Arial" w:cs="Arial"/>
          <w:b/>
          <w:sz w:val="24"/>
          <w:szCs w:val="24"/>
        </w:rPr>
        <w:t>S</w:t>
      </w:r>
      <w:r w:rsidR="00521640">
        <w:rPr>
          <w:rFonts w:ascii="Arial" w:hAnsi="Arial" w:cs="Arial"/>
          <w:b/>
          <w:sz w:val="24"/>
          <w:szCs w:val="24"/>
        </w:rPr>
        <w:t>6</w:t>
      </w:r>
    </w:p>
    <w:p w14:paraId="1807EFFE" w14:textId="77777777" w:rsidR="00413BED" w:rsidRPr="00E50833" w:rsidRDefault="00413BED" w:rsidP="00D63964">
      <w:pPr>
        <w:spacing w:line="360" w:lineRule="auto"/>
        <w:jc w:val="both"/>
        <w:rPr>
          <w:rFonts w:ascii="Arial" w:hAnsi="Arial" w:cs="Arial"/>
          <w:sz w:val="24"/>
          <w:szCs w:val="24"/>
        </w:rPr>
      </w:pPr>
    </w:p>
    <w:p w14:paraId="038EA61D" w14:textId="77777777" w:rsidR="00D63964" w:rsidRPr="00E50833" w:rsidRDefault="001F4CA6" w:rsidP="00D63964">
      <w:pPr>
        <w:spacing w:after="0" w:line="480" w:lineRule="auto"/>
        <w:jc w:val="both"/>
        <w:rPr>
          <w:rFonts w:ascii="Arial" w:hAnsi="Arial" w:cs="Arial"/>
          <w:sz w:val="24"/>
          <w:szCs w:val="24"/>
        </w:rPr>
      </w:pPr>
      <w:r w:rsidRPr="00E50833">
        <w:rPr>
          <w:rFonts w:ascii="Arial" w:hAnsi="Arial" w:cs="Arial"/>
          <w:noProof/>
          <w:sz w:val="24"/>
          <w:szCs w:val="24"/>
          <w:lang w:eastAsia="en-GB"/>
        </w:rPr>
        <w:drawing>
          <wp:inline distT="0" distB="0" distL="0" distR="0" wp14:anchorId="570A79FB" wp14:editId="47F6705E">
            <wp:extent cx="5731510" cy="38677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ure 4.png"/>
                    <pic:cNvPicPr/>
                  </pic:nvPicPr>
                  <pic:blipFill>
                    <a:blip r:embed="rId17">
                      <a:extLst>
                        <a:ext uri="{28A0092B-C50C-407E-A947-70E740481C1C}">
                          <a14:useLocalDpi xmlns:a14="http://schemas.microsoft.com/office/drawing/2010/main" val="0"/>
                        </a:ext>
                      </a:extLst>
                    </a:blip>
                    <a:stretch>
                      <a:fillRect/>
                    </a:stretch>
                  </pic:blipFill>
                  <pic:spPr>
                    <a:xfrm>
                      <a:off x="0" y="0"/>
                      <a:ext cx="5731510" cy="3867785"/>
                    </a:xfrm>
                    <a:prstGeom prst="rect">
                      <a:avLst/>
                    </a:prstGeom>
                  </pic:spPr>
                </pic:pic>
              </a:graphicData>
            </a:graphic>
          </wp:inline>
        </w:drawing>
      </w:r>
    </w:p>
    <w:p w14:paraId="73D301E9" w14:textId="00CA6365" w:rsidR="00DB6CDE" w:rsidRPr="00E50833" w:rsidRDefault="00170158" w:rsidP="00287136">
      <w:pPr>
        <w:spacing w:line="360" w:lineRule="auto"/>
        <w:jc w:val="both"/>
        <w:rPr>
          <w:rFonts w:ascii="Arial" w:hAnsi="Arial" w:cs="Arial"/>
          <w:sz w:val="24"/>
          <w:szCs w:val="24"/>
        </w:rPr>
      </w:pPr>
      <w:proofErr w:type="gramStart"/>
      <w:r w:rsidRPr="00E50833">
        <w:rPr>
          <w:rFonts w:ascii="Arial" w:hAnsi="Arial" w:cs="Arial"/>
          <w:b/>
          <w:sz w:val="24"/>
          <w:szCs w:val="24"/>
        </w:rPr>
        <w:t xml:space="preserve">Supplementary Figure </w:t>
      </w:r>
      <w:r w:rsidR="00A572E4" w:rsidRPr="00E50833">
        <w:rPr>
          <w:rFonts w:ascii="Arial" w:hAnsi="Arial" w:cs="Arial"/>
          <w:b/>
          <w:sz w:val="24"/>
          <w:szCs w:val="24"/>
        </w:rPr>
        <w:t>S</w:t>
      </w:r>
      <w:r w:rsidR="00521640">
        <w:rPr>
          <w:rFonts w:ascii="Arial" w:hAnsi="Arial" w:cs="Arial"/>
          <w:b/>
          <w:sz w:val="24"/>
          <w:szCs w:val="24"/>
        </w:rPr>
        <w:t>6</w:t>
      </w:r>
      <w:r w:rsidR="00B06654" w:rsidRPr="00E50833">
        <w:rPr>
          <w:rFonts w:ascii="Arial" w:hAnsi="Arial" w:cs="Arial"/>
          <w:b/>
          <w:sz w:val="24"/>
          <w:szCs w:val="24"/>
        </w:rPr>
        <w:t>.</w:t>
      </w:r>
      <w:proofErr w:type="gramEnd"/>
      <w:r w:rsidR="00B06654" w:rsidRPr="00E50833">
        <w:rPr>
          <w:rFonts w:ascii="Arial" w:hAnsi="Arial" w:cs="Arial"/>
          <w:b/>
          <w:sz w:val="24"/>
          <w:szCs w:val="24"/>
        </w:rPr>
        <w:t xml:space="preserve"> Dynamics of</w:t>
      </w:r>
      <w:r w:rsidRPr="00E50833">
        <w:rPr>
          <w:rFonts w:ascii="Arial" w:hAnsi="Arial" w:cs="Arial"/>
          <w:b/>
          <w:sz w:val="24"/>
          <w:szCs w:val="24"/>
        </w:rPr>
        <w:t xml:space="preserve"> sub-clonal mutations det</w:t>
      </w:r>
      <w:r w:rsidR="00E43A7C" w:rsidRPr="00E50833">
        <w:rPr>
          <w:rFonts w:ascii="Arial" w:hAnsi="Arial" w:cs="Arial"/>
          <w:b/>
          <w:sz w:val="24"/>
          <w:szCs w:val="24"/>
        </w:rPr>
        <w:t xml:space="preserve">ected in </w:t>
      </w:r>
      <w:proofErr w:type="spellStart"/>
      <w:r w:rsidR="00E43A7C" w:rsidRPr="00E50833">
        <w:rPr>
          <w:rFonts w:ascii="Arial" w:hAnsi="Arial" w:cs="Arial"/>
          <w:b/>
          <w:sz w:val="24"/>
          <w:szCs w:val="24"/>
        </w:rPr>
        <w:t>ctDNA</w:t>
      </w:r>
      <w:proofErr w:type="spellEnd"/>
      <w:r w:rsidR="00E43A7C" w:rsidRPr="00E50833">
        <w:rPr>
          <w:rFonts w:ascii="Arial" w:hAnsi="Arial" w:cs="Arial"/>
          <w:b/>
          <w:sz w:val="24"/>
          <w:szCs w:val="24"/>
        </w:rPr>
        <w:t xml:space="preserve"> prior and after </w:t>
      </w:r>
      <w:proofErr w:type="spellStart"/>
      <w:r w:rsidR="00E43A7C" w:rsidRPr="00E50833">
        <w:rPr>
          <w:rFonts w:ascii="Arial" w:hAnsi="Arial" w:cs="Arial"/>
          <w:b/>
          <w:sz w:val="24"/>
          <w:szCs w:val="24"/>
        </w:rPr>
        <w:t>c</w:t>
      </w:r>
      <w:r w:rsidRPr="00E50833">
        <w:rPr>
          <w:rFonts w:ascii="Arial" w:hAnsi="Arial" w:cs="Arial"/>
          <w:b/>
          <w:sz w:val="24"/>
          <w:szCs w:val="24"/>
        </w:rPr>
        <w:t>etuximab</w:t>
      </w:r>
      <w:proofErr w:type="spellEnd"/>
      <w:r w:rsidRPr="00E50833">
        <w:rPr>
          <w:rFonts w:ascii="Arial" w:hAnsi="Arial" w:cs="Arial"/>
          <w:b/>
          <w:sz w:val="24"/>
          <w:szCs w:val="24"/>
        </w:rPr>
        <w:t xml:space="preserve"> treatment in a patient enrolled in the PROSPECT-C trial</w:t>
      </w:r>
      <w:r w:rsidR="004174CD" w:rsidRPr="00E50833">
        <w:rPr>
          <w:rFonts w:ascii="Arial" w:hAnsi="Arial" w:cs="Arial"/>
          <w:b/>
          <w:sz w:val="24"/>
          <w:szCs w:val="24"/>
        </w:rPr>
        <w:t xml:space="preserve">. </w:t>
      </w:r>
      <w:r w:rsidR="004174CD" w:rsidRPr="00E50833">
        <w:rPr>
          <w:rFonts w:ascii="Arial" w:hAnsi="Arial" w:cs="Arial"/>
          <w:sz w:val="24"/>
          <w:szCs w:val="24"/>
        </w:rPr>
        <w:t>Patient 1009 progressed on multiple metastatic sites, and his tumour was biopsies at time of disease progression and was also re-biopsied one year later when the patient was enrolled in a different trial (clinical trials.gov number [NCT03010722]). All the metastases continued to grow once anti-EGFR therapy was halted as suggested by the grey bars (RECIST 1.1 criteria) in the figure.</w:t>
      </w:r>
      <w:r w:rsidR="00B06654" w:rsidRPr="00E50833">
        <w:rPr>
          <w:rFonts w:ascii="Arial" w:hAnsi="Arial" w:cs="Arial"/>
          <w:sz w:val="24"/>
          <w:szCs w:val="24"/>
        </w:rPr>
        <w:t xml:space="preserve"> Interestingly, the </w:t>
      </w:r>
      <w:r w:rsidR="00B06654" w:rsidRPr="00E50833">
        <w:rPr>
          <w:rFonts w:ascii="Arial" w:hAnsi="Arial" w:cs="Arial"/>
          <w:i/>
          <w:sz w:val="24"/>
          <w:szCs w:val="24"/>
        </w:rPr>
        <w:t>KRAS</w:t>
      </w:r>
      <w:r w:rsidR="00B06654" w:rsidRPr="00E50833">
        <w:rPr>
          <w:rFonts w:ascii="Arial" w:hAnsi="Arial" w:cs="Arial"/>
          <w:sz w:val="24"/>
          <w:szCs w:val="24"/>
        </w:rPr>
        <w:t xml:space="preserve"> G12S and the </w:t>
      </w:r>
      <w:r w:rsidR="00B06654" w:rsidRPr="00E50833">
        <w:rPr>
          <w:rFonts w:ascii="Arial" w:hAnsi="Arial" w:cs="Arial"/>
          <w:i/>
          <w:sz w:val="24"/>
          <w:szCs w:val="24"/>
        </w:rPr>
        <w:t>NRAS</w:t>
      </w:r>
      <w:r w:rsidR="00B06654" w:rsidRPr="00E50833">
        <w:rPr>
          <w:rFonts w:ascii="Arial" w:hAnsi="Arial" w:cs="Arial"/>
          <w:sz w:val="24"/>
          <w:szCs w:val="24"/>
        </w:rPr>
        <w:t xml:space="preserve"> G12C were already detectable few years before (Supplementary Table S5) before when the patient underwent synchronous resection of the primary sigmoid cancer and two liver metastases (Figure 3C).</w:t>
      </w:r>
    </w:p>
    <w:p w14:paraId="0CE2E260" w14:textId="77777777" w:rsidR="00DB6CDE" w:rsidRPr="00E50833" w:rsidRDefault="00DB6CDE">
      <w:pPr>
        <w:rPr>
          <w:rFonts w:ascii="Arial" w:hAnsi="Arial" w:cs="Arial"/>
          <w:sz w:val="24"/>
          <w:szCs w:val="24"/>
        </w:rPr>
      </w:pPr>
      <w:r w:rsidRPr="00E50833">
        <w:rPr>
          <w:rFonts w:ascii="Arial" w:hAnsi="Arial" w:cs="Arial"/>
          <w:sz w:val="24"/>
          <w:szCs w:val="24"/>
        </w:rPr>
        <w:br w:type="page"/>
      </w:r>
    </w:p>
    <w:p w14:paraId="2BAE6F1A" w14:textId="468F8142" w:rsidR="00287136" w:rsidRPr="00E50833" w:rsidRDefault="00DB6CDE" w:rsidP="00287136">
      <w:pPr>
        <w:spacing w:line="360" w:lineRule="auto"/>
        <w:jc w:val="both"/>
        <w:rPr>
          <w:rFonts w:ascii="Arial" w:hAnsi="Arial" w:cs="Arial"/>
          <w:sz w:val="24"/>
          <w:szCs w:val="24"/>
        </w:rPr>
      </w:pPr>
      <w:r w:rsidRPr="00E50833" w:rsidDel="00DB6CDE">
        <w:rPr>
          <w:rFonts w:ascii="Arial" w:hAnsi="Arial" w:cs="Arial"/>
          <w:b/>
          <w:sz w:val="24"/>
          <w:szCs w:val="24"/>
        </w:rPr>
        <w:lastRenderedPageBreak/>
        <w:t xml:space="preserve"> </w:t>
      </w:r>
      <w:r w:rsidR="00287136" w:rsidRPr="00E50833">
        <w:rPr>
          <w:rFonts w:ascii="Arial" w:hAnsi="Arial" w:cs="Arial"/>
          <w:b/>
          <w:sz w:val="24"/>
          <w:szCs w:val="24"/>
        </w:rPr>
        <w:t xml:space="preserve">Supplementary Figure </w:t>
      </w:r>
      <w:r w:rsidR="00A572E4" w:rsidRPr="00E50833">
        <w:rPr>
          <w:rFonts w:ascii="Arial" w:hAnsi="Arial" w:cs="Arial"/>
          <w:b/>
          <w:sz w:val="24"/>
          <w:szCs w:val="24"/>
        </w:rPr>
        <w:t>S</w:t>
      </w:r>
      <w:r w:rsidR="00521640">
        <w:rPr>
          <w:rFonts w:ascii="Arial" w:hAnsi="Arial" w:cs="Arial"/>
          <w:b/>
          <w:sz w:val="24"/>
          <w:szCs w:val="24"/>
        </w:rPr>
        <w:t>7</w:t>
      </w:r>
    </w:p>
    <w:p w14:paraId="5DE8F0CA" w14:textId="77777777" w:rsidR="00287136" w:rsidRPr="00E50833" w:rsidRDefault="00287136" w:rsidP="00CA521C">
      <w:pPr>
        <w:spacing w:line="360" w:lineRule="auto"/>
        <w:jc w:val="center"/>
        <w:rPr>
          <w:rFonts w:ascii="Arial" w:hAnsi="Arial" w:cs="Arial"/>
          <w:sz w:val="24"/>
          <w:szCs w:val="24"/>
        </w:rPr>
      </w:pPr>
      <w:r w:rsidRPr="00E50833">
        <w:rPr>
          <w:rFonts w:ascii="Arial" w:hAnsi="Arial" w:cs="Arial"/>
          <w:noProof/>
          <w:sz w:val="24"/>
          <w:szCs w:val="24"/>
          <w:lang w:eastAsia="en-GB"/>
        </w:rPr>
        <w:drawing>
          <wp:inline distT="0" distB="0" distL="0" distR="0" wp14:anchorId="5441AC5A" wp14:editId="013DF119">
            <wp:extent cx="4256285" cy="5921828"/>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 Path June 2017.png"/>
                    <pic:cNvPicPr/>
                  </pic:nvPicPr>
                  <pic:blipFill>
                    <a:blip r:embed="rId18">
                      <a:extLst>
                        <a:ext uri="{28A0092B-C50C-407E-A947-70E740481C1C}">
                          <a14:useLocalDpi xmlns:a14="http://schemas.microsoft.com/office/drawing/2010/main" val="0"/>
                        </a:ext>
                      </a:extLst>
                    </a:blip>
                    <a:stretch>
                      <a:fillRect/>
                    </a:stretch>
                  </pic:blipFill>
                  <pic:spPr>
                    <a:xfrm>
                      <a:off x="0" y="0"/>
                      <a:ext cx="4261006" cy="5928397"/>
                    </a:xfrm>
                    <a:prstGeom prst="rect">
                      <a:avLst/>
                    </a:prstGeom>
                  </pic:spPr>
                </pic:pic>
              </a:graphicData>
            </a:graphic>
          </wp:inline>
        </w:drawing>
      </w:r>
    </w:p>
    <w:p w14:paraId="12014A2C" w14:textId="7F5420E0" w:rsidR="00DB6CDE" w:rsidRPr="00E50833" w:rsidRDefault="00287136" w:rsidP="006D5C9E">
      <w:pPr>
        <w:spacing w:line="360" w:lineRule="auto"/>
        <w:rPr>
          <w:rFonts w:ascii="Arial" w:hAnsi="Arial" w:cs="Arial"/>
          <w:b/>
          <w:sz w:val="24"/>
          <w:szCs w:val="24"/>
        </w:rPr>
      </w:pPr>
      <w:proofErr w:type="gramStart"/>
      <w:r w:rsidRPr="00E50833">
        <w:rPr>
          <w:rFonts w:ascii="Arial" w:hAnsi="Arial" w:cs="Arial"/>
          <w:b/>
          <w:sz w:val="24"/>
          <w:szCs w:val="24"/>
        </w:rPr>
        <w:t xml:space="preserve">Supplementary Figure </w:t>
      </w:r>
      <w:r w:rsidR="00A572E4" w:rsidRPr="00E50833">
        <w:rPr>
          <w:rFonts w:ascii="Arial" w:hAnsi="Arial" w:cs="Arial"/>
          <w:b/>
          <w:sz w:val="24"/>
          <w:szCs w:val="24"/>
        </w:rPr>
        <w:t>S</w:t>
      </w:r>
      <w:r w:rsidR="00521640">
        <w:rPr>
          <w:rFonts w:ascii="Arial" w:hAnsi="Arial" w:cs="Arial"/>
          <w:b/>
          <w:sz w:val="24"/>
          <w:szCs w:val="24"/>
        </w:rPr>
        <w:t>7</w:t>
      </w:r>
      <w:r w:rsidRPr="00E50833">
        <w:rPr>
          <w:rFonts w:ascii="Arial" w:hAnsi="Arial" w:cs="Arial"/>
          <w:b/>
          <w:sz w:val="24"/>
          <w:szCs w:val="24"/>
        </w:rPr>
        <w:t>.</w:t>
      </w:r>
      <w:proofErr w:type="gramEnd"/>
      <w:r w:rsidRPr="00E50833">
        <w:rPr>
          <w:rFonts w:ascii="Arial" w:hAnsi="Arial" w:cs="Arial"/>
          <w:b/>
          <w:sz w:val="24"/>
          <w:szCs w:val="24"/>
        </w:rPr>
        <w:t xml:space="preserve"> </w:t>
      </w:r>
      <w:r w:rsidR="00C17A28" w:rsidRPr="00E50833">
        <w:rPr>
          <w:rFonts w:ascii="Arial" w:hAnsi="Arial" w:cs="Arial"/>
          <w:b/>
          <w:sz w:val="24"/>
          <w:szCs w:val="24"/>
        </w:rPr>
        <w:t>Representative</w:t>
      </w:r>
      <w:r w:rsidR="008D2F42" w:rsidRPr="00E50833">
        <w:rPr>
          <w:rFonts w:ascii="Arial" w:hAnsi="Arial" w:cs="Arial"/>
          <w:b/>
          <w:sz w:val="24"/>
          <w:szCs w:val="24"/>
        </w:rPr>
        <w:t xml:space="preserve"> image of tissue biopsy collected at </w:t>
      </w:r>
      <w:r w:rsidR="00C17A28" w:rsidRPr="00E50833">
        <w:rPr>
          <w:rFonts w:ascii="Arial" w:hAnsi="Arial" w:cs="Arial"/>
          <w:b/>
          <w:sz w:val="24"/>
          <w:szCs w:val="24"/>
        </w:rPr>
        <w:t>partial</w:t>
      </w:r>
      <w:r w:rsidR="008D2F42" w:rsidRPr="00E50833">
        <w:rPr>
          <w:rFonts w:ascii="Arial" w:hAnsi="Arial" w:cs="Arial"/>
          <w:b/>
          <w:sz w:val="24"/>
          <w:szCs w:val="24"/>
        </w:rPr>
        <w:t xml:space="preserve"> response in patient 1007 and c</w:t>
      </w:r>
      <w:r w:rsidRPr="00E50833">
        <w:rPr>
          <w:rFonts w:ascii="Arial" w:hAnsi="Arial" w:cs="Arial"/>
          <w:b/>
          <w:sz w:val="24"/>
          <w:szCs w:val="24"/>
        </w:rPr>
        <w:t xml:space="preserve">alculation of tumour percentage by digital pathology. </w:t>
      </w:r>
      <w:r w:rsidRPr="00E50833">
        <w:rPr>
          <w:rFonts w:ascii="Arial" w:hAnsi="Arial" w:cs="Arial"/>
          <w:sz w:val="24"/>
          <w:szCs w:val="24"/>
        </w:rPr>
        <w:t>(</w:t>
      </w:r>
      <w:r w:rsidRPr="00E50833">
        <w:rPr>
          <w:rFonts w:ascii="Arial" w:hAnsi="Arial" w:cs="Arial"/>
          <w:b/>
          <w:sz w:val="24"/>
          <w:szCs w:val="24"/>
        </w:rPr>
        <w:t>A-E</w:t>
      </w:r>
      <w:r w:rsidRPr="00E50833">
        <w:rPr>
          <w:rFonts w:ascii="Arial" w:hAnsi="Arial" w:cs="Arial"/>
          <w:sz w:val="24"/>
          <w:szCs w:val="24"/>
        </w:rPr>
        <w:t xml:space="preserve">) H&amp;E of a representative core tissue biopsy collected at time of best response to </w:t>
      </w:r>
      <w:proofErr w:type="spellStart"/>
      <w:r w:rsidRPr="00E50833">
        <w:rPr>
          <w:rFonts w:ascii="Arial" w:hAnsi="Arial" w:cs="Arial"/>
          <w:sz w:val="24"/>
          <w:szCs w:val="24"/>
        </w:rPr>
        <w:t>cetuximab</w:t>
      </w:r>
      <w:proofErr w:type="spellEnd"/>
      <w:r w:rsidRPr="00E50833">
        <w:rPr>
          <w:rFonts w:ascii="Arial" w:hAnsi="Arial" w:cs="Arial"/>
          <w:sz w:val="24"/>
          <w:szCs w:val="24"/>
        </w:rPr>
        <w:t xml:space="preserve"> at different magnifications. </w:t>
      </w:r>
      <w:r w:rsidR="002A543C" w:rsidRPr="00E50833">
        <w:rPr>
          <w:rFonts w:ascii="Arial" w:hAnsi="Arial" w:cs="Arial"/>
          <w:sz w:val="24"/>
          <w:szCs w:val="24"/>
        </w:rPr>
        <w:t xml:space="preserve"> </w:t>
      </w:r>
      <w:r w:rsidRPr="00E50833">
        <w:rPr>
          <w:rFonts w:ascii="Arial" w:hAnsi="Arial" w:cs="Arial"/>
          <w:sz w:val="24"/>
          <w:szCs w:val="24"/>
        </w:rPr>
        <w:t xml:space="preserve">Green dotted area marks foci of metastatic CRC surrounded by necrosis and normal tissue. </w:t>
      </w:r>
      <w:r w:rsidR="00C17A28" w:rsidRPr="00E50833">
        <w:rPr>
          <w:rFonts w:ascii="Arial" w:hAnsi="Arial" w:cs="Arial"/>
          <w:sz w:val="24"/>
          <w:szCs w:val="24"/>
        </w:rPr>
        <w:t xml:space="preserve"> </w:t>
      </w:r>
      <w:r w:rsidRPr="00E50833">
        <w:rPr>
          <w:rFonts w:ascii="Arial" w:hAnsi="Arial" w:cs="Arial"/>
          <w:sz w:val="24"/>
          <w:szCs w:val="24"/>
        </w:rPr>
        <w:t xml:space="preserve">Tumour percentage was quantitated by </w:t>
      </w:r>
      <w:proofErr w:type="spellStart"/>
      <w:r w:rsidR="002A543C" w:rsidRPr="00E50833">
        <w:rPr>
          <w:rFonts w:ascii="Arial" w:hAnsi="Arial" w:cs="Arial"/>
          <w:sz w:val="24"/>
          <w:szCs w:val="24"/>
        </w:rPr>
        <w:t>NanoZoomer</w:t>
      </w:r>
      <w:proofErr w:type="spellEnd"/>
      <w:r w:rsidR="002A543C" w:rsidRPr="00E50833">
        <w:rPr>
          <w:rFonts w:ascii="Arial" w:hAnsi="Arial" w:cs="Arial"/>
          <w:sz w:val="24"/>
          <w:szCs w:val="24"/>
        </w:rPr>
        <w:t xml:space="preserve"> Digital Pathology</w:t>
      </w:r>
      <w:r w:rsidRPr="00E50833">
        <w:rPr>
          <w:rFonts w:ascii="Arial" w:hAnsi="Arial" w:cs="Arial"/>
          <w:sz w:val="24"/>
          <w:szCs w:val="24"/>
        </w:rPr>
        <w:t xml:space="preserve"> software</w:t>
      </w:r>
      <w:r w:rsidR="00C17A28" w:rsidRPr="00E50833">
        <w:rPr>
          <w:rFonts w:ascii="Arial" w:hAnsi="Arial" w:cs="Arial"/>
          <w:sz w:val="24"/>
          <w:szCs w:val="24"/>
        </w:rPr>
        <w:t>.</w:t>
      </w:r>
    </w:p>
    <w:p w14:paraId="1BA2B123" w14:textId="77777777" w:rsidR="00DB6CDE" w:rsidRPr="00E50833" w:rsidRDefault="00DB6CDE">
      <w:pPr>
        <w:rPr>
          <w:rFonts w:ascii="Arial" w:hAnsi="Arial" w:cs="Arial"/>
          <w:b/>
          <w:sz w:val="24"/>
          <w:szCs w:val="24"/>
        </w:rPr>
      </w:pPr>
      <w:r w:rsidRPr="00E50833">
        <w:rPr>
          <w:rFonts w:ascii="Arial" w:hAnsi="Arial" w:cs="Arial"/>
          <w:b/>
          <w:sz w:val="24"/>
          <w:szCs w:val="24"/>
        </w:rPr>
        <w:br w:type="page"/>
      </w:r>
    </w:p>
    <w:p w14:paraId="0D47481F" w14:textId="7AACAAF3" w:rsidR="00D63964" w:rsidRPr="00E50833" w:rsidRDefault="00287136" w:rsidP="006D5C9E">
      <w:pPr>
        <w:spacing w:line="360" w:lineRule="auto"/>
        <w:rPr>
          <w:rFonts w:ascii="Arial" w:hAnsi="Arial" w:cs="Arial"/>
          <w:sz w:val="24"/>
          <w:szCs w:val="24"/>
        </w:rPr>
      </w:pPr>
      <w:r w:rsidRPr="00E50833">
        <w:rPr>
          <w:rFonts w:ascii="Arial" w:hAnsi="Arial" w:cs="Arial"/>
          <w:b/>
          <w:sz w:val="24"/>
          <w:szCs w:val="24"/>
        </w:rPr>
        <w:lastRenderedPageBreak/>
        <w:t>Supplementary Figure</w:t>
      </w:r>
      <w:r w:rsidR="00A572E4" w:rsidRPr="00E50833">
        <w:rPr>
          <w:rFonts w:ascii="Arial" w:hAnsi="Arial" w:cs="Arial"/>
          <w:b/>
          <w:sz w:val="24"/>
          <w:szCs w:val="24"/>
        </w:rPr>
        <w:t xml:space="preserve"> S</w:t>
      </w:r>
      <w:r w:rsidR="00521640">
        <w:rPr>
          <w:rFonts w:ascii="Arial" w:hAnsi="Arial" w:cs="Arial"/>
          <w:b/>
          <w:sz w:val="24"/>
          <w:szCs w:val="24"/>
        </w:rPr>
        <w:t>8</w:t>
      </w:r>
      <w:r w:rsidR="00D63964" w:rsidRPr="00E50833">
        <w:rPr>
          <w:rFonts w:ascii="Arial" w:hAnsi="Arial" w:cs="Arial"/>
          <w:b/>
          <w:sz w:val="24"/>
          <w:szCs w:val="24"/>
        </w:rPr>
        <w:t xml:space="preserve"> </w:t>
      </w:r>
      <w:r w:rsidR="00AB617E" w:rsidRPr="00E50833">
        <w:rPr>
          <w:rFonts w:ascii="Arial" w:hAnsi="Arial" w:cs="Arial"/>
          <w:b/>
          <w:noProof/>
          <w:sz w:val="24"/>
          <w:szCs w:val="24"/>
          <w:lang w:eastAsia="en-GB"/>
        </w:rPr>
        <w:drawing>
          <wp:inline distT="0" distB="0" distL="0" distR="0" wp14:anchorId="69E08834" wp14:editId="0D8C4AF4">
            <wp:extent cx="5730240" cy="4297680"/>
            <wp:effectExtent l="0" t="0" r="1016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730240" cy="4297680"/>
                    </a:xfrm>
                    <a:prstGeom prst="rect">
                      <a:avLst/>
                    </a:prstGeom>
                    <a:noFill/>
                    <a:ln>
                      <a:noFill/>
                    </a:ln>
                  </pic:spPr>
                </pic:pic>
              </a:graphicData>
            </a:graphic>
          </wp:inline>
        </w:drawing>
      </w:r>
    </w:p>
    <w:p w14:paraId="52F949D7" w14:textId="35B48B19" w:rsidR="00DB6CDE" w:rsidRPr="00E50833" w:rsidRDefault="00287136" w:rsidP="008D2F42">
      <w:pPr>
        <w:spacing w:line="360" w:lineRule="auto"/>
        <w:rPr>
          <w:rFonts w:ascii="Arial" w:hAnsi="Arial" w:cs="Arial"/>
          <w:b/>
          <w:sz w:val="24"/>
          <w:szCs w:val="24"/>
        </w:rPr>
      </w:pPr>
      <w:proofErr w:type="gramStart"/>
      <w:r w:rsidRPr="00E50833">
        <w:rPr>
          <w:rFonts w:ascii="Arial" w:hAnsi="Arial" w:cs="Arial"/>
          <w:b/>
          <w:sz w:val="24"/>
          <w:szCs w:val="24"/>
        </w:rPr>
        <w:t xml:space="preserve">Supplementary Figure </w:t>
      </w:r>
      <w:r w:rsidR="00A572E4" w:rsidRPr="00E50833">
        <w:rPr>
          <w:rFonts w:ascii="Arial" w:hAnsi="Arial" w:cs="Arial"/>
          <w:b/>
          <w:sz w:val="24"/>
          <w:szCs w:val="24"/>
        </w:rPr>
        <w:t>S</w:t>
      </w:r>
      <w:r w:rsidR="00521640">
        <w:rPr>
          <w:rFonts w:ascii="Arial" w:hAnsi="Arial" w:cs="Arial"/>
          <w:b/>
          <w:sz w:val="24"/>
          <w:szCs w:val="24"/>
        </w:rPr>
        <w:t>8</w:t>
      </w:r>
      <w:r w:rsidR="00AB617E" w:rsidRPr="00E50833">
        <w:rPr>
          <w:rFonts w:ascii="Arial" w:hAnsi="Arial" w:cs="Arial"/>
          <w:b/>
          <w:sz w:val="24"/>
          <w:szCs w:val="24"/>
        </w:rPr>
        <w:t>.</w:t>
      </w:r>
      <w:proofErr w:type="gramEnd"/>
      <w:r w:rsidR="00AB617E" w:rsidRPr="00E50833">
        <w:rPr>
          <w:rFonts w:ascii="Arial" w:hAnsi="Arial" w:cs="Arial"/>
          <w:b/>
          <w:sz w:val="24"/>
          <w:szCs w:val="24"/>
        </w:rPr>
        <w:t xml:space="preserve"> </w:t>
      </w:r>
      <w:proofErr w:type="gramStart"/>
      <w:r w:rsidR="00AB617E" w:rsidRPr="00E50833">
        <w:rPr>
          <w:rFonts w:ascii="Arial" w:hAnsi="Arial" w:cs="Arial"/>
          <w:b/>
          <w:sz w:val="24"/>
          <w:szCs w:val="24"/>
        </w:rPr>
        <w:t>Correlation of variant allele frequency between ultra-deep sequencing and digital-droplet PCR</w:t>
      </w:r>
      <w:r w:rsidR="00C17A28" w:rsidRPr="00E50833">
        <w:rPr>
          <w:rFonts w:ascii="Arial" w:hAnsi="Arial" w:cs="Arial"/>
          <w:b/>
          <w:sz w:val="24"/>
          <w:szCs w:val="24"/>
        </w:rPr>
        <w:t xml:space="preserve"> in tissue biopsies in the first cohort.</w:t>
      </w:r>
      <w:proofErr w:type="gramEnd"/>
    </w:p>
    <w:p w14:paraId="538D29E3" w14:textId="77777777" w:rsidR="00DB6CDE" w:rsidRPr="00E50833" w:rsidRDefault="00DB6CDE">
      <w:pPr>
        <w:rPr>
          <w:rFonts w:ascii="Arial" w:hAnsi="Arial" w:cs="Arial"/>
          <w:b/>
          <w:sz w:val="24"/>
          <w:szCs w:val="24"/>
        </w:rPr>
      </w:pPr>
      <w:r w:rsidRPr="00E50833">
        <w:rPr>
          <w:rFonts w:ascii="Arial" w:hAnsi="Arial" w:cs="Arial"/>
          <w:b/>
          <w:sz w:val="24"/>
          <w:szCs w:val="24"/>
        </w:rPr>
        <w:br w:type="page"/>
      </w:r>
    </w:p>
    <w:p w14:paraId="24E56038" w14:textId="636757CB" w:rsidR="008D2F42" w:rsidRPr="00E50833" w:rsidRDefault="00DB6CDE" w:rsidP="003045DC">
      <w:pPr>
        <w:spacing w:line="360" w:lineRule="auto"/>
        <w:jc w:val="both"/>
        <w:rPr>
          <w:rFonts w:ascii="Arial" w:hAnsi="Arial" w:cs="Arial"/>
          <w:b/>
          <w:sz w:val="24"/>
          <w:szCs w:val="24"/>
        </w:rPr>
      </w:pPr>
      <w:r w:rsidRPr="00E50833" w:rsidDel="00DB6CDE">
        <w:rPr>
          <w:rFonts w:ascii="Arial" w:hAnsi="Arial" w:cs="Arial"/>
          <w:b/>
          <w:sz w:val="24"/>
          <w:szCs w:val="24"/>
        </w:rPr>
        <w:lastRenderedPageBreak/>
        <w:t xml:space="preserve"> </w:t>
      </w:r>
      <w:r w:rsidR="00313E6B" w:rsidRPr="00E50833">
        <w:rPr>
          <w:rFonts w:ascii="Arial" w:hAnsi="Arial" w:cs="Arial"/>
          <w:b/>
          <w:sz w:val="24"/>
          <w:szCs w:val="24"/>
        </w:rPr>
        <w:t>Supplementary Figure S</w:t>
      </w:r>
      <w:r w:rsidR="00521640">
        <w:rPr>
          <w:rFonts w:ascii="Arial" w:hAnsi="Arial" w:cs="Arial"/>
          <w:b/>
          <w:sz w:val="24"/>
          <w:szCs w:val="24"/>
        </w:rPr>
        <w:t>9</w:t>
      </w:r>
    </w:p>
    <w:p w14:paraId="4B04138C" w14:textId="4B55C6BB" w:rsidR="008D2F42" w:rsidRPr="00E50833" w:rsidRDefault="00313E6B" w:rsidP="00313E6B">
      <w:pPr>
        <w:spacing w:line="360" w:lineRule="auto"/>
        <w:jc w:val="center"/>
        <w:rPr>
          <w:rFonts w:ascii="Arial" w:hAnsi="Arial" w:cs="Arial"/>
          <w:sz w:val="24"/>
          <w:szCs w:val="24"/>
        </w:rPr>
      </w:pPr>
      <w:r w:rsidRPr="00E50833">
        <w:rPr>
          <w:rFonts w:ascii="Arial" w:hAnsi="Arial" w:cs="Arial"/>
          <w:b/>
          <w:noProof/>
          <w:sz w:val="24"/>
          <w:szCs w:val="24"/>
          <w:lang w:eastAsia="en-GB"/>
        </w:rPr>
        <w:drawing>
          <wp:inline distT="0" distB="0" distL="0" distR="0" wp14:anchorId="1286A560" wp14:editId="5ED34C2E">
            <wp:extent cx="1895031" cy="6924155"/>
            <wp:effectExtent l="0" t="0" r="10160"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tmap_tissue_NGS_set1_all-minVAF_1e-5.tif"/>
                    <pic:cNvPicPr/>
                  </pic:nvPicPr>
                  <pic:blipFill>
                    <a:blip r:embed="rId20">
                      <a:extLst>
                        <a:ext uri="{28A0092B-C50C-407E-A947-70E740481C1C}">
                          <a14:useLocalDpi xmlns:a14="http://schemas.microsoft.com/office/drawing/2010/main" val="0"/>
                        </a:ext>
                      </a:extLst>
                    </a:blip>
                    <a:stretch>
                      <a:fillRect/>
                    </a:stretch>
                  </pic:blipFill>
                  <pic:spPr>
                    <a:xfrm>
                      <a:off x="0" y="0"/>
                      <a:ext cx="1895031" cy="6924155"/>
                    </a:xfrm>
                    <a:prstGeom prst="rect">
                      <a:avLst/>
                    </a:prstGeom>
                  </pic:spPr>
                </pic:pic>
              </a:graphicData>
            </a:graphic>
          </wp:inline>
        </w:drawing>
      </w:r>
    </w:p>
    <w:p w14:paraId="24F13575" w14:textId="647C25C5" w:rsidR="00DB6CDE" w:rsidRPr="00E50833" w:rsidRDefault="008D2F42" w:rsidP="0003635D">
      <w:pPr>
        <w:widowControl w:val="0"/>
        <w:autoSpaceDE w:val="0"/>
        <w:autoSpaceDN w:val="0"/>
        <w:adjustRightInd w:val="0"/>
        <w:spacing w:after="240" w:line="360" w:lineRule="auto"/>
        <w:jc w:val="both"/>
        <w:rPr>
          <w:rFonts w:ascii="Arial" w:hAnsi="Arial" w:cs="Arial"/>
          <w:sz w:val="24"/>
          <w:szCs w:val="24"/>
          <w:lang w:val="en-US"/>
        </w:rPr>
      </w:pPr>
      <w:proofErr w:type="gramStart"/>
      <w:r w:rsidRPr="00E50833">
        <w:rPr>
          <w:rFonts w:ascii="Arial" w:hAnsi="Arial" w:cs="Arial"/>
          <w:b/>
          <w:sz w:val="24"/>
          <w:szCs w:val="24"/>
        </w:rPr>
        <w:t>Supplementary Figure S</w:t>
      </w:r>
      <w:r w:rsidR="00521640">
        <w:rPr>
          <w:rFonts w:ascii="Arial" w:hAnsi="Arial" w:cs="Arial"/>
          <w:b/>
          <w:sz w:val="24"/>
          <w:szCs w:val="24"/>
        </w:rPr>
        <w:t>9</w:t>
      </w:r>
      <w:r w:rsidRPr="00E50833">
        <w:rPr>
          <w:rFonts w:ascii="Arial" w:hAnsi="Arial" w:cs="Arial"/>
          <w:b/>
          <w:sz w:val="24"/>
          <w:szCs w:val="24"/>
        </w:rPr>
        <w:t>.</w:t>
      </w:r>
      <w:proofErr w:type="gramEnd"/>
      <w:r w:rsidRPr="00E50833">
        <w:rPr>
          <w:rFonts w:ascii="Arial" w:hAnsi="Arial" w:cs="Arial"/>
          <w:b/>
          <w:sz w:val="24"/>
          <w:szCs w:val="24"/>
        </w:rPr>
        <w:t xml:space="preserve"> </w:t>
      </w:r>
      <w:proofErr w:type="gramStart"/>
      <w:r w:rsidRPr="00E50833">
        <w:rPr>
          <w:rFonts w:ascii="Arial" w:hAnsi="Arial" w:cs="Arial"/>
          <w:b/>
          <w:sz w:val="24"/>
          <w:szCs w:val="24"/>
        </w:rPr>
        <w:t>Analysis of ultra-deep sequencing of tissue biopsies.</w:t>
      </w:r>
      <w:proofErr w:type="gramEnd"/>
      <w:r w:rsidRPr="00E50833">
        <w:rPr>
          <w:rFonts w:ascii="Arial" w:hAnsi="Arial" w:cs="Arial"/>
          <w:b/>
          <w:sz w:val="24"/>
          <w:szCs w:val="24"/>
        </w:rPr>
        <w:t xml:space="preserve"> </w:t>
      </w:r>
      <w:r w:rsidRPr="00E50833">
        <w:rPr>
          <w:rFonts w:ascii="Arial" w:hAnsi="Arial" w:cs="Arial"/>
          <w:sz w:val="24"/>
          <w:szCs w:val="24"/>
          <w:lang w:val="en-US"/>
        </w:rPr>
        <w:t xml:space="preserve">Somatic mutations </w:t>
      </w:r>
      <w:r w:rsidR="00313E6B" w:rsidRPr="00E50833">
        <w:rPr>
          <w:rFonts w:ascii="Arial" w:hAnsi="Arial" w:cs="Arial"/>
          <w:sz w:val="24"/>
          <w:szCs w:val="24"/>
          <w:lang w:val="en-US"/>
        </w:rPr>
        <w:t xml:space="preserve">were </w:t>
      </w:r>
      <w:r w:rsidRPr="00E50833">
        <w:rPr>
          <w:rFonts w:ascii="Arial" w:hAnsi="Arial" w:cs="Arial"/>
          <w:sz w:val="24"/>
          <w:szCs w:val="24"/>
          <w:lang w:val="en-US"/>
        </w:rPr>
        <w:t xml:space="preserve">called with </w:t>
      </w:r>
      <w:proofErr w:type="spellStart"/>
      <w:r w:rsidRPr="00E50833">
        <w:rPr>
          <w:rFonts w:ascii="Arial" w:hAnsi="Arial" w:cs="Arial"/>
          <w:sz w:val="24"/>
          <w:szCs w:val="24"/>
          <w:lang w:val="en-US"/>
        </w:rPr>
        <w:t>DeepSNV</w:t>
      </w:r>
      <w:proofErr w:type="spellEnd"/>
      <w:r w:rsidR="00313E6B" w:rsidRPr="00E50833">
        <w:rPr>
          <w:rFonts w:ascii="Arial" w:hAnsi="Arial" w:cs="Arial"/>
          <w:sz w:val="24"/>
          <w:szCs w:val="24"/>
          <w:lang w:val="en-US"/>
        </w:rPr>
        <w:t xml:space="preserve"> and reported</w:t>
      </w:r>
      <w:r w:rsidRPr="00E50833">
        <w:rPr>
          <w:rFonts w:ascii="Arial" w:hAnsi="Arial" w:cs="Arial"/>
          <w:sz w:val="24"/>
          <w:szCs w:val="24"/>
          <w:lang w:val="en-US"/>
        </w:rPr>
        <w:t xml:space="preserve"> for hots</w:t>
      </w:r>
      <w:r w:rsidR="00313E6B" w:rsidRPr="00E50833">
        <w:rPr>
          <w:rFonts w:ascii="Arial" w:hAnsi="Arial" w:cs="Arial"/>
          <w:sz w:val="24"/>
          <w:szCs w:val="24"/>
          <w:lang w:val="en-US"/>
        </w:rPr>
        <w:t>pots and clonal mutations.</w:t>
      </w:r>
      <w:r w:rsidRPr="00E50833">
        <w:rPr>
          <w:rFonts w:ascii="Arial" w:hAnsi="Arial" w:cs="Arial"/>
          <w:sz w:val="24"/>
          <w:szCs w:val="24"/>
          <w:lang w:val="en-US"/>
        </w:rPr>
        <w:t xml:space="preserve"> Star sign indicates significance (posterior probability &lt; 0.05).</w:t>
      </w:r>
      <w:r w:rsidR="0052488C" w:rsidRPr="00E50833">
        <w:rPr>
          <w:rFonts w:ascii="Arial" w:hAnsi="Arial" w:cs="Arial"/>
          <w:sz w:val="24"/>
          <w:szCs w:val="24"/>
          <w:lang w:val="en-US"/>
        </w:rPr>
        <w:t xml:space="preserve"> </w:t>
      </w:r>
      <w:r w:rsidR="00783D20" w:rsidRPr="00E50833">
        <w:rPr>
          <w:rFonts w:ascii="Arial" w:hAnsi="Arial" w:cs="Arial"/>
          <w:sz w:val="24"/>
          <w:szCs w:val="24"/>
        </w:rPr>
        <w:t>VAF=variant allele frequency, A=archival; BL=</w:t>
      </w:r>
      <w:r w:rsidR="0052488C" w:rsidRPr="00E50833">
        <w:rPr>
          <w:rFonts w:ascii="Arial" w:hAnsi="Arial" w:cs="Arial"/>
          <w:sz w:val="24"/>
          <w:szCs w:val="24"/>
        </w:rPr>
        <w:t>baseline; PR=partial response</w:t>
      </w:r>
      <w:r w:rsidR="0052488C" w:rsidRPr="00E50833">
        <w:rPr>
          <w:rFonts w:ascii="Arial" w:hAnsi="Arial" w:cs="Arial"/>
          <w:b/>
          <w:sz w:val="24"/>
          <w:szCs w:val="24"/>
        </w:rPr>
        <w:t xml:space="preserve">; </w:t>
      </w:r>
      <w:r w:rsidR="0052488C" w:rsidRPr="00E50833">
        <w:rPr>
          <w:rFonts w:ascii="Arial" w:hAnsi="Arial" w:cs="Arial"/>
          <w:sz w:val="24"/>
          <w:szCs w:val="24"/>
        </w:rPr>
        <w:t>PD=progressive disease</w:t>
      </w:r>
      <w:r w:rsidR="0052488C" w:rsidRPr="00E50833">
        <w:rPr>
          <w:rFonts w:ascii="Arial" w:hAnsi="Arial" w:cs="Arial"/>
          <w:b/>
          <w:sz w:val="24"/>
          <w:szCs w:val="24"/>
        </w:rPr>
        <w:t xml:space="preserve"> </w:t>
      </w:r>
      <w:r w:rsidR="00DB6CDE" w:rsidRPr="00E50833">
        <w:rPr>
          <w:rFonts w:ascii="Arial" w:hAnsi="Arial" w:cs="Arial"/>
          <w:b/>
          <w:sz w:val="24"/>
          <w:szCs w:val="24"/>
        </w:rPr>
        <w:br w:type="page"/>
      </w:r>
    </w:p>
    <w:p w14:paraId="1C9C66A8" w14:textId="2A689EC6" w:rsidR="008D2F42" w:rsidRPr="00E50833" w:rsidRDefault="008D2F42" w:rsidP="00313E6B">
      <w:pPr>
        <w:widowControl w:val="0"/>
        <w:autoSpaceDE w:val="0"/>
        <w:autoSpaceDN w:val="0"/>
        <w:adjustRightInd w:val="0"/>
        <w:spacing w:after="0" w:line="360" w:lineRule="auto"/>
        <w:jc w:val="both"/>
        <w:rPr>
          <w:rFonts w:ascii="Arial" w:hAnsi="Arial" w:cs="Arial"/>
          <w:sz w:val="24"/>
          <w:szCs w:val="24"/>
        </w:rPr>
      </w:pPr>
      <w:r w:rsidRPr="00E50833">
        <w:rPr>
          <w:rFonts w:ascii="Arial" w:hAnsi="Arial" w:cs="Arial"/>
          <w:b/>
          <w:sz w:val="24"/>
          <w:szCs w:val="24"/>
        </w:rPr>
        <w:lastRenderedPageBreak/>
        <w:t>Supplementary Figure S1</w:t>
      </w:r>
      <w:r w:rsidR="00521640">
        <w:rPr>
          <w:rFonts w:ascii="Arial" w:hAnsi="Arial" w:cs="Arial"/>
          <w:b/>
          <w:sz w:val="24"/>
          <w:szCs w:val="24"/>
        </w:rPr>
        <w:t>0</w:t>
      </w:r>
    </w:p>
    <w:p w14:paraId="1668746A" w14:textId="77777777" w:rsidR="008D2F42" w:rsidRPr="00E50833" w:rsidRDefault="008D2F42" w:rsidP="00D63964">
      <w:pPr>
        <w:rPr>
          <w:rFonts w:ascii="Arial" w:hAnsi="Arial" w:cs="Arial"/>
          <w:b/>
          <w:sz w:val="24"/>
          <w:szCs w:val="24"/>
        </w:rPr>
      </w:pPr>
    </w:p>
    <w:p w14:paraId="4046C42D" w14:textId="2B4758EA" w:rsidR="008D2F42" w:rsidRPr="00E50833" w:rsidRDefault="00313E6B" w:rsidP="00CA521C">
      <w:pPr>
        <w:jc w:val="center"/>
        <w:rPr>
          <w:rFonts w:ascii="Arial" w:hAnsi="Arial" w:cs="Arial"/>
          <w:b/>
          <w:sz w:val="24"/>
          <w:szCs w:val="24"/>
        </w:rPr>
      </w:pPr>
      <w:r w:rsidRPr="00E50833">
        <w:rPr>
          <w:rFonts w:ascii="Arial" w:hAnsi="Arial" w:cs="Arial"/>
          <w:b/>
          <w:noProof/>
          <w:sz w:val="24"/>
          <w:szCs w:val="24"/>
          <w:lang w:eastAsia="en-GB"/>
        </w:rPr>
        <w:drawing>
          <wp:inline distT="0" distB="0" distL="0" distR="0" wp14:anchorId="6B2AC6F9" wp14:editId="341F40C0">
            <wp:extent cx="3815210" cy="6167924"/>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tmap_tissue_NGS_set1_CCFs.tif"/>
                    <pic:cNvPicPr/>
                  </pic:nvPicPr>
                  <pic:blipFill>
                    <a:blip r:embed="rId21">
                      <a:extLst>
                        <a:ext uri="{28A0092B-C50C-407E-A947-70E740481C1C}">
                          <a14:useLocalDpi xmlns:a14="http://schemas.microsoft.com/office/drawing/2010/main" val="0"/>
                        </a:ext>
                      </a:extLst>
                    </a:blip>
                    <a:stretch>
                      <a:fillRect/>
                    </a:stretch>
                  </pic:blipFill>
                  <pic:spPr>
                    <a:xfrm>
                      <a:off x="0" y="0"/>
                      <a:ext cx="3815210" cy="6167924"/>
                    </a:xfrm>
                    <a:prstGeom prst="rect">
                      <a:avLst/>
                    </a:prstGeom>
                  </pic:spPr>
                </pic:pic>
              </a:graphicData>
            </a:graphic>
          </wp:inline>
        </w:drawing>
      </w:r>
    </w:p>
    <w:p w14:paraId="4B2C9BFA" w14:textId="6DF739D6" w:rsidR="003045DC" w:rsidRPr="00E50833" w:rsidRDefault="008D2F42" w:rsidP="008E6313">
      <w:pPr>
        <w:shd w:val="clear" w:color="auto" w:fill="FFFFFF"/>
        <w:spacing w:after="240" w:line="360" w:lineRule="auto"/>
        <w:jc w:val="both"/>
        <w:rPr>
          <w:rFonts w:ascii="Arial" w:hAnsi="Arial" w:cs="Arial"/>
          <w:sz w:val="24"/>
          <w:szCs w:val="24"/>
        </w:rPr>
      </w:pPr>
      <w:proofErr w:type="gramStart"/>
      <w:r w:rsidRPr="00E50833">
        <w:rPr>
          <w:rFonts w:ascii="Arial" w:hAnsi="Arial" w:cs="Arial"/>
          <w:b/>
          <w:sz w:val="24"/>
          <w:szCs w:val="24"/>
        </w:rPr>
        <w:t>Supplementary Figure S1</w:t>
      </w:r>
      <w:r w:rsidR="00521640">
        <w:rPr>
          <w:rFonts w:ascii="Arial" w:hAnsi="Arial" w:cs="Arial"/>
          <w:b/>
          <w:sz w:val="24"/>
          <w:szCs w:val="24"/>
        </w:rPr>
        <w:t>0</w:t>
      </w:r>
      <w:r w:rsidRPr="00E50833">
        <w:rPr>
          <w:rFonts w:ascii="Arial" w:hAnsi="Arial" w:cs="Arial"/>
          <w:b/>
          <w:sz w:val="24"/>
          <w:szCs w:val="24"/>
        </w:rPr>
        <w:t>.</w:t>
      </w:r>
      <w:proofErr w:type="gramEnd"/>
      <w:r w:rsidRPr="00E50833">
        <w:rPr>
          <w:rFonts w:ascii="Arial" w:hAnsi="Arial" w:cs="Arial"/>
          <w:b/>
          <w:sz w:val="24"/>
          <w:szCs w:val="24"/>
        </w:rPr>
        <w:t xml:space="preserve"> </w:t>
      </w:r>
      <w:proofErr w:type="gramStart"/>
      <w:r w:rsidRPr="00E50833">
        <w:rPr>
          <w:rFonts w:ascii="Arial" w:hAnsi="Arial" w:cs="Arial"/>
          <w:b/>
          <w:sz w:val="24"/>
          <w:szCs w:val="24"/>
        </w:rPr>
        <w:t>Purity adjustment of sub</w:t>
      </w:r>
      <w:r w:rsidR="00C17A28" w:rsidRPr="00E50833">
        <w:rPr>
          <w:rFonts w:ascii="Arial" w:hAnsi="Arial" w:cs="Arial"/>
          <w:b/>
          <w:sz w:val="24"/>
          <w:szCs w:val="24"/>
        </w:rPr>
        <w:t>-</w:t>
      </w:r>
      <w:r w:rsidRPr="00E50833">
        <w:rPr>
          <w:rFonts w:ascii="Arial" w:hAnsi="Arial" w:cs="Arial"/>
          <w:b/>
          <w:sz w:val="24"/>
          <w:szCs w:val="24"/>
        </w:rPr>
        <w:t>clonal variants using clonal APC</w:t>
      </w:r>
      <w:r w:rsidR="00C17A28" w:rsidRPr="00E50833">
        <w:rPr>
          <w:rFonts w:ascii="Arial" w:hAnsi="Arial" w:cs="Arial"/>
          <w:sz w:val="24"/>
          <w:szCs w:val="24"/>
        </w:rPr>
        <w:t>.</w:t>
      </w:r>
      <w:proofErr w:type="gramEnd"/>
      <w:r w:rsidR="00C17A28" w:rsidRPr="00E50833">
        <w:rPr>
          <w:rFonts w:ascii="Arial" w:hAnsi="Arial" w:cs="Arial"/>
          <w:sz w:val="24"/>
          <w:szCs w:val="24"/>
        </w:rPr>
        <w:t xml:space="preserve"> F</w:t>
      </w:r>
      <w:r w:rsidRPr="00E50833">
        <w:rPr>
          <w:rFonts w:ascii="Arial" w:hAnsi="Arial" w:cs="Arial"/>
          <w:sz w:val="24"/>
          <w:szCs w:val="24"/>
        </w:rPr>
        <w:t xml:space="preserve">requency of clonal APC driver mutations </w:t>
      </w:r>
      <w:r w:rsidR="00C17A28" w:rsidRPr="00E50833">
        <w:rPr>
          <w:rFonts w:ascii="Arial" w:hAnsi="Arial" w:cs="Arial"/>
          <w:sz w:val="24"/>
          <w:szCs w:val="24"/>
        </w:rPr>
        <w:t xml:space="preserve">was used </w:t>
      </w:r>
      <w:r w:rsidRPr="00E50833">
        <w:rPr>
          <w:rFonts w:ascii="Arial" w:hAnsi="Arial" w:cs="Arial"/>
          <w:sz w:val="24"/>
          <w:szCs w:val="24"/>
        </w:rPr>
        <w:t xml:space="preserve">to adjust the frequency of sub-clonal mutations for purity in each tissue sample. </w:t>
      </w:r>
      <w:r w:rsidR="006E48E8" w:rsidRPr="00E50833">
        <w:rPr>
          <w:rFonts w:ascii="Arial" w:hAnsi="Arial" w:cs="Arial"/>
          <w:sz w:val="24"/>
          <w:szCs w:val="24"/>
        </w:rPr>
        <w:t>Copy-number states were assumed to be 2/2 (i.e. LOH) for APC mutations and 1/2 for all other mutations.</w:t>
      </w:r>
      <w:r w:rsidR="003045DC" w:rsidRPr="00E50833">
        <w:rPr>
          <w:rFonts w:ascii="Arial" w:hAnsi="Arial" w:cs="Arial"/>
          <w:sz w:val="24"/>
          <w:szCs w:val="24"/>
        </w:rPr>
        <w:t xml:space="preserve"> </w:t>
      </w:r>
      <w:r w:rsidR="00550F3A" w:rsidRPr="00E50833">
        <w:rPr>
          <w:rFonts w:ascii="Arial" w:hAnsi="Arial" w:cs="Arial"/>
          <w:sz w:val="24"/>
          <w:szCs w:val="24"/>
        </w:rPr>
        <w:t xml:space="preserve">Only VAFs of detected variants (posterior probability </w:t>
      </w:r>
      <w:r w:rsidR="00550F3A" w:rsidRPr="00E50833">
        <w:rPr>
          <w:rFonts w:ascii="Arial" w:hAnsi="Arial" w:cs="Arial"/>
          <w:sz w:val="24"/>
          <w:szCs w:val="24"/>
          <w:lang w:val="en-US"/>
        </w:rPr>
        <w:t>&lt;</w:t>
      </w:r>
      <w:r w:rsidR="00550F3A" w:rsidRPr="00E50833">
        <w:rPr>
          <w:rFonts w:ascii="Arial" w:hAnsi="Arial" w:cs="Arial"/>
          <w:sz w:val="24"/>
          <w:szCs w:val="24"/>
        </w:rPr>
        <w:t xml:space="preserve"> 0.05) are shown.</w:t>
      </w:r>
    </w:p>
    <w:p w14:paraId="40DE108C" w14:textId="1EB3FF9A" w:rsidR="00DB6CDE" w:rsidRPr="00E50833" w:rsidRDefault="00B06B46" w:rsidP="003045DC">
      <w:pPr>
        <w:shd w:val="clear" w:color="auto" w:fill="FFFFFF"/>
        <w:spacing w:after="240" w:line="360" w:lineRule="auto"/>
        <w:jc w:val="both"/>
        <w:rPr>
          <w:rFonts w:ascii="Arial" w:hAnsi="Arial" w:cs="Arial"/>
          <w:sz w:val="24"/>
          <w:szCs w:val="24"/>
        </w:rPr>
      </w:pPr>
      <w:r w:rsidRPr="00E50833">
        <w:rPr>
          <w:rFonts w:ascii="Arial" w:hAnsi="Arial" w:cs="Arial"/>
          <w:sz w:val="24"/>
          <w:szCs w:val="24"/>
        </w:rPr>
        <w:t>CCF=</w:t>
      </w:r>
      <w:r w:rsidR="00D27C70" w:rsidRPr="00E50833">
        <w:rPr>
          <w:rFonts w:ascii="Arial" w:hAnsi="Arial" w:cs="Arial"/>
          <w:sz w:val="24"/>
          <w:szCs w:val="24"/>
        </w:rPr>
        <w:t>c</w:t>
      </w:r>
      <w:r w:rsidR="00D76A62" w:rsidRPr="00E50833">
        <w:rPr>
          <w:rFonts w:ascii="Arial" w:hAnsi="Arial" w:cs="Arial"/>
          <w:sz w:val="24"/>
          <w:szCs w:val="24"/>
        </w:rPr>
        <w:t xml:space="preserve">ancer </w:t>
      </w:r>
      <w:r w:rsidR="00D27C70" w:rsidRPr="00E50833">
        <w:rPr>
          <w:rFonts w:ascii="Arial" w:hAnsi="Arial" w:cs="Arial"/>
          <w:sz w:val="24"/>
          <w:szCs w:val="24"/>
        </w:rPr>
        <w:t>c</w:t>
      </w:r>
      <w:r w:rsidR="00D76A62" w:rsidRPr="00E50833">
        <w:rPr>
          <w:rFonts w:ascii="Arial" w:hAnsi="Arial" w:cs="Arial"/>
          <w:sz w:val="24"/>
          <w:szCs w:val="24"/>
        </w:rPr>
        <w:t xml:space="preserve">ell </w:t>
      </w:r>
      <w:r w:rsidR="00D27C70" w:rsidRPr="00E50833">
        <w:rPr>
          <w:rFonts w:ascii="Arial" w:hAnsi="Arial" w:cs="Arial"/>
          <w:sz w:val="24"/>
          <w:szCs w:val="24"/>
        </w:rPr>
        <w:t>f</w:t>
      </w:r>
      <w:r w:rsidR="00D76A62" w:rsidRPr="00E50833">
        <w:rPr>
          <w:rFonts w:ascii="Arial" w:hAnsi="Arial" w:cs="Arial"/>
          <w:sz w:val="24"/>
          <w:szCs w:val="24"/>
        </w:rPr>
        <w:t>raction</w:t>
      </w:r>
      <w:r w:rsidR="00C84D78" w:rsidRPr="00E50833">
        <w:rPr>
          <w:rFonts w:ascii="Arial" w:hAnsi="Arial" w:cs="Arial"/>
          <w:sz w:val="24"/>
          <w:szCs w:val="24"/>
        </w:rPr>
        <w:t xml:space="preserve">; A=archival; </w:t>
      </w:r>
      <w:r w:rsidR="00783D20" w:rsidRPr="00E50833">
        <w:rPr>
          <w:rFonts w:ascii="Arial" w:hAnsi="Arial" w:cs="Arial"/>
          <w:sz w:val="24"/>
          <w:szCs w:val="24"/>
        </w:rPr>
        <w:t>BL=</w:t>
      </w:r>
      <w:r w:rsidR="00C84D78" w:rsidRPr="00E50833">
        <w:rPr>
          <w:rFonts w:ascii="Arial" w:hAnsi="Arial" w:cs="Arial"/>
          <w:sz w:val="24"/>
          <w:szCs w:val="24"/>
        </w:rPr>
        <w:t xml:space="preserve">baseline; </w:t>
      </w:r>
      <w:r w:rsidR="0052488C" w:rsidRPr="00E50833">
        <w:rPr>
          <w:rFonts w:ascii="Arial" w:hAnsi="Arial" w:cs="Arial"/>
          <w:sz w:val="24"/>
          <w:szCs w:val="24"/>
        </w:rPr>
        <w:t>P</w:t>
      </w:r>
      <w:r w:rsidR="00C84D78" w:rsidRPr="00E50833">
        <w:rPr>
          <w:rFonts w:ascii="Arial" w:hAnsi="Arial" w:cs="Arial"/>
          <w:sz w:val="24"/>
          <w:szCs w:val="24"/>
        </w:rPr>
        <w:t>R=</w:t>
      </w:r>
      <w:r w:rsidR="0052488C" w:rsidRPr="00E50833">
        <w:rPr>
          <w:rFonts w:ascii="Arial" w:hAnsi="Arial" w:cs="Arial"/>
          <w:sz w:val="24"/>
          <w:szCs w:val="24"/>
        </w:rPr>
        <w:t xml:space="preserve">partial </w:t>
      </w:r>
      <w:r w:rsidR="00C84D78" w:rsidRPr="00E50833">
        <w:rPr>
          <w:rFonts w:ascii="Arial" w:hAnsi="Arial" w:cs="Arial"/>
          <w:sz w:val="24"/>
          <w:szCs w:val="24"/>
        </w:rPr>
        <w:t>response; P</w:t>
      </w:r>
      <w:r w:rsidR="0003635D" w:rsidRPr="00E50833">
        <w:rPr>
          <w:rFonts w:ascii="Arial" w:hAnsi="Arial" w:cs="Arial"/>
          <w:sz w:val="24"/>
          <w:szCs w:val="24"/>
        </w:rPr>
        <w:t>D</w:t>
      </w:r>
      <w:r w:rsidR="00C84D78" w:rsidRPr="00E50833">
        <w:rPr>
          <w:rFonts w:ascii="Arial" w:hAnsi="Arial" w:cs="Arial"/>
          <w:sz w:val="24"/>
          <w:szCs w:val="24"/>
        </w:rPr>
        <w:t>=progressi</w:t>
      </w:r>
      <w:r w:rsidR="0052488C" w:rsidRPr="00E50833">
        <w:rPr>
          <w:rFonts w:ascii="Arial" w:hAnsi="Arial" w:cs="Arial"/>
          <w:sz w:val="24"/>
          <w:szCs w:val="24"/>
        </w:rPr>
        <w:t>ve disease</w:t>
      </w:r>
      <w:r w:rsidR="00C84D78" w:rsidRPr="00E50833">
        <w:rPr>
          <w:rFonts w:ascii="Arial" w:hAnsi="Arial" w:cs="Arial"/>
          <w:b/>
          <w:sz w:val="24"/>
          <w:szCs w:val="24"/>
        </w:rPr>
        <w:t xml:space="preserve"> </w:t>
      </w:r>
      <w:r w:rsidR="00DB6CDE" w:rsidRPr="00E50833">
        <w:rPr>
          <w:rFonts w:ascii="Arial" w:hAnsi="Arial" w:cs="Arial"/>
          <w:sz w:val="24"/>
          <w:szCs w:val="24"/>
        </w:rPr>
        <w:br w:type="page"/>
      </w:r>
    </w:p>
    <w:p w14:paraId="16061A22" w14:textId="687E4DAD" w:rsidR="008E6313" w:rsidRPr="00E50833" w:rsidRDefault="00521640" w:rsidP="008E6313">
      <w:pPr>
        <w:shd w:val="clear" w:color="auto" w:fill="FFFFFF"/>
        <w:spacing w:after="240" w:line="360" w:lineRule="auto"/>
        <w:jc w:val="both"/>
        <w:rPr>
          <w:rStyle w:val="apple-converted-space"/>
          <w:rFonts w:ascii="Arial" w:hAnsi="Arial" w:cs="Arial"/>
          <w:sz w:val="24"/>
          <w:szCs w:val="24"/>
        </w:rPr>
      </w:pPr>
      <w:r>
        <w:rPr>
          <w:rFonts w:ascii="Arial" w:hAnsi="Arial" w:cs="Arial"/>
          <w:b/>
          <w:sz w:val="24"/>
          <w:szCs w:val="24"/>
        </w:rPr>
        <w:lastRenderedPageBreak/>
        <w:t>Supplementary Figure S11</w:t>
      </w:r>
    </w:p>
    <w:p w14:paraId="032536A3" w14:textId="08A3F321" w:rsidR="008E6313" w:rsidRPr="00E50833" w:rsidRDefault="00B17E58" w:rsidP="008E6313">
      <w:pPr>
        <w:shd w:val="clear" w:color="auto" w:fill="FFFFFF"/>
        <w:spacing w:after="240" w:line="360" w:lineRule="auto"/>
        <w:jc w:val="center"/>
        <w:rPr>
          <w:rStyle w:val="apple-converted-space"/>
          <w:rFonts w:ascii="Arial" w:hAnsi="Arial" w:cs="Arial"/>
          <w:sz w:val="24"/>
          <w:szCs w:val="24"/>
        </w:rPr>
      </w:pPr>
      <w:r w:rsidRPr="00E50833">
        <w:rPr>
          <w:rFonts w:ascii="Arial" w:hAnsi="Arial" w:cs="Arial"/>
          <w:noProof/>
          <w:sz w:val="24"/>
          <w:szCs w:val="24"/>
          <w:lang w:eastAsia="en-GB"/>
        </w:rPr>
        <w:drawing>
          <wp:inline distT="0" distB="0" distL="0" distR="0" wp14:anchorId="6918FDD4" wp14:editId="54A65E06">
            <wp:extent cx="4305299" cy="5479472"/>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valeri\Documents\PROSPECT-C\Revisions 2018\170418\heatmap_tissue_NGS_set2.tif"/>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4305299" cy="5479472"/>
                    </a:xfrm>
                    <a:prstGeom prst="rect">
                      <a:avLst/>
                    </a:prstGeom>
                    <a:noFill/>
                    <a:ln>
                      <a:noFill/>
                    </a:ln>
                  </pic:spPr>
                </pic:pic>
              </a:graphicData>
            </a:graphic>
          </wp:inline>
        </w:drawing>
      </w:r>
    </w:p>
    <w:p w14:paraId="2E9CEFBE" w14:textId="014FB2D9" w:rsidR="00DB6CDE" w:rsidRPr="00E50833" w:rsidRDefault="00521640" w:rsidP="004174CD">
      <w:pPr>
        <w:shd w:val="clear" w:color="auto" w:fill="FFFFFF"/>
        <w:spacing w:after="240" w:line="360" w:lineRule="auto"/>
        <w:jc w:val="both"/>
        <w:rPr>
          <w:rFonts w:ascii="Arial" w:hAnsi="Arial" w:cs="Arial"/>
          <w:sz w:val="24"/>
          <w:szCs w:val="24"/>
        </w:rPr>
      </w:pPr>
      <w:proofErr w:type="gramStart"/>
      <w:r>
        <w:rPr>
          <w:rFonts w:ascii="Arial" w:hAnsi="Arial" w:cs="Arial"/>
          <w:b/>
          <w:sz w:val="24"/>
          <w:szCs w:val="24"/>
        </w:rPr>
        <w:t>Supplementary Figure S11</w:t>
      </w:r>
      <w:r w:rsidR="008E6313" w:rsidRPr="00E50833">
        <w:rPr>
          <w:rFonts w:ascii="Arial" w:hAnsi="Arial" w:cs="Arial"/>
          <w:b/>
          <w:sz w:val="24"/>
          <w:szCs w:val="24"/>
        </w:rPr>
        <w:t>.</w:t>
      </w:r>
      <w:proofErr w:type="gramEnd"/>
      <w:r w:rsidR="008E6313" w:rsidRPr="00E50833">
        <w:rPr>
          <w:rFonts w:ascii="Arial" w:hAnsi="Arial" w:cs="Arial"/>
          <w:b/>
          <w:sz w:val="24"/>
          <w:szCs w:val="24"/>
        </w:rPr>
        <w:t xml:space="preserve"> </w:t>
      </w:r>
      <w:proofErr w:type="gramStart"/>
      <w:r w:rsidR="008E6313" w:rsidRPr="00E50833">
        <w:rPr>
          <w:rFonts w:ascii="Arial" w:hAnsi="Arial" w:cs="Arial"/>
          <w:b/>
          <w:sz w:val="24"/>
          <w:szCs w:val="24"/>
        </w:rPr>
        <w:t>Tissue Biopsy analysis using a clinically validated assay.</w:t>
      </w:r>
      <w:proofErr w:type="gramEnd"/>
      <w:r w:rsidR="008E6313" w:rsidRPr="00E50833">
        <w:rPr>
          <w:rFonts w:ascii="Arial" w:hAnsi="Arial" w:cs="Arial"/>
          <w:sz w:val="24"/>
          <w:szCs w:val="24"/>
        </w:rPr>
        <w:t xml:space="preserve"> Analysis of serial tissue biopsies in patients with </w:t>
      </w:r>
      <w:r w:rsidR="00162C29" w:rsidRPr="00E50833">
        <w:rPr>
          <w:rFonts w:ascii="Arial" w:hAnsi="Arial" w:cs="Arial"/>
          <w:sz w:val="24"/>
          <w:szCs w:val="24"/>
        </w:rPr>
        <w:t xml:space="preserve">RAS pathway </w:t>
      </w:r>
      <w:proofErr w:type="spellStart"/>
      <w:r w:rsidR="00162C29" w:rsidRPr="00E50833">
        <w:rPr>
          <w:rFonts w:ascii="Arial" w:hAnsi="Arial" w:cs="Arial"/>
          <w:sz w:val="24"/>
          <w:szCs w:val="24"/>
        </w:rPr>
        <w:t>cf</w:t>
      </w:r>
      <w:r w:rsidR="006C5913" w:rsidRPr="00E50833">
        <w:rPr>
          <w:rFonts w:ascii="Arial" w:hAnsi="Arial" w:cs="Arial"/>
          <w:sz w:val="24"/>
          <w:szCs w:val="24"/>
        </w:rPr>
        <w:t>DNA</w:t>
      </w:r>
      <w:proofErr w:type="spellEnd"/>
      <w:r w:rsidR="006C5913" w:rsidRPr="00E50833">
        <w:rPr>
          <w:rFonts w:ascii="Arial" w:hAnsi="Arial" w:cs="Arial"/>
          <w:sz w:val="24"/>
          <w:szCs w:val="24"/>
        </w:rPr>
        <w:t xml:space="preserve"> mutations showed no evidence of clonal </w:t>
      </w:r>
      <w:r w:rsidR="006C5913" w:rsidRPr="00E50833">
        <w:rPr>
          <w:rFonts w:ascii="Arial" w:hAnsi="Arial" w:cs="Arial"/>
          <w:i/>
          <w:sz w:val="24"/>
          <w:szCs w:val="24"/>
        </w:rPr>
        <w:t>RAS</w:t>
      </w:r>
      <w:r w:rsidR="006C5913" w:rsidRPr="00E50833">
        <w:rPr>
          <w:rFonts w:ascii="Arial" w:hAnsi="Arial" w:cs="Arial"/>
          <w:sz w:val="24"/>
          <w:szCs w:val="24"/>
        </w:rPr>
        <w:t xml:space="preserve"> pathway mutations in tissues. </w:t>
      </w:r>
    </w:p>
    <w:p w14:paraId="3F0A1A6B" w14:textId="337554BA" w:rsidR="00C84D78" w:rsidRPr="00E50833" w:rsidRDefault="00C84D78" w:rsidP="004174CD">
      <w:pPr>
        <w:shd w:val="clear" w:color="auto" w:fill="FFFFFF"/>
        <w:spacing w:after="240" w:line="360" w:lineRule="auto"/>
        <w:jc w:val="both"/>
        <w:rPr>
          <w:rFonts w:ascii="Arial" w:hAnsi="Arial" w:cs="Arial"/>
          <w:sz w:val="24"/>
          <w:szCs w:val="24"/>
        </w:rPr>
      </w:pPr>
      <w:r w:rsidRPr="00E50833">
        <w:rPr>
          <w:rFonts w:ascii="Arial" w:hAnsi="Arial" w:cs="Arial"/>
          <w:sz w:val="24"/>
          <w:szCs w:val="24"/>
        </w:rPr>
        <w:t>VAF=variant allele frequency</w:t>
      </w:r>
      <w:r w:rsidR="0003635D" w:rsidRPr="00E50833">
        <w:rPr>
          <w:rFonts w:ascii="Arial" w:hAnsi="Arial" w:cs="Arial"/>
          <w:sz w:val="24"/>
          <w:szCs w:val="24"/>
        </w:rPr>
        <w:t xml:space="preserve">; </w:t>
      </w:r>
      <w:r w:rsidRPr="00E50833">
        <w:rPr>
          <w:rFonts w:ascii="Arial" w:hAnsi="Arial" w:cs="Arial"/>
          <w:sz w:val="24"/>
          <w:szCs w:val="24"/>
        </w:rPr>
        <w:t xml:space="preserve">BL=baseline; </w:t>
      </w:r>
      <w:r w:rsidR="0003635D" w:rsidRPr="00E50833">
        <w:rPr>
          <w:rFonts w:ascii="Arial" w:hAnsi="Arial" w:cs="Arial"/>
          <w:sz w:val="24"/>
          <w:szCs w:val="24"/>
        </w:rPr>
        <w:t>PR=partial response; PD=progressive disease</w:t>
      </w:r>
    </w:p>
    <w:p w14:paraId="38149C80" w14:textId="77777777" w:rsidR="00DB6CDE" w:rsidRPr="00E50833" w:rsidRDefault="00DB6CDE">
      <w:pPr>
        <w:rPr>
          <w:rFonts w:ascii="Arial" w:hAnsi="Arial" w:cs="Arial"/>
          <w:sz w:val="24"/>
          <w:szCs w:val="24"/>
        </w:rPr>
      </w:pPr>
      <w:r w:rsidRPr="00E50833">
        <w:rPr>
          <w:rFonts w:ascii="Arial" w:hAnsi="Arial" w:cs="Arial"/>
          <w:sz w:val="24"/>
          <w:szCs w:val="24"/>
        </w:rPr>
        <w:br w:type="page"/>
      </w:r>
    </w:p>
    <w:p w14:paraId="3AC4B76B" w14:textId="1ED9FBB9" w:rsidR="00D63964" w:rsidRPr="00E50833" w:rsidRDefault="00287136" w:rsidP="004174CD">
      <w:pPr>
        <w:shd w:val="clear" w:color="auto" w:fill="FFFFFF"/>
        <w:spacing w:after="240" w:line="360" w:lineRule="auto"/>
        <w:jc w:val="both"/>
        <w:rPr>
          <w:rFonts w:ascii="Arial" w:hAnsi="Arial" w:cs="Arial"/>
          <w:sz w:val="24"/>
          <w:szCs w:val="24"/>
        </w:rPr>
      </w:pPr>
      <w:r w:rsidRPr="00E50833">
        <w:rPr>
          <w:rFonts w:ascii="Arial" w:hAnsi="Arial" w:cs="Arial"/>
          <w:b/>
          <w:sz w:val="24"/>
          <w:szCs w:val="24"/>
        </w:rPr>
        <w:lastRenderedPageBreak/>
        <w:t xml:space="preserve">Supplementary Figure </w:t>
      </w:r>
      <w:r w:rsidR="00A572E4" w:rsidRPr="00E50833">
        <w:rPr>
          <w:rFonts w:ascii="Arial" w:hAnsi="Arial" w:cs="Arial"/>
          <w:b/>
          <w:sz w:val="24"/>
          <w:szCs w:val="24"/>
        </w:rPr>
        <w:t>S</w:t>
      </w:r>
      <w:r w:rsidR="00521640">
        <w:rPr>
          <w:rFonts w:ascii="Arial" w:hAnsi="Arial" w:cs="Arial"/>
          <w:b/>
          <w:sz w:val="24"/>
          <w:szCs w:val="24"/>
        </w:rPr>
        <w:t>12</w:t>
      </w:r>
    </w:p>
    <w:p w14:paraId="27BD6129" w14:textId="77777777" w:rsidR="00D63964" w:rsidRPr="00E50833" w:rsidRDefault="00990A76" w:rsidP="006C5913">
      <w:pPr>
        <w:jc w:val="center"/>
        <w:rPr>
          <w:rFonts w:ascii="Arial" w:hAnsi="Arial" w:cs="Arial"/>
          <w:b/>
          <w:sz w:val="24"/>
          <w:szCs w:val="24"/>
        </w:rPr>
      </w:pPr>
      <w:r w:rsidRPr="00E50833">
        <w:rPr>
          <w:rFonts w:ascii="Arial" w:hAnsi="Arial" w:cs="Arial"/>
          <w:b/>
          <w:noProof/>
          <w:sz w:val="24"/>
          <w:szCs w:val="24"/>
          <w:lang w:eastAsia="en-GB"/>
        </w:rPr>
        <w:drawing>
          <wp:inline distT="0" distB="0" distL="0" distR="0" wp14:anchorId="6561B22A" wp14:editId="21B660E0">
            <wp:extent cx="4724400" cy="61240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6A.pdf"/>
                    <pic:cNvPicPr/>
                  </pic:nvPicPr>
                  <pic:blipFill>
                    <a:blip r:embed="rId23">
                      <a:extLst>
                        <a:ext uri="{28A0092B-C50C-407E-A947-70E740481C1C}">
                          <a14:useLocalDpi xmlns:a14="http://schemas.microsoft.com/office/drawing/2010/main" val="0"/>
                        </a:ext>
                      </a:extLst>
                    </a:blip>
                    <a:stretch>
                      <a:fillRect/>
                    </a:stretch>
                  </pic:blipFill>
                  <pic:spPr>
                    <a:xfrm>
                      <a:off x="0" y="0"/>
                      <a:ext cx="4735584" cy="6138522"/>
                    </a:xfrm>
                    <a:prstGeom prst="rect">
                      <a:avLst/>
                    </a:prstGeom>
                  </pic:spPr>
                </pic:pic>
              </a:graphicData>
            </a:graphic>
          </wp:inline>
        </w:drawing>
      </w:r>
    </w:p>
    <w:p w14:paraId="27451AD8" w14:textId="046DC789" w:rsidR="00D63964" w:rsidRPr="00E50833" w:rsidRDefault="00287136" w:rsidP="003868EE">
      <w:pPr>
        <w:spacing w:line="360" w:lineRule="auto"/>
        <w:jc w:val="both"/>
        <w:rPr>
          <w:rFonts w:ascii="Arial" w:hAnsi="Arial" w:cs="Arial"/>
          <w:b/>
          <w:sz w:val="24"/>
          <w:szCs w:val="24"/>
        </w:rPr>
      </w:pPr>
      <w:proofErr w:type="gramStart"/>
      <w:r w:rsidRPr="00E50833">
        <w:rPr>
          <w:rFonts w:ascii="Arial" w:hAnsi="Arial" w:cs="Arial"/>
          <w:b/>
          <w:sz w:val="24"/>
          <w:szCs w:val="24"/>
        </w:rPr>
        <w:t xml:space="preserve">Supplementary Figure </w:t>
      </w:r>
      <w:r w:rsidR="00A572E4" w:rsidRPr="00E50833">
        <w:rPr>
          <w:rFonts w:ascii="Arial" w:hAnsi="Arial" w:cs="Arial"/>
          <w:b/>
          <w:sz w:val="24"/>
          <w:szCs w:val="24"/>
        </w:rPr>
        <w:t>S</w:t>
      </w:r>
      <w:r w:rsidR="00521640">
        <w:rPr>
          <w:rFonts w:ascii="Arial" w:hAnsi="Arial" w:cs="Arial"/>
          <w:b/>
          <w:sz w:val="24"/>
          <w:szCs w:val="24"/>
        </w:rPr>
        <w:t>12</w:t>
      </w:r>
      <w:r w:rsidR="00170158" w:rsidRPr="00E50833">
        <w:rPr>
          <w:rFonts w:ascii="Arial" w:hAnsi="Arial" w:cs="Arial"/>
          <w:b/>
          <w:sz w:val="24"/>
          <w:szCs w:val="24"/>
        </w:rPr>
        <w:t>.</w:t>
      </w:r>
      <w:proofErr w:type="gramEnd"/>
      <w:r w:rsidR="00170158" w:rsidRPr="00E50833">
        <w:rPr>
          <w:rFonts w:ascii="Arial" w:hAnsi="Arial" w:cs="Arial"/>
          <w:b/>
          <w:sz w:val="24"/>
          <w:szCs w:val="24"/>
        </w:rPr>
        <w:t xml:space="preserve"> </w:t>
      </w:r>
      <w:r w:rsidR="00D63964" w:rsidRPr="00E50833">
        <w:rPr>
          <w:rFonts w:ascii="Arial" w:hAnsi="Arial" w:cs="Arial"/>
          <w:b/>
          <w:sz w:val="24"/>
          <w:szCs w:val="24"/>
        </w:rPr>
        <w:t xml:space="preserve"> Best model fits to the response and relapse dynamics based on CEA levels.</w:t>
      </w:r>
      <w:r w:rsidR="00D63964" w:rsidRPr="00E50833">
        <w:rPr>
          <w:rFonts w:ascii="Arial" w:hAnsi="Arial" w:cs="Arial"/>
          <w:sz w:val="24"/>
          <w:szCs w:val="24"/>
        </w:rPr>
        <w:t xml:space="preserve"> </w:t>
      </w:r>
      <w:r w:rsidR="00C17A28" w:rsidRPr="00E50833">
        <w:rPr>
          <w:rFonts w:ascii="Arial" w:hAnsi="Arial" w:cs="Arial"/>
          <w:sz w:val="24"/>
          <w:szCs w:val="24"/>
        </w:rPr>
        <w:t xml:space="preserve"> </w:t>
      </w:r>
      <w:r w:rsidR="00D63964" w:rsidRPr="00E50833">
        <w:rPr>
          <w:rFonts w:ascii="Arial" w:hAnsi="Arial" w:cs="Arial"/>
          <w:sz w:val="24"/>
          <w:szCs w:val="24"/>
        </w:rPr>
        <w:t xml:space="preserve">Each panel shows the dynamics of CEA (dots) in the blood of single patients over the course of </w:t>
      </w:r>
      <w:proofErr w:type="spellStart"/>
      <w:r w:rsidR="00D63964" w:rsidRPr="00E50833">
        <w:rPr>
          <w:rFonts w:ascii="Arial" w:hAnsi="Arial" w:cs="Arial"/>
          <w:sz w:val="24"/>
          <w:szCs w:val="24"/>
        </w:rPr>
        <w:t>cetuximab</w:t>
      </w:r>
      <w:proofErr w:type="spellEnd"/>
      <w:r w:rsidR="00D63964" w:rsidRPr="00E50833">
        <w:rPr>
          <w:rFonts w:ascii="Arial" w:hAnsi="Arial" w:cs="Arial"/>
          <w:sz w:val="24"/>
          <w:szCs w:val="24"/>
        </w:rPr>
        <w:t xml:space="preserve"> treatment. </w:t>
      </w:r>
      <w:r w:rsidR="00C17A28" w:rsidRPr="00E50833">
        <w:rPr>
          <w:rFonts w:ascii="Arial" w:hAnsi="Arial" w:cs="Arial"/>
          <w:sz w:val="24"/>
          <w:szCs w:val="24"/>
        </w:rPr>
        <w:t xml:space="preserve"> </w:t>
      </w:r>
      <w:r w:rsidR="00D63964" w:rsidRPr="00E50833">
        <w:rPr>
          <w:rFonts w:ascii="Arial" w:hAnsi="Arial" w:cs="Arial"/>
          <w:sz w:val="24"/>
          <w:szCs w:val="24"/>
        </w:rPr>
        <w:t xml:space="preserve">For some patients we observe a typical U-shaped dynamics of response followed by relapse. Other patients show </w:t>
      </w:r>
      <w:r w:rsidR="00C17A28" w:rsidRPr="00E50833">
        <w:rPr>
          <w:rFonts w:ascii="Arial" w:hAnsi="Arial" w:cs="Arial"/>
          <w:sz w:val="24"/>
          <w:szCs w:val="24"/>
        </w:rPr>
        <w:t>progression</w:t>
      </w:r>
      <w:r w:rsidR="00D63964" w:rsidRPr="00E50833">
        <w:rPr>
          <w:rFonts w:ascii="Arial" w:hAnsi="Arial" w:cs="Arial"/>
          <w:sz w:val="24"/>
          <w:szCs w:val="24"/>
        </w:rPr>
        <w:t xml:space="preserve"> only. </w:t>
      </w:r>
      <w:r w:rsidR="00C17A28" w:rsidRPr="00E50833">
        <w:rPr>
          <w:rFonts w:ascii="Arial" w:hAnsi="Arial" w:cs="Arial"/>
          <w:sz w:val="24"/>
          <w:szCs w:val="24"/>
        </w:rPr>
        <w:t xml:space="preserve"> </w:t>
      </w:r>
      <w:r w:rsidR="00D63964" w:rsidRPr="00E50833">
        <w:rPr>
          <w:rFonts w:ascii="Arial" w:hAnsi="Arial" w:cs="Arial"/>
          <w:sz w:val="24"/>
          <w:szCs w:val="24"/>
        </w:rPr>
        <w:t xml:space="preserve">Best fits (lines) are based on equation (1) in the Method section. </w:t>
      </w:r>
      <w:r w:rsidR="00C17A28" w:rsidRPr="00E50833">
        <w:rPr>
          <w:rFonts w:ascii="Arial" w:hAnsi="Arial" w:cs="Arial"/>
          <w:sz w:val="24"/>
          <w:szCs w:val="24"/>
        </w:rPr>
        <w:t xml:space="preserve"> </w:t>
      </w:r>
      <w:r w:rsidR="00D63964" w:rsidRPr="00E50833">
        <w:rPr>
          <w:rFonts w:ascii="Arial" w:hAnsi="Arial" w:cs="Arial"/>
          <w:sz w:val="24"/>
          <w:szCs w:val="24"/>
        </w:rPr>
        <w:t xml:space="preserve">The mathematical model describes the overall dynamics excellent as seen by the overall very high coefficient of determination.  </w:t>
      </w:r>
    </w:p>
    <w:p w14:paraId="60949D24" w14:textId="45759F58" w:rsidR="00DB6CDE" w:rsidRPr="00E50833" w:rsidRDefault="00162C29" w:rsidP="003868EE">
      <w:pPr>
        <w:spacing w:line="360" w:lineRule="auto"/>
        <w:jc w:val="both"/>
        <w:rPr>
          <w:rFonts w:ascii="Arial" w:hAnsi="Arial" w:cs="Arial"/>
          <w:sz w:val="24"/>
          <w:szCs w:val="24"/>
        </w:rPr>
      </w:pPr>
      <w:r w:rsidRPr="00E50833">
        <w:rPr>
          <w:rFonts w:ascii="Arial" w:hAnsi="Arial" w:cs="Arial"/>
          <w:sz w:val="24"/>
          <w:szCs w:val="24"/>
        </w:rPr>
        <w:t>CEA=Carcinoembryonic antigen</w:t>
      </w:r>
    </w:p>
    <w:p w14:paraId="04EBDA75" w14:textId="5F223D68" w:rsidR="00D63964" w:rsidRPr="00E50833" w:rsidRDefault="00287136" w:rsidP="003868EE">
      <w:pPr>
        <w:spacing w:line="360" w:lineRule="auto"/>
        <w:jc w:val="both"/>
        <w:rPr>
          <w:rFonts w:ascii="Arial" w:hAnsi="Arial" w:cs="Arial"/>
          <w:b/>
          <w:sz w:val="24"/>
          <w:szCs w:val="24"/>
        </w:rPr>
      </w:pPr>
      <w:r w:rsidRPr="00E50833">
        <w:rPr>
          <w:rFonts w:ascii="Arial" w:hAnsi="Arial" w:cs="Arial"/>
          <w:b/>
          <w:sz w:val="24"/>
          <w:szCs w:val="24"/>
        </w:rPr>
        <w:lastRenderedPageBreak/>
        <w:t xml:space="preserve">Supplementary Figure </w:t>
      </w:r>
      <w:r w:rsidR="00A572E4" w:rsidRPr="00E50833">
        <w:rPr>
          <w:rFonts w:ascii="Arial" w:hAnsi="Arial" w:cs="Arial"/>
          <w:b/>
          <w:sz w:val="24"/>
          <w:szCs w:val="24"/>
        </w:rPr>
        <w:t>S</w:t>
      </w:r>
      <w:r w:rsidR="00521640">
        <w:rPr>
          <w:rFonts w:ascii="Arial" w:hAnsi="Arial" w:cs="Arial"/>
          <w:b/>
          <w:sz w:val="24"/>
          <w:szCs w:val="24"/>
        </w:rPr>
        <w:t>13</w:t>
      </w:r>
    </w:p>
    <w:p w14:paraId="13413CAE" w14:textId="2ED61207" w:rsidR="00D63964" w:rsidRPr="00E50833" w:rsidRDefault="00D63964" w:rsidP="00D63964">
      <w:pPr>
        <w:rPr>
          <w:rFonts w:ascii="Arial" w:hAnsi="Arial" w:cs="Arial"/>
          <w:b/>
          <w:sz w:val="24"/>
          <w:szCs w:val="24"/>
        </w:rPr>
      </w:pPr>
      <w:r w:rsidRPr="00E50833">
        <w:rPr>
          <w:rFonts w:ascii="Arial" w:hAnsi="Arial" w:cs="Arial"/>
          <w:b/>
          <w:noProof/>
          <w:sz w:val="24"/>
          <w:szCs w:val="24"/>
          <w:lang w:eastAsia="en-GB"/>
        </w:rPr>
        <w:drawing>
          <wp:inline distT="0" distB="0" distL="0" distR="0" wp14:anchorId="544519DA" wp14:editId="446680D0">
            <wp:extent cx="4536959" cy="2781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42834" cy="2784902"/>
                    </a:xfrm>
                    <a:prstGeom prst="rect">
                      <a:avLst/>
                    </a:prstGeom>
                    <a:noFill/>
                    <a:ln>
                      <a:noFill/>
                    </a:ln>
                  </pic:spPr>
                </pic:pic>
              </a:graphicData>
            </a:graphic>
          </wp:inline>
        </w:drawing>
      </w:r>
    </w:p>
    <w:p w14:paraId="48C19D8D" w14:textId="77777777" w:rsidR="00D63964" w:rsidRPr="00E50833" w:rsidRDefault="00D63964" w:rsidP="00D63964">
      <w:pPr>
        <w:rPr>
          <w:rFonts w:ascii="Arial" w:hAnsi="Arial" w:cs="Arial"/>
          <w:b/>
          <w:sz w:val="24"/>
          <w:szCs w:val="24"/>
        </w:rPr>
      </w:pPr>
      <w:r w:rsidRPr="00E50833">
        <w:rPr>
          <w:rFonts w:ascii="Arial" w:hAnsi="Arial" w:cs="Arial"/>
          <w:b/>
          <w:noProof/>
          <w:sz w:val="24"/>
          <w:szCs w:val="24"/>
          <w:lang w:eastAsia="en-GB"/>
        </w:rPr>
        <w:drawing>
          <wp:inline distT="0" distB="0" distL="0" distR="0" wp14:anchorId="121F1087" wp14:editId="6525C2D4">
            <wp:extent cx="4514850" cy="28578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18484" cy="2860103"/>
                    </a:xfrm>
                    <a:prstGeom prst="rect">
                      <a:avLst/>
                    </a:prstGeom>
                    <a:noFill/>
                    <a:ln>
                      <a:noFill/>
                    </a:ln>
                  </pic:spPr>
                </pic:pic>
              </a:graphicData>
            </a:graphic>
          </wp:inline>
        </w:drawing>
      </w:r>
    </w:p>
    <w:p w14:paraId="46C608DB" w14:textId="0B5E64C6" w:rsidR="00D63964" w:rsidRPr="00E50833" w:rsidRDefault="00287136" w:rsidP="003868EE">
      <w:pPr>
        <w:spacing w:line="360" w:lineRule="auto"/>
        <w:jc w:val="both"/>
        <w:rPr>
          <w:rFonts w:ascii="Arial" w:hAnsi="Arial" w:cs="Arial"/>
          <w:sz w:val="24"/>
          <w:szCs w:val="24"/>
        </w:rPr>
      </w:pPr>
      <w:proofErr w:type="gramStart"/>
      <w:r w:rsidRPr="00E50833">
        <w:rPr>
          <w:rFonts w:ascii="Arial" w:hAnsi="Arial" w:cs="Arial"/>
          <w:b/>
          <w:sz w:val="24"/>
          <w:szCs w:val="24"/>
        </w:rPr>
        <w:t xml:space="preserve">Supplementary Figure </w:t>
      </w:r>
      <w:r w:rsidR="00A572E4" w:rsidRPr="00E50833">
        <w:rPr>
          <w:rFonts w:ascii="Arial" w:hAnsi="Arial" w:cs="Arial"/>
          <w:b/>
          <w:sz w:val="24"/>
          <w:szCs w:val="24"/>
        </w:rPr>
        <w:t>S</w:t>
      </w:r>
      <w:r w:rsidR="00521640">
        <w:rPr>
          <w:rFonts w:ascii="Arial" w:hAnsi="Arial" w:cs="Arial"/>
          <w:b/>
          <w:sz w:val="24"/>
          <w:szCs w:val="24"/>
        </w:rPr>
        <w:t>13</w:t>
      </w:r>
      <w:r w:rsidR="00170158" w:rsidRPr="00E50833">
        <w:rPr>
          <w:rFonts w:ascii="Arial" w:hAnsi="Arial" w:cs="Arial"/>
          <w:b/>
          <w:sz w:val="24"/>
          <w:szCs w:val="24"/>
        </w:rPr>
        <w:t>.</w:t>
      </w:r>
      <w:proofErr w:type="gramEnd"/>
      <w:r w:rsidR="00170158" w:rsidRPr="00E50833">
        <w:rPr>
          <w:rFonts w:ascii="Arial" w:hAnsi="Arial" w:cs="Arial"/>
          <w:b/>
          <w:sz w:val="24"/>
          <w:szCs w:val="24"/>
        </w:rPr>
        <w:t xml:space="preserve"> </w:t>
      </w:r>
      <w:proofErr w:type="gramStart"/>
      <w:r w:rsidR="00D63964" w:rsidRPr="00E50833">
        <w:rPr>
          <w:rFonts w:ascii="Arial" w:hAnsi="Arial" w:cs="Arial"/>
          <w:b/>
          <w:sz w:val="24"/>
          <w:szCs w:val="24"/>
        </w:rPr>
        <w:t>Response and r</w:t>
      </w:r>
      <w:r w:rsidR="00E43A7C" w:rsidRPr="00E50833">
        <w:rPr>
          <w:rFonts w:ascii="Arial" w:hAnsi="Arial" w:cs="Arial"/>
          <w:b/>
          <w:sz w:val="24"/>
          <w:szCs w:val="24"/>
        </w:rPr>
        <w:t xml:space="preserve">elapse rates of patients under </w:t>
      </w:r>
      <w:proofErr w:type="spellStart"/>
      <w:r w:rsidR="00E43A7C" w:rsidRPr="00E50833">
        <w:rPr>
          <w:rFonts w:ascii="Arial" w:hAnsi="Arial" w:cs="Arial"/>
          <w:b/>
          <w:sz w:val="24"/>
          <w:szCs w:val="24"/>
        </w:rPr>
        <w:t>c</w:t>
      </w:r>
      <w:r w:rsidR="00D63964" w:rsidRPr="00E50833">
        <w:rPr>
          <w:rFonts w:ascii="Arial" w:hAnsi="Arial" w:cs="Arial"/>
          <w:b/>
          <w:sz w:val="24"/>
          <w:szCs w:val="24"/>
        </w:rPr>
        <w:t>etuximab</w:t>
      </w:r>
      <w:proofErr w:type="spellEnd"/>
      <w:r w:rsidR="00D63964" w:rsidRPr="00E50833">
        <w:rPr>
          <w:rFonts w:ascii="Arial" w:hAnsi="Arial" w:cs="Arial"/>
          <w:b/>
          <w:sz w:val="24"/>
          <w:szCs w:val="24"/>
        </w:rPr>
        <w:t xml:space="preserve"> treatment.</w:t>
      </w:r>
      <w:proofErr w:type="gramEnd"/>
      <w:r w:rsidR="00D63964" w:rsidRPr="00E50833">
        <w:rPr>
          <w:rFonts w:ascii="Arial" w:hAnsi="Arial" w:cs="Arial"/>
          <w:b/>
          <w:sz w:val="24"/>
          <w:szCs w:val="24"/>
        </w:rPr>
        <w:t xml:space="preserve"> </w:t>
      </w:r>
      <w:r w:rsidR="00C17A28" w:rsidRPr="00E50833">
        <w:rPr>
          <w:rFonts w:ascii="Arial" w:hAnsi="Arial" w:cs="Arial"/>
          <w:b/>
          <w:sz w:val="24"/>
          <w:szCs w:val="24"/>
        </w:rPr>
        <w:t xml:space="preserve"> </w:t>
      </w:r>
      <w:r w:rsidR="00D63964" w:rsidRPr="00E50833">
        <w:rPr>
          <w:rFonts w:ascii="Arial" w:hAnsi="Arial" w:cs="Arial"/>
          <w:sz w:val="24"/>
          <w:szCs w:val="24"/>
        </w:rPr>
        <w:t xml:space="preserve">The top and bottom Boxplots show the distribution of response and relapse rate of patients under </w:t>
      </w:r>
      <w:proofErr w:type="spellStart"/>
      <w:r w:rsidR="00D63964" w:rsidRPr="00E50833">
        <w:rPr>
          <w:rFonts w:ascii="Arial" w:hAnsi="Arial" w:cs="Arial"/>
          <w:sz w:val="24"/>
          <w:szCs w:val="24"/>
        </w:rPr>
        <w:t>cetuximab</w:t>
      </w:r>
      <w:proofErr w:type="spellEnd"/>
      <w:r w:rsidR="00D63964" w:rsidRPr="00E50833">
        <w:rPr>
          <w:rFonts w:ascii="Arial" w:hAnsi="Arial" w:cs="Arial"/>
          <w:sz w:val="24"/>
          <w:szCs w:val="24"/>
        </w:rPr>
        <w:t xml:space="preserve"> treatment respectively inferred from fits of the mathematical model to CEA time data. </w:t>
      </w:r>
      <w:r w:rsidR="00C17A28" w:rsidRPr="00E50833">
        <w:rPr>
          <w:rFonts w:ascii="Arial" w:hAnsi="Arial" w:cs="Arial"/>
          <w:sz w:val="24"/>
          <w:szCs w:val="24"/>
        </w:rPr>
        <w:t xml:space="preserve"> </w:t>
      </w:r>
      <w:r w:rsidR="00D63964" w:rsidRPr="00E50833">
        <w:rPr>
          <w:rFonts w:ascii="Arial" w:hAnsi="Arial" w:cs="Arial"/>
          <w:sz w:val="24"/>
          <w:szCs w:val="24"/>
        </w:rPr>
        <w:t xml:space="preserve">The rates were stratified into groups of responders, stable disease and relapse based on standard clinical criteria. </w:t>
      </w:r>
      <w:r w:rsidR="00C17A28" w:rsidRPr="00E50833">
        <w:rPr>
          <w:rFonts w:ascii="Arial" w:hAnsi="Arial" w:cs="Arial"/>
          <w:sz w:val="24"/>
          <w:szCs w:val="24"/>
        </w:rPr>
        <w:t xml:space="preserve"> </w:t>
      </w:r>
      <w:r w:rsidR="00D63964" w:rsidRPr="00E50833">
        <w:rPr>
          <w:rFonts w:ascii="Arial" w:hAnsi="Arial" w:cs="Arial"/>
          <w:sz w:val="24"/>
          <w:szCs w:val="24"/>
        </w:rPr>
        <w:t xml:space="preserve">Stars indicate levels of significance. </w:t>
      </w:r>
      <w:r w:rsidR="00C17A28" w:rsidRPr="00E50833">
        <w:rPr>
          <w:rFonts w:ascii="Arial" w:hAnsi="Arial" w:cs="Arial"/>
          <w:sz w:val="24"/>
          <w:szCs w:val="24"/>
        </w:rPr>
        <w:t xml:space="preserve"> </w:t>
      </w:r>
      <w:r w:rsidR="00D63964" w:rsidRPr="00E50833">
        <w:rPr>
          <w:rFonts w:ascii="Arial" w:hAnsi="Arial" w:cs="Arial"/>
          <w:sz w:val="24"/>
          <w:szCs w:val="24"/>
        </w:rPr>
        <w:t xml:space="preserve">Relapse rates were independent of clinical classification, whereas response rates differed significantly between responders, stable disease and relapse.   </w:t>
      </w:r>
      <w:r w:rsidR="0053203E" w:rsidRPr="00E50833">
        <w:rPr>
          <w:rFonts w:ascii="Arial" w:hAnsi="Arial" w:cs="Arial"/>
          <w:sz w:val="24"/>
          <w:szCs w:val="24"/>
        </w:rPr>
        <w:t>Pairwise Mann-Whitney U tests were for comparisons.</w:t>
      </w:r>
    </w:p>
    <w:p w14:paraId="35F40179" w14:textId="7C18254A" w:rsidR="00292CC0" w:rsidRPr="00E50833" w:rsidRDefault="00287136" w:rsidP="00292CC0">
      <w:pPr>
        <w:rPr>
          <w:rFonts w:ascii="Arial" w:hAnsi="Arial" w:cs="Arial"/>
          <w:b/>
          <w:sz w:val="24"/>
          <w:szCs w:val="24"/>
        </w:rPr>
      </w:pPr>
      <w:r w:rsidRPr="00E50833">
        <w:rPr>
          <w:rFonts w:ascii="Arial" w:hAnsi="Arial" w:cs="Arial"/>
          <w:b/>
          <w:sz w:val="24"/>
          <w:szCs w:val="24"/>
        </w:rPr>
        <w:lastRenderedPageBreak/>
        <w:t xml:space="preserve">Supplementary Figure </w:t>
      </w:r>
      <w:r w:rsidR="00A572E4" w:rsidRPr="00E50833">
        <w:rPr>
          <w:rFonts w:ascii="Arial" w:hAnsi="Arial" w:cs="Arial"/>
          <w:b/>
          <w:sz w:val="24"/>
          <w:szCs w:val="24"/>
        </w:rPr>
        <w:t>S</w:t>
      </w:r>
      <w:r w:rsidR="00521640">
        <w:rPr>
          <w:rFonts w:ascii="Arial" w:hAnsi="Arial" w:cs="Arial"/>
          <w:b/>
          <w:sz w:val="24"/>
          <w:szCs w:val="24"/>
        </w:rPr>
        <w:t>14</w:t>
      </w:r>
    </w:p>
    <w:p w14:paraId="6CE93D5F" w14:textId="77777777" w:rsidR="00D63964" w:rsidRPr="00E50833" w:rsidRDefault="00D63964" w:rsidP="00D63964">
      <w:pPr>
        <w:rPr>
          <w:rFonts w:ascii="Arial" w:hAnsi="Arial" w:cs="Arial"/>
          <w:b/>
          <w:sz w:val="24"/>
          <w:szCs w:val="24"/>
        </w:rPr>
      </w:pPr>
    </w:p>
    <w:p w14:paraId="4AE44B1D" w14:textId="77777777" w:rsidR="00292CC0" w:rsidRPr="00E50833" w:rsidRDefault="00292CC0" w:rsidP="00D63964">
      <w:pPr>
        <w:rPr>
          <w:rFonts w:ascii="Arial" w:hAnsi="Arial" w:cs="Arial"/>
          <w:b/>
          <w:sz w:val="24"/>
          <w:szCs w:val="24"/>
        </w:rPr>
      </w:pPr>
      <w:r w:rsidRPr="00E50833">
        <w:rPr>
          <w:rFonts w:ascii="Arial" w:hAnsi="Arial" w:cs="Arial"/>
          <w:b/>
          <w:noProof/>
          <w:sz w:val="24"/>
          <w:szCs w:val="24"/>
          <w:lang w:eastAsia="en-GB"/>
        </w:rPr>
        <w:drawing>
          <wp:inline distT="0" distB="0" distL="0" distR="0" wp14:anchorId="768718FB" wp14:editId="37D64640">
            <wp:extent cx="5731510" cy="558990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6B.pdf"/>
                    <pic:cNvPicPr/>
                  </pic:nvPicPr>
                  <pic:blipFill>
                    <a:blip r:embed="rId26">
                      <a:extLst>
                        <a:ext uri="{28A0092B-C50C-407E-A947-70E740481C1C}">
                          <a14:useLocalDpi xmlns:a14="http://schemas.microsoft.com/office/drawing/2010/main" val="0"/>
                        </a:ext>
                      </a:extLst>
                    </a:blip>
                    <a:stretch>
                      <a:fillRect/>
                    </a:stretch>
                  </pic:blipFill>
                  <pic:spPr>
                    <a:xfrm>
                      <a:off x="0" y="0"/>
                      <a:ext cx="5731510" cy="5589905"/>
                    </a:xfrm>
                    <a:prstGeom prst="rect">
                      <a:avLst/>
                    </a:prstGeom>
                  </pic:spPr>
                </pic:pic>
              </a:graphicData>
            </a:graphic>
          </wp:inline>
        </w:drawing>
      </w:r>
    </w:p>
    <w:p w14:paraId="4D24AD5F" w14:textId="7A024419" w:rsidR="00292CC0" w:rsidRPr="00E50833" w:rsidRDefault="00287136" w:rsidP="00292CC0">
      <w:pPr>
        <w:spacing w:line="360" w:lineRule="auto"/>
        <w:jc w:val="both"/>
        <w:rPr>
          <w:rFonts w:ascii="Arial" w:hAnsi="Arial" w:cs="Arial"/>
          <w:b/>
          <w:sz w:val="24"/>
          <w:szCs w:val="24"/>
        </w:rPr>
      </w:pPr>
      <w:proofErr w:type="gramStart"/>
      <w:r w:rsidRPr="00E50833">
        <w:rPr>
          <w:rFonts w:ascii="Arial" w:hAnsi="Arial" w:cs="Arial"/>
          <w:b/>
          <w:sz w:val="24"/>
          <w:szCs w:val="24"/>
        </w:rPr>
        <w:t xml:space="preserve">Supplementary Figure </w:t>
      </w:r>
      <w:r w:rsidR="00A572E4" w:rsidRPr="00E50833">
        <w:rPr>
          <w:rFonts w:ascii="Arial" w:hAnsi="Arial" w:cs="Arial"/>
          <w:b/>
          <w:sz w:val="24"/>
          <w:szCs w:val="24"/>
        </w:rPr>
        <w:t>S</w:t>
      </w:r>
      <w:r w:rsidR="00521640">
        <w:rPr>
          <w:rFonts w:ascii="Arial" w:hAnsi="Arial" w:cs="Arial"/>
          <w:b/>
          <w:sz w:val="24"/>
          <w:szCs w:val="24"/>
        </w:rPr>
        <w:t>14</w:t>
      </w:r>
      <w:r w:rsidRPr="00E50833">
        <w:rPr>
          <w:rFonts w:ascii="Arial" w:hAnsi="Arial" w:cs="Arial"/>
          <w:b/>
          <w:sz w:val="24"/>
          <w:szCs w:val="24"/>
        </w:rPr>
        <w:t>.</w:t>
      </w:r>
      <w:proofErr w:type="gramEnd"/>
      <w:r w:rsidR="00292CC0" w:rsidRPr="00E50833">
        <w:rPr>
          <w:rFonts w:ascii="Arial" w:hAnsi="Arial" w:cs="Arial"/>
          <w:b/>
          <w:sz w:val="24"/>
          <w:szCs w:val="24"/>
        </w:rPr>
        <w:t xml:space="preserve"> </w:t>
      </w:r>
      <w:proofErr w:type="gramStart"/>
      <w:r w:rsidR="00292CC0" w:rsidRPr="00E50833">
        <w:rPr>
          <w:rFonts w:ascii="Arial" w:hAnsi="Arial" w:cs="Arial"/>
          <w:b/>
          <w:sz w:val="24"/>
          <w:szCs w:val="24"/>
        </w:rPr>
        <w:t xml:space="preserve">Dynamics of CEA and </w:t>
      </w:r>
      <w:proofErr w:type="spellStart"/>
      <w:r w:rsidR="00292CC0" w:rsidRPr="00E50833">
        <w:rPr>
          <w:rFonts w:ascii="Arial" w:hAnsi="Arial" w:cs="Arial"/>
          <w:b/>
          <w:sz w:val="24"/>
          <w:szCs w:val="24"/>
        </w:rPr>
        <w:t>ctDNA</w:t>
      </w:r>
      <w:proofErr w:type="spellEnd"/>
      <w:r w:rsidR="00292CC0" w:rsidRPr="00E50833">
        <w:rPr>
          <w:rFonts w:ascii="Arial" w:hAnsi="Arial" w:cs="Arial"/>
          <w:b/>
          <w:sz w:val="24"/>
          <w:szCs w:val="24"/>
        </w:rPr>
        <w:t xml:space="preserve"> to treatment response.</w:t>
      </w:r>
      <w:proofErr w:type="gramEnd"/>
      <w:r w:rsidR="00292CC0" w:rsidRPr="00E50833">
        <w:rPr>
          <w:rFonts w:ascii="Arial" w:hAnsi="Arial" w:cs="Arial"/>
          <w:sz w:val="24"/>
          <w:szCs w:val="24"/>
        </w:rPr>
        <w:t xml:space="preserve"> </w:t>
      </w:r>
      <w:r w:rsidR="00C17A28" w:rsidRPr="00E50833">
        <w:rPr>
          <w:rFonts w:ascii="Arial" w:hAnsi="Arial" w:cs="Arial"/>
          <w:sz w:val="24"/>
          <w:szCs w:val="24"/>
        </w:rPr>
        <w:t xml:space="preserve"> </w:t>
      </w:r>
      <w:r w:rsidR="00292CC0" w:rsidRPr="00E50833">
        <w:rPr>
          <w:rFonts w:ascii="Arial" w:hAnsi="Arial" w:cs="Arial"/>
          <w:sz w:val="24"/>
          <w:szCs w:val="24"/>
        </w:rPr>
        <w:t xml:space="preserve">Each panel shows the dynamics of CEA (grey dots) and </w:t>
      </w:r>
      <w:proofErr w:type="spellStart"/>
      <w:r w:rsidR="00292CC0" w:rsidRPr="00E50833">
        <w:rPr>
          <w:rFonts w:ascii="Arial" w:hAnsi="Arial" w:cs="Arial"/>
          <w:sz w:val="24"/>
          <w:szCs w:val="24"/>
        </w:rPr>
        <w:t>ctDNA</w:t>
      </w:r>
      <w:proofErr w:type="spellEnd"/>
      <w:r w:rsidR="00292CC0" w:rsidRPr="00E50833">
        <w:rPr>
          <w:rFonts w:ascii="Arial" w:hAnsi="Arial" w:cs="Arial"/>
          <w:sz w:val="24"/>
          <w:szCs w:val="24"/>
        </w:rPr>
        <w:t xml:space="preserve"> (green dots) in the blood of single patients for which sufficiently many measures were available over the course of </w:t>
      </w:r>
      <w:proofErr w:type="spellStart"/>
      <w:r w:rsidR="00292CC0" w:rsidRPr="00E50833">
        <w:rPr>
          <w:rFonts w:ascii="Arial" w:hAnsi="Arial" w:cs="Arial"/>
          <w:sz w:val="24"/>
          <w:szCs w:val="24"/>
        </w:rPr>
        <w:t>Cetuximab</w:t>
      </w:r>
      <w:proofErr w:type="spellEnd"/>
      <w:r w:rsidR="00292CC0" w:rsidRPr="00E50833">
        <w:rPr>
          <w:rFonts w:ascii="Arial" w:hAnsi="Arial" w:cs="Arial"/>
          <w:sz w:val="24"/>
          <w:szCs w:val="24"/>
        </w:rPr>
        <w:t xml:space="preserve"> treatment. </w:t>
      </w:r>
      <w:r w:rsidR="00C17A28" w:rsidRPr="00E50833">
        <w:rPr>
          <w:rFonts w:ascii="Arial" w:hAnsi="Arial" w:cs="Arial"/>
          <w:sz w:val="24"/>
          <w:szCs w:val="24"/>
        </w:rPr>
        <w:t xml:space="preserve"> </w:t>
      </w:r>
      <w:r w:rsidR="00292CC0" w:rsidRPr="00E50833">
        <w:rPr>
          <w:rFonts w:ascii="Arial" w:hAnsi="Arial" w:cs="Arial"/>
          <w:sz w:val="24"/>
          <w:szCs w:val="24"/>
        </w:rPr>
        <w:t xml:space="preserve">Grey lines correspond to best fits of equation (1) and green lines to best fits of equation (5) respectively. </w:t>
      </w:r>
      <w:r w:rsidR="00C17A28" w:rsidRPr="00E50833">
        <w:rPr>
          <w:rFonts w:ascii="Arial" w:hAnsi="Arial" w:cs="Arial"/>
          <w:sz w:val="24"/>
          <w:szCs w:val="24"/>
        </w:rPr>
        <w:t xml:space="preserve"> </w:t>
      </w:r>
      <w:r w:rsidR="00292CC0" w:rsidRPr="00E50833">
        <w:rPr>
          <w:rFonts w:ascii="Arial" w:hAnsi="Arial" w:cs="Arial"/>
          <w:sz w:val="24"/>
          <w:szCs w:val="24"/>
        </w:rPr>
        <w:t xml:space="preserve">We find that relapse rates inferred from CEA and </w:t>
      </w:r>
      <w:proofErr w:type="spellStart"/>
      <w:r w:rsidR="00292CC0" w:rsidRPr="00E50833">
        <w:rPr>
          <w:rFonts w:ascii="Arial" w:hAnsi="Arial" w:cs="Arial"/>
          <w:sz w:val="24"/>
          <w:szCs w:val="24"/>
        </w:rPr>
        <w:t>ctDNA</w:t>
      </w:r>
      <w:proofErr w:type="spellEnd"/>
      <w:r w:rsidR="00292CC0" w:rsidRPr="00E50833">
        <w:rPr>
          <w:rFonts w:ascii="Arial" w:hAnsi="Arial" w:cs="Arial"/>
          <w:sz w:val="24"/>
          <w:szCs w:val="24"/>
        </w:rPr>
        <w:t xml:space="preserve"> correlate. </w:t>
      </w:r>
      <w:r w:rsidR="00C17A28" w:rsidRPr="00E50833">
        <w:rPr>
          <w:rFonts w:ascii="Arial" w:hAnsi="Arial" w:cs="Arial"/>
          <w:sz w:val="24"/>
          <w:szCs w:val="24"/>
        </w:rPr>
        <w:t xml:space="preserve"> </w:t>
      </w:r>
      <w:r w:rsidR="00292CC0" w:rsidRPr="00E50833">
        <w:rPr>
          <w:rFonts w:ascii="Arial" w:hAnsi="Arial" w:cs="Arial"/>
          <w:sz w:val="24"/>
          <w:szCs w:val="24"/>
        </w:rPr>
        <w:t xml:space="preserve">It can be shown that relapse based on </w:t>
      </w:r>
      <w:proofErr w:type="spellStart"/>
      <w:r w:rsidR="00292CC0" w:rsidRPr="00E50833">
        <w:rPr>
          <w:rFonts w:ascii="Arial" w:hAnsi="Arial" w:cs="Arial"/>
          <w:sz w:val="24"/>
          <w:szCs w:val="24"/>
        </w:rPr>
        <w:t>ctDNA</w:t>
      </w:r>
      <w:proofErr w:type="spellEnd"/>
      <w:r w:rsidR="00292CC0" w:rsidRPr="00E50833">
        <w:rPr>
          <w:rFonts w:ascii="Arial" w:hAnsi="Arial" w:cs="Arial"/>
          <w:sz w:val="24"/>
          <w:szCs w:val="24"/>
        </w:rPr>
        <w:t xml:space="preserve"> is predictive for the future course of the disease.</w:t>
      </w:r>
    </w:p>
    <w:p w14:paraId="131BF832" w14:textId="2534E5EA" w:rsidR="00361681" w:rsidRPr="00E50833" w:rsidRDefault="00162C29" w:rsidP="00D63964">
      <w:pPr>
        <w:rPr>
          <w:rFonts w:ascii="Arial" w:hAnsi="Arial" w:cs="Arial"/>
          <w:sz w:val="24"/>
          <w:szCs w:val="24"/>
        </w:rPr>
      </w:pPr>
      <w:r w:rsidRPr="00E50833">
        <w:rPr>
          <w:rFonts w:ascii="Arial" w:hAnsi="Arial" w:cs="Arial"/>
          <w:sz w:val="24"/>
          <w:szCs w:val="24"/>
        </w:rPr>
        <w:t xml:space="preserve">CEA=Carcinoembryonic antigen; </w:t>
      </w:r>
      <w:proofErr w:type="spellStart"/>
      <w:r w:rsidRPr="00E50833">
        <w:rPr>
          <w:rFonts w:ascii="Arial" w:hAnsi="Arial" w:cs="Arial"/>
          <w:sz w:val="24"/>
          <w:szCs w:val="24"/>
        </w:rPr>
        <w:t>ctDNA</w:t>
      </w:r>
      <w:proofErr w:type="spellEnd"/>
      <w:r w:rsidRPr="00E50833">
        <w:rPr>
          <w:rFonts w:ascii="Arial" w:hAnsi="Arial" w:cs="Arial"/>
          <w:sz w:val="24"/>
          <w:szCs w:val="24"/>
        </w:rPr>
        <w:t>= circulating tumour DNA</w:t>
      </w:r>
    </w:p>
    <w:p w14:paraId="1A035DEA" w14:textId="0FD649DD" w:rsidR="00E90034" w:rsidRPr="00E50833" w:rsidRDefault="00521640" w:rsidP="00E90034">
      <w:pPr>
        <w:rPr>
          <w:rFonts w:ascii="Arial" w:hAnsi="Arial" w:cs="Arial"/>
          <w:b/>
          <w:sz w:val="24"/>
          <w:szCs w:val="24"/>
        </w:rPr>
      </w:pPr>
      <w:r>
        <w:rPr>
          <w:rFonts w:ascii="Arial" w:hAnsi="Arial" w:cs="Arial"/>
          <w:b/>
          <w:sz w:val="24"/>
          <w:szCs w:val="24"/>
        </w:rPr>
        <w:lastRenderedPageBreak/>
        <w:t>Supplementary Figure S15</w:t>
      </w:r>
    </w:p>
    <w:p w14:paraId="3E9524E3" w14:textId="4223A7E1" w:rsidR="00E90034" w:rsidRPr="00E50833" w:rsidRDefault="00E90034" w:rsidP="00E90034">
      <w:pPr>
        <w:rPr>
          <w:rFonts w:ascii="Arial" w:hAnsi="Arial" w:cs="Arial"/>
          <w:b/>
          <w:caps/>
          <w:sz w:val="24"/>
          <w:szCs w:val="24"/>
        </w:rPr>
      </w:pPr>
      <w:r w:rsidRPr="00E50833">
        <w:rPr>
          <w:rFonts w:ascii="Arial" w:hAnsi="Arial" w:cs="Arial"/>
          <w:noProof/>
          <w:color w:val="4F81BD" w:themeColor="accent1"/>
          <w:sz w:val="24"/>
          <w:szCs w:val="24"/>
          <w:lang w:eastAsia="en-GB"/>
        </w:rPr>
        <w:drawing>
          <wp:inline distT="0" distB="0" distL="0" distR="0" wp14:anchorId="3DE83B4E" wp14:editId="367096A7">
            <wp:extent cx="5854022" cy="2079283"/>
            <wp:effectExtent l="0" t="0" r="0" b="3810"/>
            <wp:docPr id="10" name="Picture 10" descr="../../../../Downloads/Prediciton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Prediciton3.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60333" cy="2117043"/>
                    </a:xfrm>
                    <a:prstGeom prst="rect">
                      <a:avLst/>
                    </a:prstGeom>
                    <a:noFill/>
                    <a:ln>
                      <a:noFill/>
                    </a:ln>
                  </pic:spPr>
                </pic:pic>
              </a:graphicData>
            </a:graphic>
          </wp:inline>
        </w:drawing>
      </w:r>
    </w:p>
    <w:p w14:paraId="2B67A4A2" w14:textId="0062EFB7" w:rsidR="00E90034" w:rsidRPr="00E50833" w:rsidRDefault="00521640" w:rsidP="00E90034">
      <w:pPr>
        <w:shd w:val="clear" w:color="auto" w:fill="FFFFFF"/>
        <w:spacing w:after="240" w:line="360" w:lineRule="auto"/>
        <w:jc w:val="both"/>
        <w:rPr>
          <w:rStyle w:val="apple-converted-space"/>
          <w:rFonts w:ascii="Arial" w:hAnsi="Arial" w:cs="Arial"/>
          <w:sz w:val="24"/>
          <w:szCs w:val="24"/>
        </w:rPr>
      </w:pPr>
      <w:proofErr w:type="gramStart"/>
      <w:r>
        <w:rPr>
          <w:rFonts w:ascii="Arial" w:hAnsi="Arial" w:cs="Arial"/>
          <w:b/>
          <w:sz w:val="24"/>
          <w:szCs w:val="24"/>
        </w:rPr>
        <w:t>Supplementary Figure S15</w:t>
      </w:r>
      <w:r w:rsidR="00E90034" w:rsidRPr="00E50833">
        <w:rPr>
          <w:rFonts w:ascii="Arial" w:hAnsi="Arial" w:cs="Arial"/>
          <w:b/>
          <w:sz w:val="24"/>
          <w:szCs w:val="24"/>
        </w:rPr>
        <w:t>.</w:t>
      </w:r>
      <w:proofErr w:type="gramEnd"/>
      <w:r w:rsidR="00E90034" w:rsidRPr="00E50833">
        <w:rPr>
          <w:rFonts w:ascii="Arial" w:hAnsi="Arial" w:cs="Arial"/>
          <w:b/>
          <w:sz w:val="24"/>
          <w:szCs w:val="24"/>
        </w:rPr>
        <w:t xml:space="preserve"> </w:t>
      </w:r>
      <w:proofErr w:type="gramStart"/>
      <w:r w:rsidR="00E90034" w:rsidRPr="00E50833">
        <w:rPr>
          <w:rFonts w:ascii="Arial" w:hAnsi="Arial" w:cs="Arial"/>
          <w:b/>
          <w:sz w:val="24"/>
          <w:szCs w:val="24"/>
        </w:rPr>
        <w:t>Distribution of prediction errors as % of clinical relapse time</w:t>
      </w:r>
      <w:r w:rsidR="00E90034" w:rsidRPr="00E50833">
        <w:rPr>
          <w:rFonts w:ascii="Arial" w:hAnsi="Arial" w:cs="Arial"/>
          <w:sz w:val="24"/>
          <w:szCs w:val="24"/>
        </w:rPr>
        <w:t>.</w:t>
      </w:r>
      <w:proofErr w:type="gramEnd"/>
      <w:r w:rsidR="00E90034" w:rsidRPr="00E50833">
        <w:rPr>
          <w:rFonts w:ascii="Arial" w:hAnsi="Arial" w:cs="Arial"/>
          <w:sz w:val="24"/>
          <w:szCs w:val="24"/>
        </w:rPr>
        <w:t xml:space="preserve"> </w:t>
      </w:r>
      <w:r w:rsidR="00C17A28" w:rsidRPr="00E50833">
        <w:rPr>
          <w:rFonts w:ascii="Arial" w:hAnsi="Arial" w:cs="Arial"/>
          <w:sz w:val="24"/>
          <w:szCs w:val="24"/>
        </w:rPr>
        <w:t xml:space="preserve"> </w:t>
      </w:r>
      <w:r w:rsidR="00E90034" w:rsidRPr="00E50833">
        <w:rPr>
          <w:rFonts w:ascii="Arial" w:hAnsi="Arial" w:cs="Arial"/>
          <w:sz w:val="24"/>
          <w:szCs w:val="24"/>
        </w:rPr>
        <w:t>For each case, we report the % error of our predictions with respect to the clinical relapse time (baseline to RECIST</w:t>
      </w:r>
      <w:r w:rsidR="00162C29" w:rsidRPr="00E50833">
        <w:rPr>
          <w:rFonts w:ascii="Arial" w:hAnsi="Arial" w:cs="Arial"/>
          <w:sz w:val="24"/>
          <w:szCs w:val="24"/>
        </w:rPr>
        <w:t xml:space="preserve"> V 1.1</w:t>
      </w:r>
      <w:r w:rsidR="00E90034" w:rsidRPr="00E50833">
        <w:rPr>
          <w:rFonts w:ascii="Arial" w:hAnsi="Arial" w:cs="Arial"/>
          <w:sz w:val="24"/>
          <w:szCs w:val="24"/>
        </w:rPr>
        <w:t xml:space="preserve">). </w:t>
      </w:r>
      <w:r w:rsidR="00E90034" w:rsidRPr="00E50833">
        <w:rPr>
          <w:rFonts w:ascii="Arial" w:eastAsiaTheme="minorEastAsia" w:hAnsi="Arial" w:cs="Arial"/>
          <w:sz w:val="24"/>
          <w:szCs w:val="24"/>
        </w:rPr>
        <w:t xml:space="preserve">We note that the current predictions have two limitations that are not dependent on our model: (a) they are tested against RECIST measurements, which are inaccurate estimations of the exact time of relapse because they are manual assessments of CT-scans that are only performed every three months (hence relapse could have happened up to three months before), and (b) the predictions are based on the assumption that the detected mutants in the </w:t>
      </w:r>
      <w:proofErr w:type="spellStart"/>
      <w:r w:rsidR="00E90034" w:rsidRPr="00E50833">
        <w:rPr>
          <w:rFonts w:ascii="Arial" w:eastAsiaTheme="minorEastAsia" w:hAnsi="Arial" w:cs="Arial"/>
          <w:sz w:val="24"/>
          <w:szCs w:val="24"/>
        </w:rPr>
        <w:t>ctDNA</w:t>
      </w:r>
      <w:proofErr w:type="spellEnd"/>
      <w:r w:rsidR="00E90034" w:rsidRPr="00E50833">
        <w:rPr>
          <w:rFonts w:ascii="Arial" w:eastAsiaTheme="minorEastAsia" w:hAnsi="Arial" w:cs="Arial"/>
          <w:sz w:val="24"/>
          <w:szCs w:val="24"/>
        </w:rPr>
        <w:t xml:space="preserve"> are responsible for the majority of the resistance, if there are other undetected resistant sub</w:t>
      </w:r>
      <w:r w:rsidR="004174CD" w:rsidRPr="00E50833">
        <w:rPr>
          <w:rFonts w:ascii="Arial" w:eastAsiaTheme="minorEastAsia" w:hAnsi="Arial" w:cs="Arial"/>
          <w:sz w:val="24"/>
          <w:szCs w:val="24"/>
        </w:rPr>
        <w:t>-</w:t>
      </w:r>
      <w:r w:rsidR="00E90034" w:rsidRPr="00E50833">
        <w:rPr>
          <w:rFonts w:ascii="Arial" w:eastAsiaTheme="minorEastAsia" w:hAnsi="Arial" w:cs="Arial"/>
          <w:sz w:val="24"/>
          <w:szCs w:val="24"/>
        </w:rPr>
        <w:t xml:space="preserve">clones, or a component of non-genetic resistance, our model needs such information to perform an accurate prediction. </w:t>
      </w:r>
      <w:r w:rsidR="004174CD" w:rsidRPr="00E50833">
        <w:rPr>
          <w:rFonts w:ascii="Arial" w:eastAsiaTheme="minorEastAsia" w:hAnsi="Arial" w:cs="Arial"/>
          <w:sz w:val="24"/>
          <w:szCs w:val="24"/>
        </w:rPr>
        <w:t xml:space="preserve"> </w:t>
      </w:r>
      <w:r w:rsidR="00E90034" w:rsidRPr="00E50833">
        <w:rPr>
          <w:rFonts w:ascii="Arial" w:eastAsiaTheme="minorEastAsia" w:hAnsi="Arial" w:cs="Arial"/>
          <w:sz w:val="24"/>
          <w:szCs w:val="24"/>
        </w:rPr>
        <w:t>Despite these limitations, in several cases our predicted waiting time to recurrence was remarkably accurate, especially considering the extensive inter-patient variability in clinical response and the extraordinary underlying complexity of the disease.</w:t>
      </w:r>
    </w:p>
    <w:p w14:paraId="1765AB31" w14:textId="4E8DBC7A" w:rsidR="00DB6CDE" w:rsidRPr="00E50833" w:rsidRDefault="00162C29" w:rsidP="00E90034">
      <w:pPr>
        <w:rPr>
          <w:rFonts w:ascii="Arial" w:hAnsi="Arial" w:cs="Arial"/>
          <w:b/>
          <w:caps/>
          <w:sz w:val="24"/>
          <w:szCs w:val="24"/>
        </w:rPr>
      </w:pPr>
      <w:r w:rsidRPr="00E50833">
        <w:rPr>
          <w:rFonts w:ascii="Arial" w:hAnsi="Arial" w:cs="Arial"/>
          <w:sz w:val="24"/>
          <w:szCs w:val="24"/>
        </w:rPr>
        <w:t xml:space="preserve">CEA=Carcinoembryonic antigen; </w:t>
      </w:r>
      <w:proofErr w:type="spellStart"/>
      <w:r w:rsidRPr="00E50833">
        <w:rPr>
          <w:rFonts w:ascii="Arial" w:hAnsi="Arial" w:cs="Arial"/>
          <w:sz w:val="24"/>
          <w:szCs w:val="24"/>
        </w:rPr>
        <w:t>ctDNA</w:t>
      </w:r>
      <w:proofErr w:type="spellEnd"/>
      <w:r w:rsidRPr="00E50833">
        <w:rPr>
          <w:rFonts w:ascii="Arial" w:hAnsi="Arial" w:cs="Arial"/>
          <w:sz w:val="24"/>
          <w:szCs w:val="24"/>
        </w:rPr>
        <w:t>= circulating tumour DNA</w:t>
      </w:r>
    </w:p>
    <w:p w14:paraId="2E847FFE" w14:textId="77777777" w:rsidR="00DB6CDE" w:rsidRPr="00E50833" w:rsidRDefault="00DB6CDE">
      <w:pPr>
        <w:rPr>
          <w:rFonts w:ascii="Arial" w:hAnsi="Arial" w:cs="Arial"/>
          <w:b/>
          <w:caps/>
          <w:sz w:val="24"/>
          <w:szCs w:val="24"/>
        </w:rPr>
      </w:pPr>
      <w:r w:rsidRPr="00E50833">
        <w:rPr>
          <w:rFonts w:ascii="Arial" w:hAnsi="Arial" w:cs="Arial"/>
          <w:b/>
          <w:caps/>
          <w:sz w:val="24"/>
          <w:szCs w:val="24"/>
        </w:rPr>
        <w:br w:type="page"/>
      </w:r>
    </w:p>
    <w:p w14:paraId="69C29D39" w14:textId="72AA6B29" w:rsidR="00E90034" w:rsidRPr="00E50833" w:rsidRDefault="00521640" w:rsidP="00E90034">
      <w:pPr>
        <w:rPr>
          <w:rFonts w:ascii="Arial" w:hAnsi="Arial" w:cs="Arial"/>
          <w:b/>
          <w:sz w:val="24"/>
          <w:szCs w:val="24"/>
        </w:rPr>
      </w:pPr>
      <w:r>
        <w:rPr>
          <w:rFonts w:ascii="Arial" w:hAnsi="Arial" w:cs="Arial"/>
          <w:b/>
          <w:sz w:val="24"/>
          <w:szCs w:val="24"/>
        </w:rPr>
        <w:lastRenderedPageBreak/>
        <w:t>Supplementary Figure S16</w:t>
      </w:r>
    </w:p>
    <w:p w14:paraId="1ABA4289" w14:textId="77777777" w:rsidR="00E90034" w:rsidRPr="00E50833" w:rsidRDefault="00E90034" w:rsidP="00E90034">
      <w:pPr>
        <w:shd w:val="clear" w:color="auto" w:fill="FFFFFF"/>
        <w:spacing w:after="240"/>
        <w:jc w:val="center"/>
        <w:rPr>
          <w:rStyle w:val="apple-converted-space"/>
          <w:rFonts w:ascii="Arial" w:hAnsi="Arial" w:cs="Arial"/>
          <w:color w:val="4F81BD" w:themeColor="accent1"/>
          <w:sz w:val="24"/>
          <w:szCs w:val="24"/>
        </w:rPr>
      </w:pPr>
      <w:r w:rsidRPr="00E50833">
        <w:rPr>
          <w:rStyle w:val="apple-converted-space"/>
          <w:rFonts w:ascii="Arial" w:hAnsi="Arial" w:cs="Arial"/>
          <w:noProof/>
          <w:color w:val="212121"/>
          <w:sz w:val="24"/>
          <w:szCs w:val="24"/>
          <w:lang w:eastAsia="en-GB"/>
        </w:rPr>
        <w:drawing>
          <wp:inline distT="0" distB="0" distL="0" distR="0" wp14:anchorId="24B4031A" wp14:editId="339A8225">
            <wp:extent cx="5678829" cy="1736383"/>
            <wp:effectExtent l="0" t="0" r="1079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CEA_Forecast.pdf"/>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694167" cy="1741073"/>
                    </a:xfrm>
                    <a:prstGeom prst="rect">
                      <a:avLst/>
                    </a:prstGeom>
                    <a:noFill/>
                    <a:ln>
                      <a:noFill/>
                    </a:ln>
                  </pic:spPr>
                </pic:pic>
              </a:graphicData>
            </a:graphic>
          </wp:inline>
        </w:drawing>
      </w:r>
    </w:p>
    <w:p w14:paraId="7697480D" w14:textId="14858971" w:rsidR="00E90034" w:rsidRPr="00E50833" w:rsidRDefault="00CA5EDF" w:rsidP="00E90034">
      <w:pPr>
        <w:shd w:val="clear" w:color="auto" w:fill="FFFFFF"/>
        <w:spacing w:after="240" w:line="360" w:lineRule="auto"/>
        <w:jc w:val="both"/>
        <w:rPr>
          <w:rFonts w:ascii="Arial" w:hAnsi="Arial" w:cs="Arial"/>
          <w:sz w:val="24"/>
          <w:szCs w:val="24"/>
        </w:rPr>
      </w:pPr>
      <w:proofErr w:type="gramStart"/>
      <w:r w:rsidRPr="00E50833">
        <w:rPr>
          <w:rFonts w:ascii="Arial" w:hAnsi="Arial" w:cs="Arial"/>
          <w:b/>
          <w:sz w:val="24"/>
          <w:szCs w:val="24"/>
        </w:rPr>
        <w:t>Supplementary Figure S1</w:t>
      </w:r>
      <w:r w:rsidR="00521640">
        <w:rPr>
          <w:rFonts w:ascii="Arial" w:hAnsi="Arial" w:cs="Arial"/>
          <w:b/>
          <w:sz w:val="24"/>
          <w:szCs w:val="24"/>
        </w:rPr>
        <w:t>6</w:t>
      </w:r>
      <w:r w:rsidR="00E90034" w:rsidRPr="00E50833">
        <w:rPr>
          <w:rFonts w:ascii="Arial" w:hAnsi="Arial" w:cs="Arial"/>
          <w:b/>
          <w:sz w:val="24"/>
          <w:szCs w:val="24"/>
        </w:rPr>
        <w:t>.</w:t>
      </w:r>
      <w:proofErr w:type="gramEnd"/>
      <w:r w:rsidR="00E90034" w:rsidRPr="00E50833">
        <w:rPr>
          <w:rFonts w:ascii="Arial" w:hAnsi="Arial" w:cs="Arial"/>
          <w:b/>
          <w:sz w:val="24"/>
          <w:szCs w:val="24"/>
        </w:rPr>
        <w:t xml:space="preserve"> </w:t>
      </w:r>
      <w:proofErr w:type="gramStart"/>
      <w:r w:rsidR="00E90034" w:rsidRPr="00E50833">
        <w:rPr>
          <w:rFonts w:ascii="Arial" w:hAnsi="Arial" w:cs="Arial"/>
          <w:b/>
          <w:sz w:val="24"/>
          <w:szCs w:val="24"/>
        </w:rPr>
        <w:t xml:space="preserve">Window of opportunity using CEA vs </w:t>
      </w:r>
      <w:proofErr w:type="spellStart"/>
      <w:r w:rsidR="00E90034" w:rsidRPr="00E50833">
        <w:rPr>
          <w:rFonts w:ascii="Arial" w:hAnsi="Arial" w:cs="Arial"/>
          <w:b/>
          <w:sz w:val="24"/>
          <w:szCs w:val="24"/>
        </w:rPr>
        <w:t>ctDNA</w:t>
      </w:r>
      <w:proofErr w:type="spellEnd"/>
      <w:r w:rsidR="00E90034" w:rsidRPr="00E50833">
        <w:rPr>
          <w:rFonts w:ascii="Arial" w:hAnsi="Arial" w:cs="Arial"/>
          <w:sz w:val="24"/>
          <w:szCs w:val="24"/>
        </w:rPr>
        <w:t>.</w:t>
      </w:r>
      <w:proofErr w:type="gramEnd"/>
      <w:r w:rsidR="00E90034" w:rsidRPr="00E50833">
        <w:rPr>
          <w:rFonts w:ascii="Arial" w:hAnsi="Arial" w:cs="Arial"/>
          <w:sz w:val="24"/>
          <w:szCs w:val="24"/>
        </w:rPr>
        <w:t xml:space="preserve"> In the case of CEA measurements alone, assuming weekly measurements, waiting time to relapse can be estimated using the inflection point </w:t>
      </w:r>
      <w:r w:rsidR="004174CD" w:rsidRPr="00E50833">
        <w:rPr>
          <w:rFonts w:ascii="Arial" w:hAnsi="Arial" w:cs="Arial"/>
          <w:sz w:val="24"/>
          <w:szCs w:val="24"/>
        </w:rPr>
        <w:t>of the CEA curve</w:t>
      </w:r>
      <w:r w:rsidR="00E90034" w:rsidRPr="00E50833">
        <w:rPr>
          <w:rFonts w:ascii="Arial" w:hAnsi="Arial" w:cs="Arial"/>
          <w:sz w:val="24"/>
          <w:szCs w:val="24"/>
        </w:rPr>
        <w:t xml:space="preserve">, after enough data points have been collected to allow fitting the model. Importantly, our ability to make an early prediction here depends mainly on when it becomes possible to identify the inflection point in the CEA curve. </w:t>
      </w:r>
      <w:r w:rsidR="004174CD" w:rsidRPr="00E50833">
        <w:rPr>
          <w:rFonts w:ascii="Arial" w:hAnsi="Arial" w:cs="Arial"/>
          <w:sz w:val="24"/>
          <w:szCs w:val="24"/>
        </w:rPr>
        <w:t xml:space="preserve"> </w:t>
      </w:r>
      <w:r w:rsidR="00E90034" w:rsidRPr="00E50833">
        <w:rPr>
          <w:rFonts w:ascii="Arial" w:hAnsi="Arial" w:cs="Arial"/>
          <w:sz w:val="24"/>
          <w:szCs w:val="24"/>
        </w:rPr>
        <w:t xml:space="preserve">Figure 4L shows that, for high sensitivity (e.g. 0.01%), </w:t>
      </w:r>
      <w:proofErr w:type="spellStart"/>
      <w:r w:rsidR="00E90034" w:rsidRPr="00E50833">
        <w:rPr>
          <w:rFonts w:ascii="Arial" w:hAnsi="Arial" w:cs="Arial"/>
          <w:sz w:val="24"/>
          <w:szCs w:val="24"/>
        </w:rPr>
        <w:t>ctDNA</w:t>
      </w:r>
      <w:proofErr w:type="spellEnd"/>
      <w:r w:rsidR="00E90034" w:rsidRPr="00E50833">
        <w:rPr>
          <w:rFonts w:ascii="Arial" w:hAnsi="Arial" w:cs="Arial"/>
          <w:sz w:val="24"/>
          <w:szCs w:val="24"/>
        </w:rPr>
        <w:t xml:space="preserve"> is better than CEA alone and creates a larger window of opportunity. </w:t>
      </w:r>
      <w:r w:rsidR="004174CD" w:rsidRPr="00E50833">
        <w:rPr>
          <w:rFonts w:ascii="Arial" w:hAnsi="Arial" w:cs="Arial"/>
          <w:sz w:val="24"/>
          <w:szCs w:val="24"/>
        </w:rPr>
        <w:t xml:space="preserve"> </w:t>
      </w:r>
      <w:r w:rsidR="00E90034" w:rsidRPr="00E50833">
        <w:rPr>
          <w:rFonts w:ascii="Arial" w:hAnsi="Arial" w:cs="Arial"/>
          <w:sz w:val="24"/>
          <w:szCs w:val="24"/>
        </w:rPr>
        <w:t xml:space="preserve">For low-sensitivity </w:t>
      </w:r>
      <w:proofErr w:type="spellStart"/>
      <w:r w:rsidR="00E90034" w:rsidRPr="00E50833">
        <w:rPr>
          <w:rFonts w:ascii="Arial" w:hAnsi="Arial" w:cs="Arial"/>
          <w:sz w:val="24"/>
          <w:szCs w:val="24"/>
        </w:rPr>
        <w:t>ctDNA</w:t>
      </w:r>
      <w:proofErr w:type="spellEnd"/>
      <w:r w:rsidR="00E90034" w:rsidRPr="00E50833">
        <w:rPr>
          <w:rFonts w:ascii="Arial" w:hAnsi="Arial" w:cs="Arial"/>
          <w:sz w:val="24"/>
          <w:szCs w:val="24"/>
        </w:rPr>
        <w:t xml:space="preserve"> profiling however, not much is gained with respect to CEA because once the clone has grown above the detection threshold and the model fitted, it is already too late.</w:t>
      </w:r>
    </w:p>
    <w:p w14:paraId="32653538" w14:textId="74897C3E" w:rsidR="00DB6CDE" w:rsidRPr="00E50833" w:rsidRDefault="00162C29" w:rsidP="00D63964">
      <w:pPr>
        <w:rPr>
          <w:rFonts w:ascii="Arial" w:hAnsi="Arial" w:cs="Arial"/>
          <w:sz w:val="24"/>
          <w:szCs w:val="24"/>
        </w:rPr>
      </w:pPr>
      <w:r w:rsidRPr="00E50833">
        <w:rPr>
          <w:rFonts w:ascii="Arial" w:hAnsi="Arial" w:cs="Arial"/>
          <w:sz w:val="24"/>
          <w:szCs w:val="24"/>
        </w:rPr>
        <w:t xml:space="preserve">CEA=Carcinoembryonic antigen; </w:t>
      </w:r>
      <w:proofErr w:type="spellStart"/>
      <w:r w:rsidRPr="00E50833">
        <w:rPr>
          <w:rFonts w:ascii="Arial" w:hAnsi="Arial" w:cs="Arial"/>
          <w:sz w:val="24"/>
          <w:szCs w:val="24"/>
        </w:rPr>
        <w:t>ctDNA</w:t>
      </w:r>
      <w:proofErr w:type="spellEnd"/>
      <w:r w:rsidRPr="00E50833">
        <w:rPr>
          <w:rFonts w:ascii="Arial" w:hAnsi="Arial" w:cs="Arial"/>
          <w:sz w:val="24"/>
          <w:szCs w:val="24"/>
        </w:rPr>
        <w:t>= circulating tumour DNA</w:t>
      </w:r>
    </w:p>
    <w:p w14:paraId="59705321" w14:textId="77777777" w:rsidR="00DB6CDE" w:rsidRPr="00E50833" w:rsidRDefault="00DB6CDE">
      <w:pPr>
        <w:rPr>
          <w:rFonts w:ascii="Arial" w:hAnsi="Arial" w:cs="Arial"/>
          <w:sz w:val="24"/>
          <w:szCs w:val="24"/>
        </w:rPr>
      </w:pPr>
      <w:r w:rsidRPr="00E50833">
        <w:rPr>
          <w:rFonts w:ascii="Arial" w:hAnsi="Arial" w:cs="Arial"/>
          <w:sz w:val="24"/>
          <w:szCs w:val="24"/>
        </w:rPr>
        <w:br w:type="page"/>
      </w:r>
    </w:p>
    <w:p w14:paraId="36315446" w14:textId="7B7ACD60" w:rsidR="00E90034" w:rsidRPr="00E50833" w:rsidRDefault="00521640" w:rsidP="00D63964">
      <w:pPr>
        <w:rPr>
          <w:rFonts w:ascii="Arial" w:hAnsi="Arial" w:cs="Arial"/>
          <w:b/>
          <w:caps/>
          <w:sz w:val="24"/>
          <w:szCs w:val="24"/>
        </w:rPr>
      </w:pPr>
      <w:r>
        <w:rPr>
          <w:rFonts w:ascii="Arial" w:hAnsi="Arial" w:cs="Arial"/>
          <w:b/>
          <w:sz w:val="24"/>
          <w:szCs w:val="24"/>
        </w:rPr>
        <w:lastRenderedPageBreak/>
        <w:t>Supplementary Figure S17</w:t>
      </w:r>
    </w:p>
    <w:p w14:paraId="5F61A7D9" w14:textId="77777777" w:rsidR="00E90034" w:rsidRPr="00E50833" w:rsidRDefault="00E90034" w:rsidP="00E90034">
      <w:pPr>
        <w:shd w:val="clear" w:color="auto" w:fill="FFFFFF"/>
        <w:spacing w:after="240"/>
        <w:jc w:val="center"/>
        <w:rPr>
          <w:rStyle w:val="apple-converted-space"/>
          <w:rFonts w:ascii="Arial" w:hAnsi="Arial" w:cs="Arial"/>
          <w:color w:val="4F81BD" w:themeColor="accent1"/>
          <w:sz w:val="24"/>
          <w:szCs w:val="24"/>
        </w:rPr>
      </w:pPr>
      <w:r w:rsidRPr="00E50833">
        <w:rPr>
          <w:rStyle w:val="apple-converted-space"/>
          <w:rFonts w:ascii="Arial" w:hAnsi="Arial" w:cs="Arial"/>
          <w:noProof/>
          <w:color w:val="212121"/>
          <w:sz w:val="24"/>
          <w:szCs w:val="24"/>
          <w:lang w:eastAsia="en-GB"/>
        </w:rPr>
        <w:drawing>
          <wp:inline distT="0" distB="0" distL="0" distR="0" wp14:anchorId="4BA0FC40" wp14:editId="60738196">
            <wp:extent cx="5679823" cy="2765083"/>
            <wp:effectExtent l="0" t="0" r="1016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CEA_Forecast.pdf"/>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694292" cy="2772127"/>
                    </a:xfrm>
                    <a:prstGeom prst="rect">
                      <a:avLst/>
                    </a:prstGeom>
                    <a:noFill/>
                    <a:ln>
                      <a:noFill/>
                    </a:ln>
                  </pic:spPr>
                </pic:pic>
              </a:graphicData>
            </a:graphic>
          </wp:inline>
        </w:drawing>
      </w:r>
    </w:p>
    <w:p w14:paraId="40710A32" w14:textId="7D6895C7" w:rsidR="00E90034" w:rsidRPr="00E50833" w:rsidRDefault="00521640" w:rsidP="00E90034">
      <w:pPr>
        <w:shd w:val="clear" w:color="auto" w:fill="FFFFFF"/>
        <w:spacing w:after="240" w:line="360" w:lineRule="auto"/>
        <w:jc w:val="both"/>
        <w:rPr>
          <w:rFonts w:ascii="Arial" w:hAnsi="Arial" w:cs="Arial"/>
          <w:sz w:val="24"/>
          <w:szCs w:val="24"/>
        </w:rPr>
      </w:pPr>
      <w:proofErr w:type="gramStart"/>
      <w:r>
        <w:rPr>
          <w:rFonts w:ascii="Arial" w:hAnsi="Arial" w:cs="Arial"/>
          <w:b/>
          <w:sz w:val="24"/>
          <w:szCs w:val="24"/>
        </w:rPr>
        <w:t>Supplementary Figure S17</w:t>
      </w:r>
      <w:r w:rsidR="00E90034" w:rsidRPr="00E50833">
        <w:rPr>
          <w:rFonts w:ascii="Arial" w:hAnsi="Arial" w:cs="Arial"/>
          <w:b/>
          <w:sz w:val="24"/>
          <w:szCs w:val="24"/>
        </w:rPr>
        <w:t>.</w:t>
      </w:r>
      <w:proofErr w:type="gramEnd"/>
      <w:r w:rsidR="00E90034" w:rsidRPr="00E50833">
        <w:rPr>
          <w:rFonts w:ascii="Arial" w:hAnsi="Arial" w:cs="Arial"/>
          <w:b/>
          <w:sz w:val="24"/>
          <w:szCs w:val="24"/>
        </w:rPr>
        <w:t xml:space="preserve"> </w:t>
      </w:r>
      <w:proofErr w:type="gramStart"/>
      <w:r w:rsidR="00E90034" w:rsidRPr="00E50833">
        <w:rPr>
          <w:rFonts w:ascii="Arial" w:hAnsi="Arial" w:cs="Arial"/>
          <w:b/>
          <w:sz w:val="24"/>
          <w:szCs w:val="24"/>
        </w:rPr>
        <w:t>Window of opportunity depending on frequency of sampling</w:t>
      </w:r>
      <w:r w:rsidR="00E90034" w:rsidRPr="00E50833">
        <w:rPr>
          <w:rFonts w:ascii="Arial" w:hAnsi="Arial" w:cs="Arial"/>
          <w:sz w:val="24"/>
          <w:szCs w:val="24"/>
        </w:rPr>
        <w:t>.</w:t>
      </w:r>
      <w:proofErr w:type="gramEnd"/>
      <w:r w:rsidR="00E90034" w:rsidRPr="00E50833">
        <w:rPr>
          <w:rFonts w:ascii="Arial" w:hAnsi="Arial" w:cs="Arial"/>
          <w:sz w:val="24"/>
          <w:szCs w:val="24"/>
        </w:rPr>
        <w:t xml:space="preserve"> </w:t>
      </w:r>
      <w:r w:rsidR="004174CD" w:rsidRPr="00E50833">
        <w:rPr>
          <w:rFonts w:ascii="Arial" w:hAnsi="Arial" w:cs="Arial"/>
          <w:sz w:val="24"/>
          <w:szCs w:val="24"/>
        </w:rPr>
        <w:t xml:space="preserve"> </w:t>
      </w:r>
      <w:r w:rsidR="00E90034" w:rsidRPr="00E50833">
        <w:rPr>
          <w:rFonts w:ascii="Arial" w:hAnsi="Arial" w:cs="Arial"/>
          <w:sz w:val="24"/>
          <w:szCs w:val="24"/>
        </w:rPr>
        <w:t xml:space="preserve">In the case </w:t>
      </w:r>
      <w:proofErr w:type="spellStart"/>
      <w:r w:rsidR="00E90034" w:rsidRPr="00E50833">
        <w:rPr>
          <w:rFonts w:ascii="Arial" w:hAnsi="Arial" w:cs="Arial"/>
          <w:sz w:val="24"/>
          <w:szCs w:val="24"/>
        </w:rPr>
        <w:t>ctDNA</w:t>
      </w:r>
      <w:proofErr w:type="spellEnd"/>
      <w:r w:rsidR="00E90034" w:rsidRPr="00E50833">
        <w:rPr>
          <w:rFonts w:ascii="Arial" w:hAnsi="Arial" w:cs="Arial"/>
          <w:sz w:val="24"/>
          <w:szCs w:val="24"/>
        </w:rPr>
        <w:t xml:space="preserve"> profiling with sensitivity of 0.01% (</w:t>
      </w:r>
      <w:proofErr w:type="spellStart"/>
      <w:r w:rsidR="00E90034" w:rsidRPr="00E50833">
        <w:rPr>
          <w:rFonts w:ascii="Arial" w:hAnsi="Arial" w:cs="Arial"/>
          <w:sz w:val="24"/>
          <w:szCs w:val="24"/>
        </w:rPr>
        <w:t>ddPCR</w:t>
      </w:r>
      <w:proofErr w:type="spellEnd"/>
      <w:r w:rsidR="00E90034" w:rsidRPr="00E50833">
        <w:rPr>
          <w:rFonts w:ascii="Arial" w:hAnsi="Arial" w:cs="Arial"/>
          <w:sz w:val="24"/>
          <w:szCs w:val="24"/>
        </w:rPr>
        <w:t xml:space="preserve">), our analysis shows that significant improvements can be obtained by increasing the frequency of </w:t>
      </w:r>
      <w:proofErr w:type="spellStart"/>
      <w:r w:rsidR="00E90034" w:rsidRPr="00E50833">
        <w:rPr>
          <w:rFonts w:ascii="Arial" w:hAnsi="Arial" w:cs="Arial"/>
          <w:sz w:val="24"/>
          <w:szCs w:val="24"/>
        </w:rPr>
        <w:t>ctDNA</w:t>
      </w:r>
      <w:proofErr w:type="spellEnd"/>
      <w:r w:rsidR="00E90034" w:rsidRPr="00E50833">
        <w:rPr>
          <w:rFonts w:ascii="Arial" w:hAnsi="Arial" w:cs="Arial"/>
          <w:sz w:val="24"/>
          <w:szCs w:val="24"/>
        </w:rPr>
        <w:t xml:space="preserve"> profiling beyond the four-weeks. Our four-weekly profiling schedule, although unique, still offers limited predictive window.</w:t>
      </w:r>
    </w:p>
    <w:p w14:paraId="6FB76495" w14:textId="45B1BF84" w:rsidR="00DB6CDE" w:rsidRPr="00E50833" w:rsidRDefault="00162C29" w:rsidP="00DB6CDE">
      <w:pPr>
        <w:rPr>
          <w:rFonts w:ascii="Arial" w:hAnsi="Arial" w:cs="Arial"/>
          <w:sz w:val="24"/>
          <w:szCs w:val="24"/>
        </w:rPr>
      </w:pPr>
      <w:r w:rsidRPr="00E50833">
        <w:rPr>
          <w:rFonts w:ascii="Arial" w:hAnsi="Arial" w:cs="Arial"/>
          <w:sz w:val="24"/>
          <w:szCs w:val="24"/>
        </w:rPr>
        <w:t xml:space="preserve">CEA=Carcinoembryonic antigen; </w:t>
      </w:r>
      <w:proofErr w:type="spellStart"/>
      <w:r w:rsidRPr="00E50833">
        <w:rPr>
          <w:rFonts w:ascii="Arial" w:hAnsi="Arial" w:cs="Arial"/>
          <w:sz w:val="24"/>
          <w:szCs w:val="24"/>
        </w:rPr>
        <w:t>ctDNA</w:t>
      </w:r>
      <w:proofErr w:type="spellEnd"/>
      <w:r w:rsidRPr="00E50833">
        <w:rPr>
          <w:rFonts w:ascii="Arial" w:hAnsi="Arial" w:cs="Arial"/>
          <w:sz w:val="24"/>
          <w:szCs w:val="24"/>
        </w:rPr>
        <w:t>= circulating tumour DNA</w:t>
      </w:r>
    </w:p>
    <w:p w14:paraId="4F0D16C6" w14:textId="77777777" w:rsidR="00DB6CDE" w:rsidRPr="00E50833" w:rsidRDefault="00DB6CDE">
      <w:pPr>
        <w:rPr>
          <w:rFonts w:ascii="Arial" w:hAnsi="Arial" w:cs="Arial"/>
          <w:sz w:val="24"/>
          <w:szCs w:val="24"/>
        </w:rPr>
      </w:pPr>
      <w:r w:rsidRPr="00E50833">
        <w:rPr>
          <w:rFonts w:ascii="Arial" w:hAnsi="Arial" w:cs="Arial"/>
          <w:sz w:val="24"/>
          <w:szCs w:val="24"/>
        </w:rPr>
        <w:br w:type="page"/>
      </w:r>
    </w:p>
    <w:p w14:paraId="40D719BD" w14:textId="77777777" w:rsidR="00C130BC" w:rsidRPr="00E50833" w:rsidRDefault="002D104A" w:rsidP="00CA5EDF">
      <w:pPr>
        <w:spacing w:line="360" w:lineRule="auto"/>
        <w:jc w:val="both"/>
        <w:rPr>
          <w:rFonts w:ascii="Arial" w:hAnsi="Arial" w:cs="Arial"/>
          <w:b/>
          <w:sz w:val="24"/>
          <w:szCs w:val="24"/>
        </w:rPr>
      </w:pPr>
      <w:r w:rsidRPr="00E50833">
        <w:rPr>
          <w:rFonts w:ascii="Arial" w:hAnsi="Arial" w:cs="Arial"/>
          <w:b/>
          <w:sz w:val="24"/>
          <w:szCs w:val="24"/>
        </w:rPr>
        <w:lastRenderedPageBreak/>
        <w:t>References:</w:t>
      </w:r>
    </w:p>
    <w:p w14:paraId="606D7B45" w14:textId="77777777" w:rsidR="00EA641C" w:rsidRPr="00E50833" w:rsidRDefault="00C130BC" w:rsidP="00CA5EDF">
      <w:pPr>
        <w:pStyle w:val="EndNoteBibliography"/>
        <w:spacing w:after="0" w:line="360" w:lineRule="auto"/>
        <w:ind w:left="720" w:hanging="720"/>
        <w:jc w:val="both"/>
        <w:rPr>
          <w:rFonts w:ascii="Arial" w:hAnsi="Arial" w:cs="Arial"/>
          <w:sz w:val="24"/>
          <w:szCs w:val="24"/>
        </w:rPr>
      </w:pPr>
      <w:r w:rsidRPr="00E50833">
        <w:rPr>
          <w:rFonts w:ascii="Arial" w:hAnsi="Arial" w:cs="Arial"/>
          <w:b/>
          <w:sz w:val="24"/>
          <w:szCs w:val="24"/>
        </w:rPr>
        <w:fldChar w:fldCharType="begin"/>
      </w:r>
      <w:r w:rsidRPr="00E50833">
        <w:rPr>
          <w:rFonts w:ascii="Arial" w:hAnsi="Arial" w:cs="Arial"/>
          <w:b/>
          <w:sz w:val="24"/>
          <w:szCs w:val="24"/>
        </w:rPr>
        <w:instrText xml:space="preserve"> ADDIN EN.REFLIST </w:instrText>
      </w:r>
      <w:r w:rsidRPr="00E50833">
        <w:rPr>
          <w:rFonts w:ascii="Arial" w:hAnsi="Arial" w:cs="Arial"/>
          <w:b/>
          <w:sz w:val="24"/>
          <w:szCs w:val="24"/>
        </w:rPr>
        <w:fldChar w:fldCharType="separate"/>
      </w:r>
      <w:r w:rsidR="00EA641C" w:rsidRPr="00E50833">
        <w:rPr>
          <w:rFonts w:ascii="Arial" w:hAnsi="Arial" w:cs="Arial"/>
          <w:sz w:val="24"/>
          <w:szCs w:val="24"/>
        </w:rPr>
        <w:t>1.</w:t>
      </w:r>
      <w:r w:rsidR="00EA641C" w:rsidRPr="00E50833">
        <w:rPr>
          <w:rFonts w:ascii="Arial" w:hAnsi="Arial" w:cs="Arial"/>
          <w:sz w:val="24"/>
          <w:szCs w:val="24"/>
        </w:rPr>
        <w:tab/>
        <w:t>Douillard, J.Y.</w:t>
      </w:r>
      <w:r w:rsidR="00EA641C" w:rsidRPr="00E50833">
        <w:rPr>
          <w:rFonts w:ascii="Arial" w:hAnsi="Arial" w:cs="Arial"/>
          <w:i/>
          <w:sz w:val="24"/>
          <w:szCs w:val="24"/>
        </w:rPr>
        <w:t>, et al.</w:t>
      </w:r>
      <w:r w:rsidR="00EA641C" w:rsidRPr="00E50833">
        <w:rPr>
          <w:rFonts w:ascii="Arial" w:hAnsi="Arial" w:cs="Arial"/>
          <w:sz w:val="24"/>
          <w:szCs w:val="24"/>
        </w:rPr>
        <w:t xml:space="preserve"> Panitumumab-FOLFOX4 treatment and RAS mutations in colorectal cancer. </w:t>
      </w:r>
      <w:r w:rsidR="00EA641C" w:rsidRPr="00E50833">
        <w:rPr>
          <w:rFonts w:ascii="Arial" w:hAnsi="Arial" w:cs="Arial"/>
          <w:i/>
          <w:sz w:val="24"/>
          <w:szCs w:val="24"/>
        </w:rPr>
        <w:t>N Engl J Med</w:t>
      </w:r>
      <w:r w:rsidR="00EA641C" w:rsidRPr="00E50833">
        <w:rPr>
          <w:rFonts w:ascii="Arial" w:hAnsi="Arial" w:cs="Arial"/>
          <w:sz w:val="24"/>
          <w:szCs w:val="24"/>
        </w:rPr>
        <w:t xml:space="preserve"> </w:t>
      </w:r>
      <w:r w:rsidR="00EA641C" w:rsidRPr="00E50833">
        <w:rPr>
          <w:rFonts w:ascii="Arial" w:hAnsi="Arial" w:cs="Arial"/>
          <w:b/>
          <w:sz w:val="24"/>
          <w:szCs w:val="24"/>
        </w:rPr>
        <w:t>369</w:t>
      </w:r>
      <w:r w:rsidR="00EA641C" w:rsidRPr="00E50833">
        <w:rPr>
          <w:rFonts w:ascii="Arial" w:hAnsi="Arial" w:cs="Arial"/>
          <w:sz w:val="24"/>
          <w:szCs w:val="24"/>
        </w:rPr>
        <w:t>, 1023-1034 (2013).</w:t>
      </w:r>
    </w:p>
    <w:p w14:paraId="68EC59E0" w14:textId="77777777" w:rsidR="00EA641C" w:rsidRPr="00E50833" w:rsidRDefault="00EA641C" w:rsidP="00CA5EDF">
      <w:pPr>
        <w:pStyle w:val="EndNoteBibliography"/>
        <w:spacing w:after="0" w:line="360" w:lineRule="auto"/>
        <w:ind w:left="720" w:hanging="720"/>
        <w:jc w:val="both"/>
        <w:rPr>
          <w:rFonts w:ascii="Arial" w:hAnsi="Arial" w:cs="Arial"/>
          <w:sz w:val="24"/>
          <w:szCs w:val="24"/>
        </w:rPr>
      </w:pPr>
      <w:r w:rsidRPr="00E50833">
        <w:rPr>
          <w:rFonts w:ascii="Arial" w:hAnsi="Arial" w:cs="Arial"/>
          <w:sz w:val="24"/>
          <w:szCs w:val="24"/>
        </w:rPr>
        <w:t>2.</w:t>
      </w:r>
      <w:r w:rsidRPr="00E50833">
        <w:rPr>
          <w:rFonts w:ascii="Arial" w:hAnsi="Arial" w:cs="Arial"/>
          <w:sz w:val="24"/>
          <w:szCs w:val="24"/>
        </w:rPr>
        <w:tab/>
        <w:t>Siravegna, G.</w:t>
      </w:r>
      <w:r w:rsidRPr="00E50833">
        <w:rPr>
          <w:rFonts w:ascii="Arial" w:hAnsi="Arial" w:cs="Arial"/>
          <w:i/>
          <w:sz w:val="24"/>
          <w:szCs w:val="24"/>
        </w:rPr>
        <w:t>, et al.</w:t>
      </w:r>
      <w:r w:rsidRPr="00E50833">
        <w:rPr>
          <w:rFonts w:ascii="Arial" w:hAnsi="Arial" w:cs="Arial"/>
          <w:sz w:val="24"/>
          <w:szCs w:val="24"/>
        </w:rPr>
        <w:t xml:space="preserve"> Clonal evolution and resistance to EGFR blockade in the blood of colorectal cancer patients. </w:t>
      </w:r>
      <w:r w:rsidRPr="00E50833">
        <w:rPr>
          <w:rFonts w:ascii="Arial" w:hAnsi="Arial" w:cs="Arial"/>
          <w:i/>
          <w:sz w:val="24"/>
          <w:szCs w:val="24"/>
        </w:rPr>
        <w:t>Nat Med</w:t>
      </w:r>
      <w:r w:rsidRPr="00E50833">
        <w:rPr>
          <w:rFonts w:ascii="Arial" w:hAnsi="Arial" w:cs="Arial"/>
          <w:sz w:val="24"/>
          <w:szCs w:val="24"/>
        </w:rPr>
        <w:t xml:space="preserve"> </w:t>
      </w:r>
      <w:r w:rsidRPr="00E50833">
        <w:rPr>
          <w:rFonts w:ascii="Arial" w:hAnsi="Arial" w:cs="Arial"/>
          <w:b/>
          <w:sz w:val="24"/>
          <w:szCs w:val="24"/>
        </w:rPr>
        <w:t>21</w:t>
      </w:r>
      <w:r w:rsidRPr="00E50833">
        <w:rPr>
          <w:rFonts w:ascii="Arial" w:hAnsi="Arial" w:cs="Arial"/>
          <w:sz w:val="24"/>
          <w:szCs w:val="24"/>
        </w:rPr>
        <w:t>, 827 (2015).</w:t>
      </w:r>
    </w:p>
    <w:p w14:paraId="257F6B21" w14:textId="77777777" w:rsidR="00EA641C" w:rsidRPr="00E50833" w:rsidRDefault="00EA641C" w:rsidP="00CA5EDF">
      <w:pPr>
        <w:pStyle w:val="EndNoteBibliography"/>
        <w:spacing w:after="0" w:line="360" w:lineRule="auto"/>
        <w:ind w:left="720" w:hanging="720"/>
        <w:jc w:val="both"/>
        <w:rPr>
          <w:rFonts w:ascii="Arial" w:hAnsi="Arial" w:cs="Arial"/>
          <w:sz w:val="24"/>
          <w:szCs w:val="24"/>
        </w:rPr>
      </w:pPr>
      <w:r w:rsidRPr="00E50833">
        <w:rPr>
          <w:rFonts w:ascii="Arial" w:hAnsi="Arial" w:cs="Arial"/>
          <w:sz w:val="24"/>
          <w:szCs w:val="24"/>
        </w:rPr>
        <w:t>3.</w:t>
      </w:r>
      <w:r w:rsidRPr="00E50833">
        <w:rPr>
          <w:rFonts w:ascii="Arial" w:hAnsi="Arial" w:cs="Arial"/>
          <w:sz w:val="24"/>
          <w:szCs w:val="24"/>
        </w:rPr>
        <w:tab/>
        <w:t>Andre, F.</w:t>
      </w:r>
      <w:r w:rsidRPr="00E50833">
        <w:rPr>
          <w:rFonts w:ascii="Arial" w:hAnsi="Arial" w:cs="Arial"/>
          <w:i/>
          <w:sz w:val="24"/>
          <w:szCs w:val="24"/>
        </w:rPr>
        <w:t>, et al.</w:t>
      </w:r>
      <w:r w:rsidRPr="00E50833">
        <w:rPr>
          <w:rFonts w:ascii="Arial" w:hAnsi="Arial" w:cs="Arial"/>
          <w:sz w:val="24"/>
          <w:szCs w:val="24"/>
        </w:rPr>
        <w:t xml:space="preserve"> Comparative genomic hybridisation array and DNA sequencing to direct treatment of metastatic breast cancer: a multicentre, prospective trial (SAFIR01/UNICANCER). </w:t>
      </w:r>
      <w:r w:rsidRPr="00E50833">
        <w:rPr>
          <w:rFonts w:ascii="Arial" w:hAnsi="Arial" w:cs="Arial"/>
          <w:i/>
          <w:sz w:val="24"/>
          <w:szCs w:val="24"/>
        </w:rPr>
        <w:t>Lancet Oncol</w:t>
      </w:r>
      <w:r w:rsidRPr="00E50833">
        <w:rPr>
          <w:rFonts w:ascii="Arial" w:hAnsi="Arial" w:cs="Arial"/>
          <w:sz w:val="24"/>
          <w:szCs w:val="24"/>
        </w:rPr>
        <w:t xml:space="preserve"> </w:t>
      </w:r>
      <w:r w:rsidRPr="00E50833">
        <w:rPr>
          <w:rFonts w:ascii="Arial" w:hAnsi="Arial" w:cs="Arial"/>
          <w:b/>
          <w:sz w:val="24"/>
          <w:szCs w:val="24"/>
        </w:rPr>
        <w:t>15</w:t>
      </w:r>
      <w:r w:rsidRPr="00E50833">
        <w:rPr>
          <w:rFonts w:ascii="Arial" w:hAnsi="Arial" w:cs="Arial"/>
          <w:sz w:val="24"/>
          <w:szCs w:val="24"/>
        </w:rPr>
        <w:t>, 267-274 (2014).</w:t>
      </w:r>
    </w:p>
    <w:p w14:paraId="42E4CE84" w14:textId="77777777" w:rsidR="00EA641C" w:rsidRPr="00E50833" w:rsidRDefault="00EA641C" w:rsidP="00CA5EDF">
      <w:pPr>
        <w:pStyle w:val="EndNoteBibliography"/>
        <w:spacing w:after="0" w:line="360" w:lineRule="auto"/>
        <w:ind w:left="720" w:hanging="720"/>
        <w:jc w:val="both"/>
        <w:rPr>
          <w:rFonts w:ascii="Arial" w:hAnsi="Arial" w:cs="Arial"/>
          <w:sz w:val="24"/>
          <w:szCs w:val="24"/>
        </w:rPr>
      </w:pPr>
      <w:r w:rsidRPr="00E50833">
        <w:rPr>
          <w:rFonts w:ascii="Arial" w:hAnsi="Arial" w:cs="Arial"/>
          <w:sz w:val="24"/>
          <w:szCs w:val="24"/>
        </w:rPr>
        <w:t>4.</w:t>
      </w:r>
      <w:r w:rsidRPr="00E50833">
        <w:rPr>
          <w:rFonts w:ascii="Arial" w:hAnsi="Arial" w:cs="Arial"/>
          <w:sz w:val="24"/>
          <w:szCs w:val="24"/>
        </w:rPr>
        <w:tab/>
        <w:t>Le Tourneau, C.</w:t>
      </w:r>
      <w:r w:rsidRPr="00E50833">
        <w:rPr>
          <w:rFonts w:ascii="Arial" w:hAnsi="Arial" w:cs="Arial"/>
          <w:i/>
          <w:sz w:val="24"/>
          <w:szCs w:val="24"/>
        </w:rPr>
        <w:t>, et al.</w:t>
      </w:r>
      <w:r w:rsidRPr="00E50833">
        <w:rPr>
          <w:rFonts w:ascii="Arial" w:hAnsi="Arial" w:cs="Arial"/>
          <w:sz w:val="24"/>
          <w:szCs w:val="24"/>
        </w:rPr>
        <w:t xml:space="preserve"> Molecularly targeted therapy based on tumour molecular profiling versus conventional therapy for advanced cancer (SHIVA): a multicentre, open-label, proof-of-concept, randomised, controlled phase 2 trial. </w:t>
      </w:r>
      <w:r w:rsidRPr="00E50833">
        <w:rPr>
          <w:rFonts w:ascii="Arial" w:hAnsi="Arial" w:cs="Arial"/>
          <w:i/>
          <w:sz w:val="24"/>
          <w:szCs w:val="24"/>
        </w:rPr>
        <w:t>Lancet Oncol</w:t>
      </w:r>
      <w:r w:rsidRPr="00E50833">
        <w:rPr>
          <w:rFonts w:ascii="Arial" w:hAnsi="Arial" w:cs="Arial"/>
          <w:sz w:val="24"/>
          <w:szCs w:val="24"/>
        </w:rPr>
        <w:t xml:space="preserve"> </w:t>
      </w:r>
      <w:r w:rsidRPr="00E50833">
        <w:rPr>
          <w:rFonts w:ascii="Arial" w:hAnsi="Arial" w:cs="Arial"/>
          <w:b/>
          <w:sz w:val="24"/>
          <w:szCs w:val="24"/>
        </w:rPr>
        <w:t>16</w:t>
      </w:r>
      <w:r w:rsidRPr="00E50833">
        <w:rPr>
          <w:rFonts w:ascii="Arial" w:hAnsi="Arial" w:cs="Arial"/>
          <w:sz w:val="24"/>
          <w:szCs w:val="24"/>
        </w:rPr>
        <w:t>, 1324-1334 (2015).</w:t>
      </w:r>
    </w:p>
    <w:p w14:paraId="6E358F39" w14:textId="77777777" w:rsidR="00EA641C" w:rsidRPr="00E50833" w:rsidRDefault="00EA641C" w:rsidP="00CA5EDF">
      <w:pPr>
        <w:pStyle w:val="EndNoteBibliography"/>
        <w:spacing w:line="360" w:lineRule="auto"/>
        <w:ind w:left="720" w:hanging="720"/>
        <w:jc w:val="both"/>
        <w:rPr>
          <w:rFonts w:ascii="Arial" w:hAnsi="Arial" w:cs="Arial"/>
          <w:sz w:val="24"/>
          <w:szCs w:val="24"/>
        </w:rPr>
      </w:pPr>
      <w:r w:rsidRPr="00E50833">
        <w:rPr>
          <w:rFonts w:ascii="Arial" w:hAnsi="Arial" w:cs="Arial"/>
          <w:sz w:val="24"/>
          <w:szCs w:val="24"/>
        </w:rPr>
        <w:t>5.</w:t>
      </w:r>
      <w:r w:rsidRPr="00E50833">
        <w:rPr>
          <w:rFonts w:ascii="Arial" w:hAnsi="Arial" w:cs="Arial"/>
          <w:sz w:val="24"/>
          <w:szCs w:val="24"/>
        </w:rPr>
        <w:tab/>
        <w:t>Meric-Bernstam, F.</w:t>
      </w:r>
      <w:r w:rsidRPr="00E50833">
        <w:rPr>
          <w:rFonts w:ascii="Arial" w:hAnsi="Arial" w:cs="Arial"/>
          <w:i/>
          <w:sz w:val="24"/>
          <w:szCs w:val="24"/>
        </w:rPr>
        <w:t>, et al.</w:t>
      </w:r>
      <w:r w:rsidRPr="00E50833">
        <w:rPr>
          <w:rFonts w:ascii="Arial" w:hAnsi="Arial" w:cs="Arial"/>
          <w:sz w:val="24"/>
          <w:szCs w:val="24"/>
        </w:rPr>
        <w:t xml:space="preserve"> Feasibility of Large-Scale Genomic Testing to Facilitate Enrollment Onto Genomically Matched Clinical Trials. </w:t>
      </w:r>
      <w:r w:rsidRPr="00E50833">
        <w:rPr>
          <w:rFonts w:ascii="Arial" w:hAnsi="Arial" w:cs="Arial"/>
          <w:i/>
          <w:sz w:val="24"/>
          <w:szCs w:val="24"/>
        </w:rPr>
        <w:t>J Clin Oncol</w:t>
      </w:r>
      <w:r w:rsidRPr="00E50833">
        <w:rPr>
          <w:rFonts w:ascii="Arial" w:hAnsi="Arial" w:cs="Arial"/>
          <w:sz w:val="24"/>
          <w:szCs w:val="24"/>
        </w:rPr>
        <w:t xml:space="preserve"> </w:t>
      </w:r>
      <w:r w:rsidRPr="00E50833">
        <w:rPr>
          <w:rFonts w:ascii="Arial" w:hAnsi="Arial" w:cs="Arial"/>
          <w:b/>
          <w:sz w:val="24"/>
          <w:szCs w:val="24"/>
        </w:rPr>
        <w:t>33</w:t>
      </w:r>
      <w:r w:rsidRPr="00E50833">
        <w:rPr>
          <w:rFonts w:ascii="Arial" w:hAnsi="Arial" w:cs="Arial"/>
          <w:sz w:val="24"/>
          <w:szCs w:val="24"/>
        </w:rPr>
        <w:t>, 2753-2762 (2015).</w:t>
      </w:r>
    </w:p>
    <w:p w14:paraId="4234067A" w14:textId="70BBC305" w:rsidR="00470134" w:rsidRPr="003868EE" w:rsidRDefault="00C130BC" w:rsidP="00CA5EDF">
      <w:pPr>
        <w:spacing w:line="360" w:lineRule="auto"/>
        <w:jc w:val="both"/>
        <w:rPr>
          <w:rFonts w:ascii="Arial" w:hAnsi="Arial" w:cs="Arial"/>
          <w:b/>
          <w:sz w:val="24"/>
          <w:szCs w:val="24"/>
        </w:rPr>
      </w:pPr>
      <w:r w:rsidRPr="00E50833">
        <w:rPr>
          <w:rFonts w:ascii="Arial" w:hAnsi="Arial" w:cs="Arial"/>
          <w:b/>
          <w:sz w:val="24"/>
          <w:szCs w:val="24"/>
        </w:rPr>
        <w:fldChar w:fldCharType="end"/>
      </w:r>
    </w:p>
    <w:sectPr w:rsidR="00470134" w:rsidRPr="003868EE">
      <w:footerReference w:type="default" r:id="rId3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5E239D" w14:textId="77777777" w:rsidR="00D31834" w:rsidRDefault="00D31834" w:rsidP="000F16F2">
      <w:pPr>
        <w:spacing w:after="0" w:line="240" w:lineRule="auto"/>
      </w:pPr>
      <w:r>
        <w:separator/>
      </w:r>
    </w:p>
  </w:endnote>
  <w:endnote w:type="continuationSeparator" w:id="0">
    <w:p w14:paraId="06D149D6" w14:textId="77777777" w:rsidR="00D31834" w:rsidRDefault="00D31834" w:rsidP="000F16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5338110"/>
      <w:docPartObj>
        <w:docPartGallery w:val="Page Numbers (Bottom of Page)"/>
        <w:docPartUnique/>
      </w:docPartObj>
    </w:sdtPr>
    <w:sdtEndPr>
      <w:rPr>
        <w:noProof/>
      </w:rPr>
    </w:sdtEndPr>
    <w:sdtContent>
      <w:p w14:paraId="31067A87" w14:textId="77777777" w:rsidR="009C6165" w:rsidRDefault="009C6165">
        <w:pPr>
          <w:pStyle w:val="Footer"/>
          <w:jc w:val="right"/>
        </w:pPr>
        <w:r>
          <w:fldChar w:fldCharType="begin"/>
        </w:r>
        <w:r>
          <w:instrText xml:space="preserve"> PAGE   \* MERGEFORMAT </w:instrText>
        </w:r>
        <w:r>
          <w:fldChar w:fldCharType="separate"/>
        </w:r>
        <w:r w:rsidR="00D73669">
          <w:rPr>
            <w:noProof/>
          </w:rPr>
          <w:t>1</w:t>
        </w:r>
        <w:r>
          <w:rPr>
            <w:noProof/>
          </w:rPr>
          <w:fldChar w:fldCharType="end"/>
        </w:r>
      </w:p>
    </w:sdtContent>
  </w:sdt>
  <w:p w14:paraId="6097581F" w14:textId="77777777" w:rsidR="009C6165" w:rsidRDefault="009C616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32300B" w14:textId="77777777" w:rsidR="00D31834" w:rsidRDefault="00D31834" w:rsidP="000F16F2">
      <w:pPr>
        <w:spacing w:after="0" w:line="240" w:lineRule="auto"/>
      </w:pPr>
      <w:r>
        <w:separator/>
      </w:r>
    </w:p>
  </w:footnote>
  <w:footnote w:type="continuationSeparator" w:id="0">
    <w:p w14:paraId="7D31C3CE" w14:textId="77777777" w:rsidR="00D31834" w:rsidRDefault="00D31834" w:rsidP="000F16F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C31E11"/>
    <w:multiLevelType w:val="hybridMultilevel"/>
    <w:tmpl w:val="661843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Medicin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xx0xew5df2vxwesrtn52w5kdptwsff95dp2&quot;&gt;My EndNote Library&lt;record-ids&gt;&lt;item&gt;1872&lt;/item&gt;&lt;/record-ids&gt;&lt;/item&gt;&lt;/Libraries&gt;"/>
  </w:docVars>
  <w:rsids>
    <w:rsidRoot w:val="008F72D4"/>
    <w:rsid w:val="000120D8"/>
    <w:rsid w:val="0003635D"/>
    <w:rsid w:val="000656D5"/>
    <w:rsid w:val="000B0F6E"/>
    <w:rsid w:val="000D5761"/>
    <w:rsid w:val="000E3A11"/>
    <w:rsid w:val="000F16F2"/>
    <w:rsid w:val="000F37D8"/>
    <w:rsid w:val="000F7930"/>
    <w:rsid w:val="00110223"/>
    <w:rsid w:val="001418D5"/>
    <w:rsid w:val="00142387"/>
    <w:rsid w:val="00152E2F"/>
    <w:rsid w:val="00162C29"/>
    <w:rsid w:val="00170158"/>
    <w:rsid w:val="00177302"/>
    <w:rsid w:val="001849A1"/>
    <w:rsid w:val="0019499B"/>
    <w:rsid w:val="00195D36"/>
    <w:rsid w:val="00196CAF"/>
    <w:rsid w:val="001C3EA0"/>
    <w:rsid w:val="001D6E5C"/>
    <w:rsid w:val="001E6C4B"/>
    <w:rsid w:val="001F4C5E"/>
    <w:rsid w:val="001F4CA6"/>
    <w:rsid w:val="002235E4"/>
    <w:rsid w:val="002251ED"/>
    <w:rsid w:val="0022525D"/>
    <w:rsid w:val="002401AD"/>
    <w:rsid w:val="002504F4"/>
    <w:rsid w:val="00252665"/>
    <w:rsid w:val="0025358C"/>
    <w:rsid w:val="00256BB4"/>
    <w:rsid w:val="002576CE"/>
    <w:rsid w:val="002661FF"/>
    <w:rsid w:val="00272446"/>
    <w:rsid w:val="00273EAC"/>
    <w:rsid w:val="00277161"/>
    <w:rsid w:val="0028345D"/>
    <w:rsid w:val="00287136"/>
    <w:rsid w:val="00292CC0"/>
    <w:rsid w:val="002A543C"/>
    <w:rsid w:val="002D045D"/>
    <w:rsid w:val="002D104A"/>
    <w:rsid w:val="002D21F0"/>
    <w:rsid w:val="002F09D0"/>
    <w:rsid w:val="00301D2A"/>
    <w:rsid w:val="003045DC"/>
    <w:rsid w:val="00313A89"/>
    <w:rsid w:val="00313E6B"/>
    <w:rsid w:val="00326046"/>
    <w:rsid w:val="00327E58"/>
    <w:rsid w:val="003538BB"/>
    <w:rsid w:val="00361681"/>
    <w:rsid w:val="003655B6"/>
    <w:rsid w:val="003868EE"/>
    <w:rsid w:val="00396946"/>
    <w:rsid w:val="003A14C0"/>
    <w:rsid w:val="003B4070"/>
    <w:rsid w:val="003C64E8"/>
    <w:rsid w:val="0040047A"/>
    <w:rsid w:val="00413BED"/>
    <w:rsid w:val="004174CD"/>
    <w:rsid w:val="004353D8"/>
    <w:rsid w:val="00435A3B"/>
    <w:rsid w:val="00450367"/>
    <w:rsid w:val="00462B69"/>
    <w:rsid w:val="00470134"/>
    <w:rsid w:val="004718D7"/>
    <w:rsid w:val="00494B2B"/>
    <w:rsid w:val="004A7CBF"/>
    <w:rsid w:val="004E000C"/>
    <w:rsid w:val="004E0440"/>
    <w:rsid w:val="004F26D3"/>
    <w:rsid w:val="00506B50"/>
    <w:rsid w:val="005138DB"/>
    <w:rsid w:val="00521357"/>
    <w:rsid w:val="00521640"/>
    <w:rsid w:val="005239F0"/>
    <w:rsid w:val="0052488C"/>
    <w:rsid w:val="00526482"/>
    <w:rsid w:val="0053203E"/>
    <w:rsid w:val="005322C1"/>
    <w:rsid w:val="00532774"/>
    <w:rsid w:val="00550F3A"/>
    <w:rsid w:val="00555916"/>
    <w:rsid w:val="00556564"/>
    <w:rsid w:val="00557CC2"/>
    <w:rsid w:val="00580DD0"/>
    <w:rsid w:val="005F74BB"/>
    <w:rsid w:val="0061357A"/>
    <w:rsid w:val="00615564"/>
    <w:rsid w:val="0061754F"/>
    <w:rsid w:val="00624E19"/>
    <w:rsid w:val="00641803"/>
    <w:rsid w:val="00641C6E"/>
    <w:rsid w:val="00645B45"/>
    <w:rsid w:val="006756A5"/>
    <w:rsid w:val="0067706C"/>
    <w:rsid w:val="00684C75"/>
    <w:rsid w:val="006B518C"/>
    <w:rsid w:val="006C5913"/>
    <w:rsid w:val="006D5C9E"/>
    <w:rsid w:val="006E05A0"/>
    <w:rsid w:val="006E48E8"/>
    <w:rsid w:val="00707A49"/>
    <w:rsid w:val="00715F49"/>
    <w:rsid w:val="00716EA5"/>
    <w:rsid w:val="00722982"/>
    <w:rsid w:val="00722F94"/>
    <w:rsid w:val="00783D20"/>
    <w:rsid w:val="007841D3"/>
    <w:rsid w:val="00797977"/>
    <w:rsid w:val="007A154A"/>
    <w:rsid w:val="007B31D4"/>
    <w:rsid w:val="007B38A2"/>
    <w:rsid w:val="007B65E8"/>
    <w:rsid w:val="007D5E87"/>
    <w:rsid w:val="007E0DBC"/>
    <w:rsid w:val="007E505C"/>
    <w:rsid w:val="00803C2E"/>
    <w:rsid w:val="00832C0C"/>
    <w:rsid w:val="00870EE0"/>
    <w:rsid w:val="008811E7"/>
    <w:rsid w:val="008878B5"/>
    <w:rsid w:val="008D2F42"/>
    <w:rsid w:val="008E609F"/>
    <w:rsid w:val="008E6313"/>
    <w:rsid w:val="008F72D4"/>
    <w:rsid w:val="009152D7"/>
    <w:rsid w:val="009179EF"/>
    <w:rsid w:val="00927C72"/>
    <w:rsid w:val="00934FD2"/>
    <w:rsid w:val="00943F0A"/>
    <w:rsid w:val="00951A1D"/>
    <w:rsid w:val="009537EA"/>
    <w:rsid w:val="00956FCB"/>
    <w:rsid w:val="00975058"/>
    <w:rsid w:val="00990A76"/>
    <w:rsid w:val="009C3539"/>
    <w:rsid w:val="009C6165"/>
    <w:rsid w:val="00A03DBB"/>
    <w:rsid w:val="00A16365"/>
    <w:rsid w:val="00A23D76"/>
    <w:rsid w:val="00A572E4"/>
    <w:rsid w:val="00A57D5E"/>
    <w:rsid w:val="00A701B3"/>
    <w:rsid w:val="00A803A4"/>
    <w:rsid w:val="00A92F8F"/>
    <w:rsid w:val="00A936D8"/>
    <w:rsid w:val="00A96AE8"/>
    <w:rsid w:val="00AB617E"/>
    <w:rsid w:val="00AC29AF"/>
    <w:rsid w:val="00AE631A"/>
    <w:rsid w:val="00B00F7D"/>
    <w:rsid w:val="00B020B3"/>
    <w:rsid w:val="00B06654"/>
    <w:rsid w:val="00B06B46"/>
    <w:rsid w:val="00B17E58"/>
    <w:rsid w:val="00B268FC"/>
    <w:rsid w:val="00B401B9"/>
    <w:rsid w:val="00B436B1"/>
    <w:rsid w:val="00B459AC"/>
    <w:rsid w:val="00B52D01"/>
    <w:rsid w:val="00B94338"/>
    <w:rsid w:val="00B95043"/>
    <w:rsid w:val="00BC2CCF"/>
    <w:rsid w:val="00C00CA1"/>
    <w:rsid w:val="00C0319F"/>
    <w:rsid w:val="00C04DF7"/>
    <w:rsid w:val="00C12733"/>
    <w:rsid w:val="00C130BC"/>
    <w:rsid w:val="00C17A28"/>
    <w:rsid w:val="00C230D0"/>
    <w:rsid w:val="00C337C9"/>
    <w:rsid w:val="00C53017"/>
    <w:rsid w:val="00C71FB5"/>
    <w:rsid w:val="00C73EFC"/>
    <w:rsid w:val="00C76F8E"/>
    <w:rsid w:val="00C84D78"/>
    <w:rsid w:val="00CA521C"/>
    <w:rsid w:val="00CA5EDF"/>
    <w:rsid w:val="00CB15C3"/>
    <w:rsid w:val="00CC51C8"/>
    <w:rsid w:val="00CD17FE"/>
    <w:rsid w:val="00D13C9C"/>
    <w:rsid w:val="00D23D98"/>
    <w:rsid w:val="00D27C70"/>
    <w:rsid w:val="00D31834"/>
    <w:rsid w:val="00D44BF0"/>
    <w:rsid w:val="00D4532B"/>
    <w:rsid w:val="00D515EA"/>
    <w:rsid w:val="00D63964"/>
    <w:rsid w:val="00D73669"/>
    <w:rsid w:val="00D76A62"/>
    <w:rsid w:val="00D8091F"/>
    <w:rsid w:val="00D84AB7"/>
    <w:rsid w:val="00D84AED"/>
    <w:rsid w:val="00D8793F"/>
    <w:rsid w:val="00DA6370"/>
    <w:rsid w:val="00DB6CDE"/>
    <w:rsid w:val="00DC7177"/>
    <w:rsid w:val="00DE092A"/>
    <w:rsid w:val="00DF73CA"/>
    <w:rsid w:val="00E0212D"/>
    <w:rsid w:val="00E13CDB"/>
    <w:rsid w:val="00E30F51"/>
    <w:rsid w:val="00E35AD2"/>
    <w:rsid w:val="00E360E8"/>
    <w:rsid w:val="00E36642"/>
    <w:rsid w:val="00E43A7C"/>
    <w:rsid w:val="00E50833"/>
    <w:rsid w:val="00E64612"/>
    <w:rsid w:val="00E85CDA"/>
    <w:rsid w:val="00E90034"/>
    <w:rsid w:val="00E94300"/>
    <w:rsid w:val="00EA641C"/>
    <w:rsid w:val="00EB2BCF"/>
    <w:rsid w:val="00ED0A06"/>
    <w:rsid w:val="00EE418F"/>
    <w:rsid w:val="00EF5BDB"/>
    <w:rsid w:val="00F22439"/>
    <w:rsid w:val="00F4260C"/>
    <w:rsid w:val="00F43B35"/>
    <w:rsid w:val="00F460E1"/>
    <w:rsid w:val="00F519BE"/>
    <w:rsid w:val="00F56031"/>
    <w:rsid w:val="00F9558C"/>
    <w:rsid w:val="00FA3B7A"/>
    <w:rsid w:val="00FC2D68"/>
    <w:rsid w:val="00FF5A5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9CE7F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A154A"/>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63964"/>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639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3964"/>
    <w:rPr>
      <w:rFonts w:ascii="Tahoma" w:hAnsi="Tahoma" w:cs="Tahoma"/>
      <w:sz w:val="16"/>
      <w:szCs w:val="16"/>
    </w:rPr>
  </w:style>
  <w:style w:type="paragraph" w:styleId="NormalWeb">
    <w:name w:val="Normal (Web)"/>
    <w:basedOn w:val="Normal"/>
    <w:uiPriority w:val="99"/>
    <w:semiHidden/>
    <w:unhideWhenUsed/>
    <w:rsid w:val="00E35AD2"/>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basedOn w:val="Normal"/>
    <w:uiPriority w:val="34"/>
    <w:qFormat/>
    <w:rsid w:val="001418D5"/>
    <w:pPr>
      <w:ind w:left="720"/>
      <w:contextualSpacing/>
    </w:pPr>
  </w:style>
  <w:style w:type="paragraph" w:styleId="Header">
    <w:name w:val="header"/>
    <w:basedOn w:val="Normal"/>
    <w:link w:val="HeaderChar"/>
    <w:uiPriority w:val="99"/>
    <w:unhideWhenUsed/>
    <w:rsid w:val="000F16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16F2"/>
  </w:style>
  <w:style w:type="paragraph" w:styleId="Footer">
    <w:name w:val="footer"/>
    <w:basedOn w:val="Normal"/>
    <w:link w:val="FooterChar"/>
    <w:uiPriority w:val="99"/>
    <w:unhideWhenUsed/>
    <w:rsid w:val="000F16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16F2"/>
  </w:style>
  <w:style w:type="paragraph" w:customStyle="1" w:styleId="EndNoteBibliographyTitle">
    <w:name w:val="EndNote Bibliography Title"/>
    <w:basedOn w:val="Normal"/>
    <w:link w:val="EndNoteBibliographyTitleChar"/>
    <w:rsid w:val="00C130BC"/>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C130BC"/>
    <w:rPr>
      <w:rFonts w:ascii="Calibri" w:hAnsi="Calibri"/>
      <w:noProof/>
      <w:lang w:val="en-US"/>
    </w:rPr>
  </w:style>
  <w:style w:type="paragraph" w:customStyle="1" w:styleId="EndNoteBibliography">
    <w:name w:val="EndNote Bibliography"/>
    <w:basedOn w:val="Normal"/>
    <w:link w:val="EndNoteBibliographyChar"/>
    <w:rsid w:val="00C130BC"/>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C130BC"/>
    <w:rPr>
      <w:rFonts w:ascii="Calibri" w:hAnsi="Calibri"/>
      <w:noProof/>
      <w:lang w:val="en-US"/>
    </w:rPr>
  </w:style>
  <w:style w:type="character" w:styleId="Hyperlink">
    <w:name w:val="Hyperlink"/>
    <w:basedOn w:val="DefaultParagraphFont"/>
    <w:uiPriority w:val="99"/>
    <w:unhideWhenUsed/>
    <w:rsid w:val="002A543C"/>
    <w:rPr>
      <w:color w:val="0000FF" w:themeColor="hyperlink"/>
      <w:u w:val="single"/>
    </w:rPr>
  </w:style>
  <w:style w:type="character" w:customStyle="1" w:styleId="apple-converted-space">
    <w:name w:val="apple-converted-space"/>
    <w:basedOn w:val="DefaultParagraphFont"/>
    <w:rsid w:val="00E90034"/>
  </w:style>
  <w:style w:type="character" w:styleId="CommentReference">
    <w:name w:val="annotation reference"/>
    <w:basedOn w:val="DefaultParagraphFont"/>
    <w:uiPriority w:val="99"/>
    <w:semiHidden/>
    <w:unhideWhenUsed/>
    <w:rsid w:val="00D515EA"/>
    <w:rPr>
      <w:sz w:val="18"/>
      <w:szCs w:val="18"/>
    </w:rPr>
  </w:style>
  <w:style w:type="paragraph" w:styleId="CommentText">
    <w:name w:val="annotation text"/>
    <w:basedOn w:val="Normal"/>
    <w:link w:val="CommentTextChar"/>
    <w:uiPriority w:val="99"/>
    <w:semiHidden/>
    <w:unhideWhenUsed/>
    <w:rsid w:val="00D515EA"/>
    <w:pPr>
      <w:spacing w:line="240" w:lineRule="auto"/>
    </w:pPr>
    <w:rPr>
      <w:sz w:val="24"/>
      <w:szCs w:val="24"/>
    </w:rPr>
  </w:style>
  <w:style w:type="character" w:customStyle="1" w:styleId="CommentTextChar">
    <w:name w:val="Comment Text Char"/>
    <w:basedOn w:val="DefaultParagraphFont"/>
    <w:link w:val="CommentText"/>
    <w:uiPriority w:val="99"/>
    <w:semiHidden/>
    <w:rsid w:val="00D515EA"/>
    <w:rPr>
      <w:sz w:val="24"/>
      <w:szCs w:val="24"/>
    </w:rPr>
  </w:style>
  <w:style w:type="paragraph" w:styleId="CommentSubject">
    <w:name w:val="annotation subject"/>
    <w:basedOn w:val="CommentText"/>
    <w:next w:val="CommentText"/>
    <w:link w:val="CommentSubjectChar"/>
    <w:uiPriority w:val="99"/>
    <w:semiHidden/>
    <w:unhideWhenUsed/>
    <w:rsid w:val="00D515EA"/>
    <w:rPr>
      <w:b/>
      <w:bCs/>
      <w:sz w:val="20"/>
      <w:szCs w:val="20"/>
    </w:rPr>
  </w:style>
  <w:style w:type="character" w:customStyle="1" w:styleId="CommentSubjectChar">
    <w:name w:val="Comment Subject Char"/>
    <w:basedOn w:val="CommentTextChar"/>
    <w:link w:val="CommentSubject"/>
    <w:uiPriority w:val="99"/>
    <w:semiHidden/>
    <w:rsid w:val="00D515EA"/>
    <w:rPr>
      <w:b/>
      <w:bCs/>
      <w:sz w:val="20"/>
      <w:szCs w:val="20"/>
    </w:rPr>
  </w:style>
  <w:style w:type="character" w:customStyle="1" w:styleId="Heading1Char">
    <w:name w:val="Heading 1 Char"/>
    <w:basedOn w:val="DefaultParagraphFont"/>
    <w:link w:val="Heading1"/>
    <w:uiPriority w:val="9"/>
    <w:rsid w:val="007A154A"/>
    <w:rPr>
      <w:rFonts w:asciiTheme="majorHAnsi" w:eastAsiaTheme="majorEastAsia" w:hAnsiTheme="majorHAnsi" w:cstheme="majorBidi"/>
      <w:b/>
      <w:bCs/>
      <w:color w:val="345A8A" w:themeColor="accent1" w:themeShade="B5"/>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A154A"/>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63964"/>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639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3964"/>
    <w:rPr>
      <w:rFonts w:ascii="Tahoma" w:hAnsi="Tahoma" w:cs="Tahoma"/>
      <w:sz w:val="16"/>
      <w:szCs w:val="16"/>
    </w:rPr>
  </w:style>
  <w:style w:type="paragraph" w:styleId="NormalWeb">
    <w:name w:val="Normal (Web)"/>
    <w:basedOn w:val="Normal"/>
    <w:uiPriority w:val="99"/>
    <w:semiHidden/>
    <w:unhideWhenUsed/>
    <w:rsid w:val="00E35AD2"/>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basedOn w:val="Normal"/>
    <w:uiPriority w:val="34"/>
    <w:qFormat/>
    <w:rsid w:val="001418D5"/>
    <w:pPr>
      <w:ind w:left="720"/>
      <w:contextualSpacing/>
    </w:pPr>
  </w:style>
  <w:style w:type="paragraph" w:styleId="Header">
    <w:name w:val="header"/>
    <w:basedOn w:val="Normal"/>
    <w:link w:val="HeaderChar"/>
    <w:uiPriority w:val="99"/>
    <w:unhideWhenUsed/>
    <w:rsid w:val="000F16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16F2"/>
  </w:style>
  <w:style w:type="paragraph" w:styleId="Footer">
    <w:name w:val="footer"/>
    <w:basedOn w:val="Normal"/>
    <w:link w:val="FooterChar"/>
    <w:uiPriority w:val="99"/>
    <w:unhideWhenUsed/>
    <w:rsid w:val="000F16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16F2"/>
  </w:style>
  <w:style w:type="paragraph" w:customStyle="1" w:styleId="EndNoteBibliographyTitle">
    <w:name w:val="EndNote Bibliography Title"/>
    <w:basedOn w:val="Normal"/>
    <w:link w:val="EndNoteBibliographyTitleChar"/>
    <w:rsid w:val="00C130BC"/>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C130BC"/>
    <w:rPr>
      <w:rFonts w:ascii="Calibri" w:hAnsi="Calibri"/>
      <w:noProof/>
      <w:lang w:val="en-US"/>
    </w:rPr>
  </w:style>
  <w:style w:type="paragraph" w:customStyle="1" w:styleId="EndNoteBibliography">
    <w:name w:val="EndNote Bibliography"/>
    <w:basedOn w:val="Normal"/>
    <w:link w:val="EndNoteBibliographyChar"/>
    <w:rsid w:val="00C130BC"/>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C130BC"/>
    <w:rPr>
      <w:rFonts w:ascii="Calibri" w:hAnsi="Calibri"/>
      <w:noProof/>
      <w:lang w:val="en-US"/>
    </w:rPr>
  </w:style>
  <w:style w:type="character" w:styleId="Hyperlink">
    <w:name w:val="Hyperlink"/>
    <w:basedOn w:val="DefaultParagraphFont"/>
    <w:uiPriority w:val="99"/>
    <w:unhideWhenUsed/>
    <w:rsid w:val="002A543C"/>
    <w:rPr>
      <w:color w:val="0000FF" w:themeColor="hyperlink"/>
      <w:u w:val="single"/>
    </w:rPr>
  </w:style>
  <w:style w:type="character" w:customStyle="1" w:styleId="apple-converted-space">
    <w:name w:val="apple-converted-space"/>
    <w:basedOn w:val="DefaultParagraphFont"/>
    <w:rsid w:val="00E90034"/>
  </w:style>
  <w:style w:type="character" w:styleId="CommentReference">
    <w:name w:val="annotation reference"/>
    <w:basedOn w:val="DefaultParagraphFont"/>
    <w:uiPriority w:val="99"/>
    <w:semiHidden/>
    <w:unhideWhenUsed/>
    <w:rsid w:val="00D515EA"/>
    <w:rPr>
      <w:sz w:val="18"/>
      <w:szCs w:val="18"/>
    </w:rPr>
  </w:style>
  <w:style w:type="paragraph" w:styleId="CommentText">
    <w:name w:val="annotation text"/>
    <w:basedOn w:val="Normal"/>
    <w:link w:val="CommentTextChar"/>
    <w:uiPriority w:val="99"/>
    <w:semiHidden/>
    <w:unhideWhenUsed/>
    <w:rsid w:val="00D515EA"/>
    <w:pPr>
      <w:spacing w:line="240" w:lineRule="auto"/>
    </w:pPr>
    <w:rPr>
      <w:sz w:val="24"/>
      <w:szCs w:val="24"/>
    </w:rPr>
  </w:style>
  <w:style w:type="character" w:customStyle="1" w:styleId="CommentTextChar">
    <w:name w:val="Comment Text Char"/>
    <w:basedOn w:val="DefaultParagraphFont"/>
    <w:link w:val="CommentText"/>
    <w:uiPriority w:val="99"/>
    <w:semiHidden/>
    <w:rsid w:val="00D515EA"/>
    <w:rPr>
      <w:sz w:val="24"/>
      <w:szCs w:val="24"/>
    </w:rPr>
  </w:style>
  <w:style w:type="paragraph" w:styleId="CommentSubject">
    <w:name w:val="annotation subject"/>
    <w:basedOn w:val="CommentText"/>
    <w:next w:val="CommentText"/>
    <w:link w:val="CommentSubjectChar"/>
    <w:uiPriority w:val="99"/>
    <w:semiHidden/>
    <w:unhideWhenUsed/>
    <w:rsid w:val="00D515EA"/>
    <w:rPr>
      <w:b/>
      <w:bCs/>
      <w:sz w:val="20"/>
      <w:szCs w:val="20"/>
    </w:rPr>
  </w:style>
  <w:style w:type="character" w:customStyle="1" w:styleId="CommentSubjectChar">
    <w:name w:val="Comment Subject Char"/>
    <w:basedOn w:val="CommentTextChar"/>
    <w:link w:val="CommentSubject"/>
    <w:uiPriority w:val="99"/>
    <w:semiHidden/>
    <w:rsid w:val="00D515EA"/>
    <w:rPr>
      <w:b/>
      <w:bCs/>
      <w:sz w:val="20"/>
      <w:szCs w:val="20"/>
    </w:rPr>
  </w:style>
  <w:style w:type="character" w:customStyle="1" w:styleId="Heading1Char">
    <w:name w:val="Heading 1 Char"/>
    <w:basedOn w:val="DefaultParagraphFont"/>
    <w:link w:val="Heading1"/>
    <w:uiPriority w:val="9"/>
    <w:rsid w:val="007A154A"/>
    <w:rPr>
      <w:rFonts w:asciiTheme="majorHAnsi" w:eastAsiaTheme="majorEastAsia" w:hAnsiTheme="majorHAnsi" w:cstheme="majorBidi"/>
      <w:b/>
      <w:bCs/>
      <w:color w:val="345A8A" w:themeColor="accent1" w:themeShade="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412660">
      <w:bodyDiv w:val="1"/>
      <w:marLeft w:val="0"/>
      <w:marRight w:val="0"/>
      <w:marTop w:val="0"/>
      <w:marBottom w:val="0"/>
      <w:divBdr>
        <w:top w:val="none" w:sz="0" w:space="0" w:color="auto"/>
        <w:left w:val="none" w:sz="0" w:space="0" w:color="auto"/>
        <w:bottom w:val="none" w:sz="0" w:space="0" w:color="auto"/>
        <w:right w:val="none" w:sz="0" w:space="0" w:color="auto"/>
      </w:divBdr>
    </w:div>
    <w:div w:id="2129427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emf"/><Relationship Id="rId10" Type="http://schemas.openxmlformats.org/officeDocument/2006/relationships/hyperlink" Target="mailto:nicola.valeri@icr.ac.uk" TargetMode="External"/><Relationship Id="rId19" Type="http://schemas.openxmlformats.org/officeDocument/2006/relationships/image" Target="media/image9.em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andrea.sottoriva@icr.ac.uk"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7FB690-3A0D-43C6-8096-C2DF5854C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29</Pages>
  <Words>3887</Words>
  <Characters>22156</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Institute Of Cancer Research</Company>
  <LinksUpToDate>false</LinksUpToDate>
  <CharactersWithSpaces>25992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Nicola Valeri</dc:creator>
  <cp:lastModifiedBy>Nicola Valeri</cp:lastModifiedBy>
  <cp:revision>8</cp:revision>
  <cp:lastPrinted>2018-04-25T16:10:00Z</cp:lastPrinted>
  <dcterms:created xsi:type="dcterms:W3CDTF">2018-06-12T11:29:00Z</dcterms:created>
  <dcterms:modified xsi:type="dcterms:W3CDTF">2018-06-30T10:01:00Z</dcterms:modified>
</cp:coreProperties>
</file>