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5" w:rsidRPr="00493BC5" w:rsidRDefault="00493BC5" w:rsidP="00622C40">
      <w:pPr>
        <w:pStyle w:val="Ttulo1"/>
        <w:spacing w:line="480" w:lineRule="auto"/>
        <w:rPr>
          <w:rFonts w:ascii="Times New Roman" w:hAnsi="Times New Roman"/>
          <w:b w:val="0"/>
          <w:color w:val="auto"/>
          <w:sz w:val="24"/>
          <w:szCs w:val="24"/>
          <w:lang w:val="en-US" w:eastAsia="es-ES"/>
        </w:rPr>
      </w:pPr>
      <w:r w:rsidRPr="00493BC5">
        <w:rPr>
          <w:rFonts w:ascii="Times New Roman" w:hAnsi="Times New Roman"/>
          <w:b w:val="0"/>
          <w:color w:val="auto"/>
          <w:sz w:val="24"/>
          <w:szCs w:val="24"/>
          <w:lang w:val="en-US" w:eastAsia="es-ES"/>
        </w:rPr>
        <w:t xml:space="preserve">This file contains figures related to the correlation of p-SMAD2 and </w:t>
      </w:r>
      <w:r w:rsidR="00622C40" w:rsidRPr="00493BC5">
        <w:rPr>
          <w:rFonts w:ascii="Times New Roman" w:hAnsi="Times New Roman"/>
          <w:b w:val="0"/>
          <w:color w:val="auto"/>
          <w:sz w:val="24"/>
          <w:szCs w:val="24"/>
          <w:lang w:val="en-US" w:eastAsia="es-ES"/>
        </w:rPr>
        <w:t xml:space="preserve"> </w:t>
      </w:r>
      <w:r w:rsidRPr="00493BC5">
        <w:rPr>
          <w:rFonts w:ascii="Times New Roman" w:hAnsi="Times New Roman"/>
          <w:b w:val="0"/>
          <w:color w:val="auto"/>
          <w:sz w:val="24"/>
          <w:szCs w:val="24"/>
          <w:lang w:val="en-US" w:eastAsia="es-ES"/>
        </w:rPr>
        <w:t>p-CREB in GBM patients and the quantification of tumor growth in GBM PDX models expressing shCREB1</w:t>
      </w:r>
      <w:r>
        <w:rPr>
          <w:rFonts w:ascii="Times New Roman" w:hAnsi="Times New Roman"/>
          <w:b w:val="0"/>
          <w:color w:val="auto"/>
          <w:sz w:val="24"/>
          <w:szCs w:val="24"/>
          <w:lang w:val="en-US" w:eastAsia="es-ES"/>
        </w:rPr>
        <w:t>.</w:t>
      </w:r>
    </w:p>
    <w:p w:rsidR="00622C40" w:rsidRDefault="00622C40" w:rsidP="00622C40">
      <w:pPr>
        <w:pStyle w:val="Ttulo1"/>
        <w:spacing w:line="480" w:lineRule="auto"/>
        <w:rPr>
          <w:rFonts w:ascii="Times New Roman" w:hAnsi="Times New Roman"/>
          <w:color w:val="auto"/>
          <w:sz w:val="24"/>
          <w:szCs w:val="24"/>
          <w:lang w:val="en-US" w:eastAsia="es-ES"/>
        </w:rPr>
      </w:pPr>
      <w:r>
        <w:rPr>
          <w:rFonts w:ascii="Times New Roman" w:hAnsi="Times New Roman"/>
          <w:color w:val="auto"/>
          <w:sz w:val="24"/>
          <w:szCs w:val="24"/>
          <w:lang w:val="en-US" w:eastAsia="es-ES"/>
        </w:rPr>
        <w:t>Supplementary figure legends</w:t>
      </w:r>
    </w:p>
    <w:p w:rsidR="00622C40" w:rsidRDefault="00622C40" w:rsidP="00622C40">
      <w:pPr>
        <w:spacing w:line="48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02F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22C40">
        <w:rPr>
          <w:rFonts w:ascii="Times New Roman" w:hAnsi="Times New Roman"/>
          <w:b/>
          <w:sz w:val="24"/>
          <w:szCs w:val="24"/>
          <w:lang w:eastAsia="es-ES"/>
        </w:rPr>
        <w:t>p-SMAD2 correlates with p-</w:t>
      </w:r>
      <w:r w:rsidR="00D06DBD">
        <w:rPr>
          <w:rFonts w:ascii="Times New Roman" w:hAnsi="Times New Roman"/>
          <w:b/>
          <w:sz w:val="24"/>
          <w:szCs w:val="24"/>
          <w:lang w:eastAsia="es-ES"/>
        </w:rPr>
        <w:t>CREB1</w:t>
      </w:r>
      <w:r w:rsidRPr="00622C40">
        <w:rPr>
          <w:rFonts w:ascii="Times New Roman" w:hAnsi="Times New Roman"/>
          <w:b/>
          <w:sz w:val="24"/>
          <w:szCs w:val="24"/>
          <w:lang w:eastAsia="es-ES"/>
        </w:rPr>
        <w:t xml:space="preserve"> expression in GBM patient tumors.</w:t>
      </w:r>
      <w:r w:rsidRPr="00B1045A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45A">
        <w:rPr>
          <w:rFonts w:ascii="Times New Roman" w:hAnsi="Times New Roman"/>
          <w:sz w:val="24"/>
          <w:szCs w:val="24"/>
          <w:lang w:eastAsia="es-ES"/>
        </w:rPr>
        <w:t>Graph showing the correlation between p-</w:t>
      </w:r>
      <w:r w:rsidR="00D06DBD">
        <w:rPr>
          <w:rFonts w:ascii="Times New Roman" w:hAnsi="Times New Roman"/>
          <w:sz w:val="24"/>
          <w:szCs w:val="24"/>
          <w:lang w:eastAsia="es-ES"/>
        </w:rPr>
        <w:t>CREB1</w:t>
      </w:r>
      <w:r w:rsidRPr="00B1045A">
        <w:rPr>
          <w:rFonts w:ascii="Times New Roman" w:hAnsi="Times New Roman"/>
          <w:sz w:val="24"/>
          <w:szCs w:val="24"/>
          <w:lang w:eastAsia="es-ES"/>
        </w:rPr>
        <w:t xml:space="preserve"> and </w:t>
      </w:r>
      <w:r w:rsidR="005E799B">
        <w:rPr>
          <w:rFonts w:ascii="Times New Roman" w:hAnsi="Times New Roman"/>
          <w:sz w:val="24"/>
          <w:szCs w:val="24"/>
          <w:lang w:eastAsia="es-ES"/>
        </w:rPr>
        <w:t>p-SMAD2</w:t>
      </w:r>
      <w:r w:rsidRPr="00B1045A">
        <w:rPr>
          <w:rFonts w:ascii="Times New Roman" w:hAnsi="Times New Roman"/>
          <w:sz w:val="24"/>
          <w:szCs w:val="24"/>
          <w:lang w:eastAsia="es-ES"/>
        </w:rPr>
        <w:t xml:space="preserve"> protein levels in tissue microarrays from patient GBM samples. Not all spots were evaluable in all </w:t>
      </w:r>
      <w:proofErr w:type="spellStart"/>
      <w:r w:rsidRPr="00B1045A">
        <w:rPr>
          <w:rFonts w:ascii="Times New Roman" w:hAnsi="Times New Roman"/>
          <w:sz w:val="24"/>
          <w:szCs w:val="24"/>
          <w:lang w:eastAsia="es-ES"/>
        </w:rPr>
        <w:t>stainings</w:t>
      </w:r>
      <w:proofErr w:type="spellEnd"/>
      <w:r w:rsidRPr="00B1045A">
        <w:rPr>
          <w:rFonts w:ascii="Times New Roman" w:hAnsi="Times New Roman"/>
          <w:sz w:val="24"/>
          <w:szCs w:val="24"/>
          <w:lang w:eastAsia="es-ES"/>
        </w:rPr>
        <w:t xml:space="preserve">. A </w:t>
      </w:r>
      <w:proofErr w:type="spellStart"/>
      <w:r w:rsidRPr="00B1045A">
        <w:rPr>
          <w:rFonts w:ascii="Times New Roman" w:hAnsi="Times New Roman"/>
          <w:sz w:val="24"/>
          <w:szCs w:val="24"/>
          <w:lang w:eastAsia="es-ES"/>
        </w:rPr>
        <w:t>Spearmann’s</w:t>
      </w:r>
      <w:proofErr w:type="spellEnd"/>
      <w:r w:rsidRPr="00B1045A">
        <w:rPr>
          <w:rFonts w:ascii="Times New Roman" w:hAnsi="Times New Roman"/>
          <w:sz w:val="24"/>
          <w:szCs w:val="24"/>
          <w:lang w:eastAsia="es-ES"/>
        </w:rPr>
        <w:t xml:space="preserve"> test was used, and the correlation coefficient </w:t>
      </w:r>
      <w:r w:rsidRPr="006A32FA">
        <w:rPr>
          <w:rFonts w:ascii="Times New Roman" w:hAnsi="Times New Roman"/>
          <w:sz w:val="24"/>
          <w:szCs w:val="24"/>
          <w:lang w:eastAsia="es-ES"/>
        </w:rPr>
        <w:t>(</w:t>
      </w:r>
      <w:r w:rsidRPr="006A32FA">
        <w:rPr>
          <w:rFonts w:ascii="Symbol" w:hAnsi="Symbol"/>
          <w:sz w:val="24"/>
          <w:szCs w:val="24"/>
          <w:lang w:eastAsia="es-ES"/>
        </w:rPr>
        <w:t></w:t>
      </w:r>
      <w:r w:rsidRPr="006A32FA">
        <w:rPr>
          <w:rFonts w:ascii="Times New Roman" w:hAnsi="Times New Roman"/>
          <w:sz w:val="24"/>
          <w:szCs w:val="24"/>
          <w:lang w:eastAsia="es-ES"/>
        </w:rPr>
        <w:t>)</w:t>
      </w:r>
      <w:r w:rsidRPr="00B1045A">
        <w:rPr>
          <w:rFonts w:ascii="Times New Roman" w:hAnsi="Times New Roman"/>
          <w:sz w:val="24"/>
          <w:szCs w:val="24"/>
          <w:lang w:eastAsia="es-ES"/>
        </w:rPr>
        <w:t xml:space="preserve"> and the two-tailed significance are shown.</w:t>
      </w:r>
      <w:r w:rsidR="00613F38" w:rsidRPr="00613F3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613F38" w:rsidRPr="00B1045A">
        <w:rPr>
          <w:rFonts w:ascii="Times New Roman" w:hAnsi="Times New Roman"/>
          <w:sz w:val="24"/>
          <w:szCs w:val="24"/>
          <w:lang w:eastAsia="es-ES"/>
        </w:rPr>
        <w:t>Representative images from the tissue microarrays are shown</w:t>
      </w:r>
      <w:r w:rsidR="00613F38">
        <w:rPr>
          <w:rFonts w:ascii="Times New Roman" w:hAnsi="Times New Roman"/>
          <w:sz w:val="24"/>
          <w:szCs w:val="24"/>
          <w:lang w:eastAsia="es-ES"/>
        </w:rPr>
        <w:t>. Scale bar, 50</w:t>
      </w:r>
      <w:r w:rsidR="006357A9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613F38">
        <w:rPr>
          <w:rFonts w:ascii="Times New Roman" w:hAnsi="Times New Roman"/>
          <w:sz w:val="24"/>
          <w:szCs w:val="24"/>
          <w:lang w:eastAsia="es-ES"/>
        </w:rPr>
        <w:t>um.</w:t>
      </w:r>
    </w:p>
    <w:p w:rsidR="00902F1A" w:rsidRDefault="00902F1A" w:rsidP="00902F1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S2. </w:t>
      </w:r>
      <w:r w:rsidRPr="00B412A7">
        <w:rPr>
          <w:rFonts w:ascii="Times New Roman" w:hAnsi="Times New Roman"/>
          <w:b/>
          <w:sz w:val="24"/>
          <w:szCs w:val="24"/>
          <w:lang w:eastAsia="es-ES"/>
        </w:rPr>
        <w:t xml:space="preserve">Knock down of </w:t>
      </w:r>
      <w:r w:rsidR="00D06DBD">
        <w:rPr>
          <w:rFonts w:ascii="Times New Roman" w:hAnsi="Times New Roman"/>
          <w:b/>
          <w:sz w:val="24"/>
          <w:szCs w:val="24"/>
          <w:lang w:eastAsia="es-ES"/>
        </w:rPr>
        <w:t>CREB1</w:t>
      </w:r>
      <w:r w:rsidRPr="00B412A7">
        <w:rPr>
          <w:rFonts w:ascii="Times New Roman" w:hAnsi="Times New Roman"/>
          <w:b/>
          <w:sz w:val="24"/>
          <w:szCs w:val="24"/>
          <w:lang w:eastAsia="es-ES"/>
        </w:rPr>
        <w:t xml:space="preserve"> decreases tumor growth in GBM PDX models</w:t>
      </w:r>
      <w:r w:rsidR="00B412A7">
        <w:rPr>
          <w:rFonts w:ascii="Times New Roman" w:hAnsi="Times New Roman"/>
          <w:sz w:val="24"/>
          <w:szCs w:val="24"/>
          <w:lang w:eastAsia="es-ES"/>
        </w:rPr>
        <w:t xml:space="preserve">. IHC against human </w:t>
      </w:r>
      <w:proofErr w:type="spellStart"/>
      <w:r w:rsidR="00B412A7">
        <w:rPr>
          <w:rFonts w:ascii="Times New Roman" w:hAnsi="Times New Roman"/>
          <w:sz w:val="24"/>
          <w:szCs w:val="24"/>
          <w:lang w:eastAsia="es-ES"/>
        </w:rPr>
        <w:t>nestin</w:t>
      </w:r>
      <w:proofErr w:type="spellEnd"/>
      <w:r w:rsidR="00B412A7">
        <w:rPr>
          <w:rFonts w:ascii="Times New Roman" w:hAnsi="Times New Roman"/>
          <w:sz w:val="24"/>
          <w:szCs w:val="24"/>
          <w:lang w:eastAsia="es-ES"/>
        </w:rPr>
        <w:t xml:space="preserve"> was performed in </w:t>
      </w:r>
      <w:r w:rsidR="00881FF8">
        <w:rPr>
          <w:rFonts w:ascii="Times New Roman" w:hAnsi="Times New Roman"/>
          <w:sz w:val="24"/>
          <w:szCs w:val="24"/>
          <w:lang w:eastAsia="es-ES"/>
        </w:rPr>
        <w:t>3 control and 6 sh</w:t>
      </w:r>
      <w:r w:rsidR="00D06DBD">
        <w:rPr>
          <w:rFonts w:ascii="Times New Roman" w:hAnsi="Times New Roman"/>
          <w:sz w:val="24"/>
          <w:szCs w:val="24"/>
          <w:lang w:eastAsia="es-ES"/>
        </w:rPr>
        <w:t>CREB1</w:t>
      </w:r>
      <w:r w:rsidR="00881FF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B412A7">
        <w:rPr>
          <w:rFonts w:ascii="Times New Roman" w:hAnsi="Times New Roman"/>
          <w:sz w:val="24"/>
          <w:szCs w:val="24"/>
          <w:lang w:eastAsia="es-ES"/>
        </w:rPr>
        <w:t>tumors f</w:t>
      </w:r>
      <w:r w:rsidR="00A643A8">
        <w:rPr>
          <w:rFonts w:ascii="Times New Roman" w:hAnsi="Times New Roman"/>
          <w:sz w:val="24"/>
          <w:szCs w:val="24"/>
          <w:lang w:eastAsia="es-ES"/>
        </w:rPr>
        <w:t>ro</w:t>
      </w:r>
      <w:r w:rsidR="00B412A7">
        <w:rPr>
          <w:rFonts w:ascii="Times New Roman" w:hAnsi="Times New Roman"/>
          <w:sz w:val="24"/>
          <w:szCs w:val="24"/>
          <w:lang w:eastAsia="es-ES"/>
        </w:rPr>
        <w:t>m F</w:t>
      </w:r>
      <w:r w:rsidR="00A643A8">
        <w:rPr>
          <w:rFonts w:ascii="Times New Roman" w:hAnsi="Times New Roman"/>
          <w:sz w:val="24"/>
          <w:szCs w:val="24"/>
          <w:lang w:eastAsia="es-ES"/>
        </w:rPr>
        <w:t>i</w:t>
      </w:r>
      <w:r w:rsidR="00B412A7">
        <w:rPr>
          <w:rFonts w:ascii="Times New Roman" w:hAnsi="Times New Roman"/>
          <w:sz w:val="24"/>
          <w:szCs w:val="24"/>
          <w:lang w:eastAsia="es-ES"/>
        </w:rPr>
        <w:t>gure 7B</w:t>
      </w:r>
      <w:r w:rsidR="00881FF8">
        <w:rPr>
          <w:rFonts w:ascii="Times New Roman" w:hAnsi="Times New Roman"/>
          <w:sz w:val="24"/>
          <w:szCs w:val="24"/>
          <w:lang w:eastAsia="es-ES"/>
        </w:rPr>
        <w:t xml:space="preserve"> (left)</w:t>
      </w:r>
      <w:r w:rsidR="00B412A7">
        <w:rPr>
          <w:rFonts w:ascii="Times New Roman" w:hAnsi="Times New Roman"/>
          <w:sz w:val="24"/>
          <w:szCs w:val="24"/>
          <w:lang w:eastAsia="es-ES"/>
        </w:rPr>
        <w:t xml:space="preserve">. The stained tumor area was quantified and plotted.  P &lt; 0.05 using </w:t>
      </w:r>
      <w:r w:rsidR="00B412A7" w:rsidRPr="00B1045A">
        <w:rPr>
          <w:rFonts w:ascii="Times New Roman" w:hAnsi="Times New Roman"/>
          <w:sz w:val="24"/>
          <w:szCs w:val="24"/>
          <w:lang w:eastAsia="es-ES"/>
        </w:rPr>
        <w:t xml:space="preserve">Student’s </w:t>
      </w:r>
      <w:r w:rsidR="00B412A7" w:rsidRPr="005833E3">
        <w:rPr>
          <w:rFonts w:ascii="Times New Roman" w:hAnsi="Times New Roman"/>
          <w:i/>
          <w:sz w:val="24"/>
          <w:szCs w:val="24"/>
          <w:lang w:eastAsia="es-ES"/>
        </w:rPr>
        <w:t>t</w:t>
      </w:r>
      <w:r w:rsidR="00B412A7" w:rsidRPr="00B1045A">
        <w:rPr>
          <w:rFonts w:ascii="Times New Roman" w:hAnsi="Times New Roman"/>
          <w:sz w:val="24"/>
          <w:szCs w:val="24"/>
          <w:lang w:eastAsia="es-ES"/>
        </w:rPr>
        <w:t xml:space="preserve"> test</w:t>
      </w:r>
      <w:r w:rsidR="00B412A7">
        <w:rPr>
          <w:rFonts w:ascii="Times New Roman" w:hAnsi="Times New Roman"/>
          <w:sz w:val="24"/>
          <w:szCs w:val="24"/>
          <w:lang w:eastAsia="es-ES"/>
        </w:rPr>
        <w:t>. Representative images are shown.</w:t>
      </w:r>
    </w:p>
    <w:p w:rsidR="00902F1A" w:rsidRPr="00622C40" w:rsidRDefault="00902F1A" w:rsidP="00622C40">
      <w:pPr>
        <w:spacing w:line="480" w:lineRule="auto"/>
        <w:rPr>
          <w:rFonts w:ascii="Times New Roman" w:hAnsi="Times New Roman" w:cs="Times New Roman"/>
        </w:rPr>
      </w:pPr>
    </w:p>
    <w:sectPr w:rsidR="00902F1A" w:rsidRPr="00622C40" w:rsidSect="0019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2C40"/>
    <w:rsid w:val="00090ACD"/>
    <w:rsid w:val="0017019E"/>
    <w:rsid w:val="00196158"/>
    <w:rsid w:val="001E0207"/>
    <w:rsid w:val="00240746"/>
    <w:rsid w:val="003654AC"/>
    <w:rsid w:val="00493BC5"/>
    <w:rsid w:val="005E553B"/>
    <w:rsid w:val="005E799B"/>
    <w:rsid w:val="00613F38"/>
    <w:rsid w:val="00622C40"/>
    <w:rsid w:val="006357A9"/>
    <w:rsid w:val="0071297B"/>
    <w:rsid w:val="00881FF8"/>
    <w:rsid w:val="00902F1A"/>
    <w:rsid w:val="00910039"/>
    <w:rsid w:val="00A643A8"/>
    <w:rsid w:val="00B412A7"/>
    <w:rsid w:val="00D06DBD"/>
    <w:rsid w:val="00DA5D2B"/>
    <w:rsid w:val="00E1439B"/>
    <w:rsid w:val="00F61D1D"/>
    <w:rsid w:val="00F8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40"/>
  </w:style>
  <w:style w:type="paragraph" w:styleId="Ttulo1">
    <w:name w:val="heading 1"/>
    <w:basedOn w:val="Normal"/>
    <w:next w:val="Normal"/>
    <w:link w:val="Ttulo1Car"/>
    <w:uiPriority w:val="9"/>
    <w:qFormat/>
    <w:rsid w:val="00622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2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13F3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AFDA-162C-4ACB-B7F7-EEEB8DF2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2014-06-20T09:10:00Z</cp:lastPrinted>
  <dcterms:created xsi:type="dcterms:W3CDTF">2014-07-25T16:07:00Z</dcterms:created>
  <dcterms:modified xsi:type="dcterms:W3CDTF">2014-07-25T16:07:00Z</dcterms:modified>
</cp:coreProperties>
</file>