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FA16" w14:textId="15BC4316" w:rsidR="008069A6" w:rsidRDefault="00543124">
      <w:r>
        <w:rPr>
          <w:noProof/>
        </w:rPr>
        <w:drawing>
          <wp:inline distT="0" distB="0" distL="0" distR="0" wp14:anchorId="4B966FFA" wp14:editId="156B638F">
            <wp:extent cx="5274310" cy="41732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4173220"/>
                    </a:xfrm>
                    <a:prstGeom prst="rect">
                      <a:avLst/>
                    </a:prstGeom>
                    <a:noFill/>
                    <a:ln>
                      <a:noFill/>
                    </a:ln>
                  </pic:spPr>
                </pic:pic>
              </a:graphicData>
            </a:graphic>
          </wp:inline>
        </w:drawing>
      </w:r>
    </w:p>
    <w:p w14:paraId="399D888B" w14:textId="6B8C1F66" w:rsidR="000B6ABB" w:rsidRDefault="000B6ABB"/>
    <w:p w14:paraId="2AC1A13E" w14:textId="6E709618" w:rsidR="000B6ABB" w:rsidRPr="006342DF" w:rsidRDefault="000B6ABB" w:rsidP="00CC7291">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B448EF">
        <w:rPr>
          <w:rFonts w:ascii="Times New Roman" w:hAnsi="Times New Roman" w:cs="Times New Roman"/>
          <w:sz w:val="24"/>
          <w:szCs w:val="24"/>
        </w:rPr>
        <w:t>S</w:t>
      </w:r>
      <w:r>
        <w:rPr>
          <w:rFonts w:ascii="Times New Roman" w:hAnsi="Times New Roman" w:cs="Times New Roman"/>
          <w:sz w:val="24"/>
          <w:szCs w:val="24"/>
        </w:rPr>
        <w:t xml:space="preserve">1, </w:t>
      </w:r>
      <w:r w:rsidRPr="009265DE">
        <w:rPr>
          <w:rFonts w:ascii="Times New Roman" w:hAnsi="Times New Roman" w:cs="Times New Roman"/>
          <w:sz w:val="24"/>
          <w:szCs w:val="24"/>
        </w:rPr>
        <w:t>The</w:t>
      </w:r>
      <w:r>
        <w:rPr>
          <w:rFonts w:ascii="Times New Roman" w:hAnsi="Times New Roman" w:cs="Times New Roman"/>
          <w:sz w:val="24"/>
          <w:szCs w:val="24"/>
        </w:rPr>
        <w:t xml:space="preserve"> </w:t>
      </w:r>
      <w:r w:rsidRPr="009265DE">
        <w:rPr>
          <w:rFonts w:ascii="Times New Roman" w:hAnsi="Times New Roman" w:cs="Times New Roman"/>
          <w:sz w:val="24"/>
          <w:szCs w:val="24"/>
        </w:rPr>
        <w:t>rRNA 2’-O-</w:t>
      </w:r>
      <w:r>
        <w:rPr>
          <w:rFonts w:ascii="Times New Roman" w:hAnsi="Times New Roman" w:cs="Times New Roman"/>
          <w:sz w:val="24"/>
          <w:szCs w:val="24"/>
        </w:rPr>
        <w:t>methylation in leukemia and normal hematopoietic cells.</w:t>
      </w:r>
    </w:p>
    <w:p w14:paraId="6153A3C2" w14:textId="520D23EA" w:rsidR="000B6ABB" w:rsidRPr="00A16278" w:rsidRDefault="00C82EA3" w:rsidP="00CC7291">
      <w:pPr>
        <w:jc w:val="both"/>
        <w:rPr>
          <w:rFonts w:ascii="Times New Roman" w:hAnsi="Times New Roman" w:cs="Times New Roman"/>
          <w:sz w:val="24"/>
          <w:szCs w:val="24"/>
        </w:rPr>
      </w:pPr>
      <w:r>
        <w:rPr>
          <w:rFonts w:ascii="Times New Roman" w:hAnsi="Times New Roman" w:cs="Times New Roman"/>
          <w:sz w:val="24"/>
          <w:szCs w:val="24"/>
        </w:rPr>
        <w:t>A</w:t>
      </w:r>
      <w:r w:rsidR="000B6ABB">
        <w:rPr>
          <w:rFonts w:ascii="Times New Roman" w:hAnsi="Times New Roman" w:cs="Times New Roman"/>
          <w:sz w:val="24"/>
          <w:szCs w:val="24"/>
        </w:rPr>
        <w:t>, Volcano plot of proteomics data</w:t>
      </w:r>
      <w:r>
        <w:rPr>
          <w:rFonts w:ascii="Times New Roman" w:hAnsi="Times New Roman" w:cs="Times New Roman"/>
          <w:sz w:val="24"/>
          <w:szCs w:val="24"/>
        </w:rPr>
        <w:t xml:space="preserve"> (</w:t>
      </w:r>
      <w:r w:rsidR="004E0CDC" w:rsidRPr="00C82EA3">
        <w:rPr>
          <w:rFonts w:ascii="Times New Roman" w:hAnsi="Times New Roman" w:cs="Times New Roman"/>
          <w:sz w:val="24"/>
          <w:szCs w:val="24"/>
        </w:rPr>
        <w:t>30</w:t>
      </w:r>
      <w:r>
        <w:rPr>
          <w:rFonts w:ascii="Times New Roman" w:hAnsi="Times New Roman" w:cs="Times New Roman"/>
          <w:sz w:val="24"/>
          <w:szCs w:val="24"/>
        </w:rPr>
        <w:t>)</w:t>
      </w:r>
      <w:r w:rsidR="000B6ABB">
        <w:rPr>
          <w:rFonts w:ascii="Times New Roman" w:hAnsi="Times New Roman" w:cs="Times New Roman"/>
          <w:sz w:val="24"/>
          <w:szCs w:val="24"/>
        </w:rPr>
        <w:t xml:space="preserve"> showing that FBL and other C/D box snoRNP protein are overrepresented in function</w:t>
      </w:r>
      <w:r w:rsidR="00600146">
        <w:rPr>
          <w:rFonts w:ascii="Times New Roman" w:hAnsi="Times New Roman" w:cs="Times New Roman"/>
          <w:sz w:val="24"/>
          <w:szCs w:val="24"/>
        </w:rPr>
        <w:t>ally</w:t>
      </w:r>
      <w:r w:rsidR="000B6ABB">
        <w:rPr>
          <w:rFonts w:ascii="Times New Roman" w:hAnsi="Times New Roman" w:cs="Times New Roman"/>
          <w:sz w:val="24"/>
          <w:szCs w:val="24"/>
        </w:rPr>
        <w:t xml:space="preserve"> validated leukemia stem cells. </w:t>
      </w:r>
      <w:r w:rsidR="00A16278" w:rsidRPr="00AB3563">
        <w:rPr>
          <w:rFonts w:ascii="Times New Roman" w:hAnsi="Times New Roman" w:cs="Times New Roman"/>
          <w:sz w:val="24"/>
          <w:szCs w:val="24"/>
        </w:rPr>
        <w:t xml:space="preserve">Data </w:t>
      </w:r>
      <w:r w:rsidR="008347BD" w:rsidRPr="00AB3563">
        <w:rPr>
          <w:rFonts w:ascii="Times New Roman" w:hAnsi="Times New Roman" w:cs="Times New Roman"/>
          <w:sz w:val="24"/>
          <w:szCs w:val="24"/>
        </w:rPr>
        <w:t>represents 6 populations (3 LSC and 3 non-LSC fractions)</w:t>
      </w:r>
      <w:r w:rsidR="00A16278" w:rsidRPr="00AB3563">
        <w:rPr>
          <w:rFonts w:ascii="Times New Roman" w:hAnsi="Times New Roman" w:cs="Times New Roman"/>
          <w:sz w:val="24"/>
          <w:szCs w:val="24"/>
        </w:rPr>
        <w:t xml:space="preserve"> from 3 AML patients.</w:t>
      </w:r>
      <w:r w:rsidR="00A16278">
        <w:rPr>
          <w:rFonts w:ascii="Times New Roman" w:hAnsi="Times New Roman" w:cs="Times New Roman"/>
          <w:sz w:val="24"/>
          <w:szCs w:val="24"/>
        </w:rPr>
        <w:t xml:space="preserve"> </w:t>
      </w:r>
    </w:p>
    <w:p w14:paraId="60BE3A51" w14:textId="360D6B22" w:rsidR="000B6ABB" w:rsidRPr="00D75D87" w:rsidRDefault="00C82EA3" w:rsidP="00CC7291">
      <w:pPr>
        <w:jc w:val="both"/>
        <w:rPr>
          <w:rFonts w:ascii="Times New Roman" w:hAnsi="Times New Roman" w:cs="Times New Roman"/>
          <w:sz w:val="24"/>
          <w:szCs w:val="24"/>
        </w:rPr>
      </w:pPr>
      <w:r>
        <w:rPr>
          <w:rFonts w:ascii="Times New Roman" w:hAnsi="Times New Roman" w:cs="Times New Roman"/>
          <w:sz w:val="24"/>
          <w:szCs w:val="24"/>
        </w:rPr>
        <w:t>B</w:t>
      </w:r>
      <w:r w:rsidR="000B6ABB">
        <w:rPr>
          <w:rFonts w:ascii="Times New Roman" w:hAnsi="Times New Roman" w:cs="Times New Roman"/>
          <w:sz w:val="24"/>
          <w:szCs w:val="24"/>
        </w:rPr>
        <w:t xml:space="preserve"> to </w:t>
      </w:r>
      <w:r>
        <w:rPr>
          <w:rFonts w:ascii="Times New Roman" w:hAnsi="Times New Roman" w:cs="Times New Roman"/>
          <w:sz w:val="24"/>
          <w:szCs w:val="24"/>
        </w:rPr>
        <w:t>D</w:t>
      </w:r>
      <w:r w:rsidR="000B6ABB">
        <w:rPr>
          <w:rFonts w:ascii="Times New Roman" w:hAnsi="Times New Roman" w:cs="Times New Roman"/>
          <w:sz w:val="24"/>
          <w:szCs w:val="24"/>
        </w:rPr>
        <w:t xml:space="preserve">, GSEA analysis of transcript correlated and anticorrelated with FBL </w:t>
      </w:r>
      <w:r w:rsidR="004C29F1" w:rsidRPr="00AB3563">
        <w:rPr>
          <w:rFonts w:ascii="Times New Roman" w:hAnsi="Times New Roman" w:cs="Times New Roman"/>
          <w:sz w:val="24"/>
          <w:szCs w:val="24"/>
        </w:rPr>
        <w:t>mRNA</w:t>
      </w:r>
      <w:r w:rsidR="004C29F1">
        <w:rPr>
          <w:rFonts w:ascii="Times New Roman" w:hAnsi="Times New Roman" w:cs="Times New Roman"/>
          <w:sz w:val="24"/>
          <w:szCs w:val="24"/>
        </w:rPr>
        <w:t xml:space="preserve"> </w:t>
      </w:r>
      <w:r w:rsidR="000B6ABB">
        <w:rPr>
          <w:rFonts w:ascii="Times New Roman" w:hAnsi="Times New Roman" w:cs="Times New Roman"/>
          <w:sz w:val="24"/>
          <w:szCs w:val="24"/>
        </w:rPr>
        <w:t>expression. Transcripts correlated with FBL</w:t>
      </w:r>
      <w:r w:rsidR="004C29F1">
        <w:rPr>
          <w:rFonts w:ascii="Times New Roman" w:hAnsi="Times New Roman" w:cs="Times New Roman"/>
          <w:sz w:val="24"/>
          <w:szCs w:val="24"/>
        </w:rPr>
        <w:t xml:space="preserve"> </w:t>
      </w:r>
      <w:r w:rsidR="004C29F1" w:rsidRPr="00AB3563">
        <w:rPr>
          <w:rFonts w:ascii="Times New Roman" w:hAnsi="Times New Roman" w:cs="Times New Roman"/>
          <w:sz w:val="24"/>
          <w:szCs w:val="24"/>
        </w:rPr>
        <w:t>mRNA</w:t>
      </w:r>
      <w:r w:rsidR="000B6ABB">
        <w:rPr>
          <w:rFonts w:ascii="Times New Roman" w:hAnsi="Times New Roman" w:cs="Times New Roman"/>
          <w:sz w:val="24"/>
          <w:szCs w:val="24"/>
        </w:rPr>
        <w:t xml:space="preserve"> were enriched for LSC signatures (b and </w:t>
      </w:r>
      <w:r>
        <w:rPr>
          <w:rFonts w:ascii="Times New Roman" w:hAnsi="Times New Roman" w:cs="Times New Roman"/>
          <w:sz w:val="24"/>
          <w:szCs w:val="24"/>
        </w:rPr>
        <w:t>C</w:t>
      </w:r>
      <w:r w:rsidR="000B6ABB">
        <w:rPr>
          <w:rFonts w:ascii="Times New Roman" w:hAnsi="Times New Roman" w:cs="Times New Roman"/>
          <w:sz w:val="24"/>
          <w:szCs w:val="24"/>
        </w:rPr>
        <w:t>), the anti-correlated transcripts were enriched for hematopoietic differentiation genes (</w:t>
      </w:r>
      <w:r>
        <w:rPr>
          <w:rFonts w:ascii="Times New Roman" w:hAnsi="Times New Roman" w:cs="Times New Roman"/>
          <w:sz w:val="24"/>
          <w:szCs w:val="24"/>
        </w:rPr>
        <w:t>D</w:t>
      </w:r>
      <w:r w:rsidR="000B6ABB">
        <w:rPr>
          <w:rFonts w:ascii="Times New Roman" w:hAnsi="Times New Roman" w:cs="Times New Roman"/>
          <w:sz w:val="24"/>
          <w:szCs w:val="24"/>
        </w:rPr>
        <w:t xml:space="preserve">). </w:t>
      </w:r>
      <w:r w:rsidR="00D75D87">
        <w:rPr>
          <w:rFonts w:ascii="Times New Roman" w:hAnsi="Times New Roman" w:cs="Times New Roman"/>
          <w:sz w:val="24"/>
          <w:szCs w:val="24"/>
        </w:rPr>
        <w:t>Transcriptome analysis was performed in n = 90</w:t>
      </w:r>
      <w:r w:rsidR="00D75D87" w:rsidRPr="0008227F">
        <w:rPr>
          <w:rFonts w:ascii="Times New Roman" w:hAnsi="Times New Roman" w:cs="Times New Roman"/>
          <w:sz w:val="24"/>
          <w:szCs w:val="24"/>
        </w:rPr>
        <w:t xml:space="preserve"> </w:t>
      </w:r>
      <w:r w:rsidR="00D75D87">
        <w:rPr>
          <w:rFonts w:ascii="Times New Roman" w:hAnsi="Times New Roman" w:cs="Times New Roman"/>
          <w:sz w:val="24"/>
          <w:szCs w:val="24"/>
        </w:rPr>
        <w:t xml:space="preserve">primary AML </w:t>
      </w:r>
      <w:r w:rsidR="00D75D87">
        <w:rPr>
          <w:rFonts w:ascii="Times New Roman" w:hAnsi="Times New Roman" w:cs="Times New Roman"/>
          <w:color w:val="000000"/>
          <w:sz w:val="24"/>
          <w:szCs w:val="24"/>
          <w:shd w:val="clear" w:color="auto" w:fill="FFFFFF"/>
        </w:rPr>
        <w:t>samples at the time of diagnosis.</w:t>
      </w:r>
    </w:p>
    <w:p w14:paraId="7CD02464" w14:textId="277AB257" w:rsidR="000B6ABB" w:rsidRDefault="00C82EA3" w:rsidP="00CC7291">
      <w:pPr>
        <w:jc w:val="both"/>
        <w:rPr>
          <w:rFonts w:ascii="Times New Roman" w:hAnsi="Times New Roman" w:cs="Times New Roman"/>
          <w:sz w:val="24"/>
          <w:szCs w:val="24"/>
        </w:rPr>
      </w:pPr>
      <w:r>
        <w:rPr>
          <w:rFonts w:ascii="Times New Roman" w:hAnsi="Times New Roman" w:cs="Times New Roman"/>
          <w:sz w:val="24"/>
          <w:szCs w:val="24"/>
        </w:rPr>
        <w:t>E</w:t>
      </w:r>
      <w:r w:rsidR="000B6ABB">
        <w:rPr>
          <w:rFonts w:ascii="Times New Roman" w:hAnsi="Times New Roman" w:cs="Times New Roman"/>
          <w:sz w:val="24"/>
          <w:szCs w:val="24"/>
        </w:rPr>
        <w:t>, Purity of each cell type analysed by the indicated lineage surface marker by flow cytometry. CD34</w:t>
      </w:r>
      <w:r w:rsidR="000B6ABB" w:rsidRPr="00486256">
        <w:rPr>
          <w:rFonts w:ascii="Times New Roman" w:hAnsi="Times New Roman" w:cs="Times New Roman"/>
          <w:sz w:val="24"/>
          <w:szCs w:val="24"/>
          <w:vertAlign w:val="superscript"/>
        </w:rPr>
        <w:t>+</w:t>
      </w:r>
      <w:r w:rsidR="000B6ABB">
        <w:rPr>
          <w:rFonts w:ascii="Times New Roman" w:hAnsi="Times New Roman" w:cs="Times New Roman"/>
          <w:sz w:val="24"/>
          <w:szCs w:val="24"/>
        </w:rPr>
        <w:t xml:space="preserve"> HSPC were isolated from cord blood, Monocytes, Granulocytes, B-cells and T-cells were isolated from peripheral blood.   </w:t>
      </w:r>
    </w:p>
    <w:p w14:paraId="581110E7" w14:textId="0FB23C2D" w:rsidR="000B6ABB" w:rsidRDefault="00C82EA3" w:rsidP="00CC7291">
      <w:pPr>
        <w:jc w:val="both"/>
        <w:rPr>
          <w:rFonts w:ascii="Times New Roman" w:hAnsi="Times New Roman" w:cs="Times New Roman"/>
          <w:sz w:val="24"/>
          <w:szCs w:val="24"/>
        </w:rPr>
      </w:pPr>
      <w:r>
        <w:rPr>
          <w:rFonts w:ascii="Times New Roman" w:hAnsi="Times New Roman" w:cs="Times New Roman"/>
          <w:sz w:val="24"/>
          <w:szCs w:val="24"/>
        </w:rPr>
        <w:t>F</w:t>
      </w:r>
      <w:r w:rsidR="000B6ABB">
        <w:rPr>
          <w:rFonts w:ascii="Times New Roman" w:hAnsi="Times New Roman" w:cs="Times New Roman"/>
          <w:sz w:val="24"/>
          <w:szCs w:val="24"/>
        </w:rPr>
        <w:t xml:space="preserve">, </w:t>
      </w:r>
      <w:r w:rsidR="000B6ABB" w:rsidRPr="009265DE">
        <w:rPr>
          <w:rFonts w:ascii="Times New Roman" w:hAnsi="Times New Roman" w:cs="Times New Roman"/>
          <w:sz w:val="24"/>
          <w:szCs w:val="24"/>
        </w:rPr>
        <w:t xml:space="preserve">2’-O-Me on each rRNA modification site </w:t>
      </w:r>
      <w:r w:rsidR="000B6ABB">
        <w:rPr>
          <w:rFonts w:ascii="Times New Roman" w:hAnsi="Times New Roman" w:cs="Times New Roman"/>
          <w:sz w:val="24"/>
          <w:szCs w:val="24"/>
        </w:rPr>
        <w:t>in healthy hematopoietic cells. The 11</w:t>
      </w:r>
      <w:r w:rsidR="00CF14EF">
        <w:rPr>
          <w:rFonts w:ascii="Times New Roman" w:hAnsi="Times New Roman" w:cs="Times New Roman"/>
          <w:sz w:val="24"/>
          <w:szCs w:val="24"/>
        </w:rPr>
        <w:t>1</w:t>
      </w:r>
      <w:r w:rsidR="000B6ABB">
        <w:rPr>
          <w:rFonts w:ascii="Times New Roman" w:hAnsi="Times New Roman" w:cs="Times New Roman"/>
          <w:sz w:val="24"/>
          <w:szCs w:val="24"/>
        </w:rPr>
        <w:t xml:space="preserve"> modification sites were ranked in the same order as for AMLs shown in </w:t>
      </w:r>
      <w:r w:rsidR="000B6ABB" w:rsidRPr="00204113">
        <w:rPr>
          <w:rFonts w:ascii="Times New Roman" w:hAnsi="Times New Roman" w:cs="Times New Roman"/>
          <w:b/>
          <w:bCs/>
          <w:sz w:val="24"/>
          <w:szCs w:val="24"/>
        </w:rPr>
        <w:t>Fig. 1</w:t>
      </w:r>
      <w:r>
        <w:rPr>
          <w:rFonts w:ascii="Times New Roman" w:hAnsi="Times New Roman" w:cs="Times New Roman"/>
          <w:b/>
          <w:bCs/>
          <w:sz w:val="24"/>
          <w:szCs w:val="24"/>
        </w:rPr>
        <w:t>C</w:t>
      </w:r>
      <w:r w:rsidR="000B6ABB">
        <w:rPr>
          <w:rFonts w:ascii="Times New Roman" w:hAnsi="Times New Roman" w:cs="Times New Roman"/>
          <w:sz w:val="24"/>
          <w:szCs w:val="24"/>
        </w:rPr>
        <w:t xml:space="preserve">. </w:t>
      </w:r>
    </w:p>
    <w:p w14:paraId="799D8343" w14:textId="5187508E" w:rsidR="000B6ABB" w:rsidRDefault="000B6ABB"/>
    <w:p w14:paraId="3A788070" w14:textId="3BE41F74" w:rsidR="00011A0D" w:rsidRPr="00736384" w:rsidRDefault="00011A0D"/>
    <w:p w14:paraId="39978C05" w14:textId="0EF93F37" w:rsidR="00011A0D" w:rsidRDefault="00E94DF7">
      <w:r>
        <w:rPr>
          <w:noProof/>
        </w:rPr>
        <w:lastRenderedPageBreak/>
        <w:drawing>
          <wp:inline distT="0" distB="0" distL="0" distR="0" wp14:anchorId="158149BC" wp14:editId="3EAAE0A5">
            <wp:extent cx="5274310" cy="61849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6184900"/>
                    </a:xfrm>
                    <a:prstGeom prst="rect">
                      <a:avLst/>
                    </a:prstGeom>
                    <a:noFill/>
                    <a:ln>
                      <a:noFill/>
                    </a:ln>
                  </pic:spPr>
                </pic:pic>
              </a:graphicData>
            </a:graphic>
          </wp:inline>
        </w:drawing>
      </w:r>
    </w:p>
    <w:p w14:paraId="392DCB7E" w14:textId="04465804" w:rsidR="00011A0D" w:rsidRPr="006342DF" w:rsidRDefault="00011A0D" w:rsidP="00CC7291">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1F6F4D">
        <w:rPr>
          <w:rFonts w:ascii="Times New Roman" w:hAnsi="Times New Roman" w:cs="Times New Roman"/>
          <w:sz w:val="24"/>
          <w:szCs w:val="24"/>
        </w:rPr>
        <w:t>S</w:t>
      </w:r>
      <w:r>
        <w:rPr>
          <w:rFonts w:ascii="Times New Roman" w:hAnsi="Times New Roman" w:cs="Times New Roman"/>
          <w:sz w:val="24"/>
          <w:szCs w:val="24"/>
        </w:rPr>
        <w:t xml:space="preserve">2, Association of </w:t>
      </w:r>
      <w:r w:rsidRPr="009265DE">
        <w:rPr>
          <w:rFonts w:ascii="Times New Roman" w:hAnsi="Times New Roman" w:cs="Times New Roman"/>
          <w:sz w:val="24"/>
          <w:szCs w:val="24"/>
        </w:rPr>
        <w:t>rRNA 2’-O-</w:t>
      </w:r>
      <w:r>
        <w:rPr>
          <w:rFonts w:ascii="Times New Roman" w:hAnsi="Times New Roman" w:cs="Times New Roman"/>
          <w:sz w:val="24"/>
          <w:szCs w:val="24"/>
        </w:rPr>
        <w:t>methylation with leukemia stem cells.</w:t>
      </w:r>
    </w:p>
    <w:p w14:paraId="2CE47D16" w14:textId="05FF3EE9" w:rsidR="00011A0D" w:rsidRPr="007B2365" w:rsidRDefault="00E94DF7" w:rsidP="00CC7291">
      <w:pPr>
        <w:jc w:val="both"/>
        <w:rPr>
          <w:rFonts w:ascii="Times New Roman" w:hAnsi="Times New Roman" w:cs="Times New Roman"/>
          <w:sz w:val="24"/>
          <w:szCs w:val="24"/>
        </w:rPr>
      </w:pPr>
      <w:r>
        <w:rPr>
          <w:rFonts w:ascii="Times New Roman" w:hAnsi="Times New Roman" w:cs="Times New Roman"/>
          <w:sz w:val="24"/>
          <w:szCs w:val="24"/>
        </w:rPr>
        <w:t>A</w:t>
      </w:r>
      <w:r w:rsidR="00011A0D">
        <w:rPr>
          <w:rFonts w:ascii="Times New Roman" w:hAnsi="Times New Roman" w:cs="Times New Roman"/>
          <w:sz w:val="24"/>
          <w:szCs w:val="24"/>
        </w:rPr>
        <w:t xml:space="preserve">, </w:t>
      </w:r>
      <w:r w:rsidR="00011A0D" w:rsidRPr="003A352F">
        <w:rPr>
          <w:rFonts w:ascii="Times New Roman" w:hAnsi="Times New Roman" w:cs="Times New Roman"/>
          <w:sz w:val="24"/>
          <w:szCs w:val="24"/>
        </w:rPr>
        <w:t xml:space="preserve">Clinical characteristics of the </w:t>
      </w:r>
      <w:r w:rsidR="00011A0D">
        <w:rPr>
          <w:rFonts w:ascii="Times New Roman" w:hAnsi="Times New Roman" w:cs="Times New Roman"/>
          <w:sz w:val="24"/>
          <w:szCs w:val="24"/>
        </w:rPr>
        <w:t>94</w:t>
      </w:r>
      <w:r w:rsidR="00011A0D" w:rsidRPr="003A352F">
        <w:rPr>
          <w:rFonts w:ascii="Times New Roman" w:hAnsi="Times New Roman" w:cs="Times New Roman"/>
          <w:sz w:val="24"/>
          <w:szCs w:val="24"/>
        </w:rPr>
        <w:t xml:space="preserve"> patients </w:t>
      </w:r>
      <w:r w:rsidR="00011A0D">
        <w:rPr>
          <w:rFonts w:ascii="Times New Roman" w:hAnsi="Times New Roman" w:cs="Times New Roman"/>
          <w:sz w:val="24"/>
          <w:szCs w:val="24"/>
        </w:rPr>
        <w:t>for rRNA 2’-O-methylation analysis</w:t>
      </w:r>
      <w:r w:rsidR="00011A0D" w:rsidRPr="003A352F">
        <w:rPr>
          <w:rFonts w:ascii="Times New Roman" w:hAnsi="Times New Roman" w:cs="Times New Roman"/>
          <w:sz w:val="24"/>
          <w:szCs w:val="24"/>
        </w:rPr>
        <w:t xml:space="preserve">. </w:t>
      </w:r>
      <w:r w:rsidR="00011A0D">
        <w:rPr>
          <w:rFonts w:ascii="Times New Roman" w:hAnsi="Times New Roman" w:cs="Times New Roman"/>
          <w:sz w:val="24"/>
          <w:szCs w:val="24"/>
        </w:rPr>
        <w:t>Patients were grouped according to the total 2’-O-methylation on DyMeC cluster 2. s</w:t>
      </w:r>
      <w:r w:rsidR="00011A0D" w:rsidRPr="003A352F">
        <w:rPr>
          <w:rFonts w:ascii="Times New Roman" w:hAnsi="Times New Roman" w:cs="Times New Roman"/>
          <w:sz w:val="24"/>
          <w:szCs w:val="24"/>
        </w:rPr>
        <w:t xml:space="preserve">AML, </w:t>
      </w:r>
      <w:r w:rsidR="00011A0D">
        <w:rPr>
          <w:rFonts w:ascii="Times New Roman" w:hAnsi="Times New Roman" w:cs="Times New Roman"/>
          <w:sz w:val="24"/>
          <w:szCs w:val="24"/>
        </w:rPr>
        <w:t>secondary AML</w:t>
      </w:r>
      <w:r w:rsidR="00011A0D" w:rsidRPr="003A352F">
        <w:rPr>
          <w:rFonts w:ascii="Times New Roman" w:hAnsi="Times New Roman" w:cs="Times New Roman"/>
          <w:sz w:val="24"/>
          <w:szCs w:val="24"/>
        </w:rPr>
        <w:t xml:space="preserve">; tAML, therapy-associated AML; </w:t>
      </w:r>
      <w:r w:rsidR="00011A0D">
        <w:rPr>
          <w:rFonts w:ascii="Times New Roman" w:hAnsi="Times New Roman" w:cs="Times New Roman"/>
          <w:sz w:val="24"/>
          <w:szCs w:val="24"/>
        </w:rPr>
        <w:t>CG</w:t>
      </w:r>
      <w:r w:rsidR="00011A0D" w:rsidRPr="003A352F">
        <w:rPr>
          <w:rFonts w:ascii="Times New Roman" w:hAnsi="Times New Roman" w:cs="Times New Roman"/>
          <w:sz w:val="24"/>
          <w:szCs w:val="24"/>
        </w:rPr>
        <w:t>N</w:t>
      </w:r>
      <w:r w:rsidR="00011A0D">
        <w:rPr>
          <w:rFonts w:ascii="Times New Roman" w:hAnsi="Times New Roman" w:cs="Times New Roman"/>
          <w:sz w:val="24"/>
          <w:szCs w:val="24"/>
        </w:rPr>
        <w:t>K</w:t>
      </w:r>
      <w:r w:rsidR="00011A0D" w:rsidRPr="003A352F">
        <w:rPr>
          <w:rFonts w:ascii="Times New Roman" w:hAnsi="Times New Roman" w:cs="Times New Roman"/>
          <w:sz w:val="24"/>
          <w:szCs w:val="24"/>
        </w:rPr>
        <w:t>,</w:t>
      </w:r>
      <w:r w:rsidR="00011A0D">
        <w:rPr>
          <w:rFonts w:ascii="Times New Roman" w:hAnsi="Times New Roman" w:cs="Times New Roman"/>
          <w:sz w:val="24"/>
          <w:szCs w:val="24"/>
        </w:rPr>
        <w:t xml:space="preserve"> </w:t>
      </w:r>
      <w:r w:rsidR="00011A0D" w:rsidRPr="003A352F">
        <w:rPr>
          <w:rFonts w:ascii="Times New Roman" w:hAnsi="Times New Roman" w:cs="Times New Roman"/>
          <w:sz w:val="24"/>
          <w:szCs w:val="24"/>
        </w:rPr>
        <w:t>cytogenetically normal</w:t>
      </w:r>
      <w:r w:rsidR="00011A0D">
        <w:rPr>
          <w:rFonts w:ascii="Times New Roman" w:hAnsi="Times New Roman" w:cs="Times New Roman"/>
          <w:sz w:val="24"/>
          <w:szCs w:val="24"/>
        </w:rPr>
        <w:t xml:space="preserve"> karyotype; CGCX, </w:t>
      </w:r>
      <w:r w:rsidR="00011A0D" w:rsidRPr="003F0522">
        <w:rPr>
          <w:rFonts w:ascii="Times New Roman" w:hAnsi="Times New Roman" w:cs="Times New Roman"/>
          <w:sz w:val="24"/>
          <w:szCs w:val="24"/>
        </w:rPr>
        <w:t>complex cytogenetic karyotype</w:t>
      </w:r>
      <w:r w:rsidR="00011A0D">
        <w:rPr>
          <w:rFonts w:ascii="Times New Roman" w:hAnsi="Times New Roman" w:cs="Times New Roman"/>
          <w:sz w:val="24"/>
          <w:szCs w:val="24"/>
        </w:rPr>
        <w:t xml:space="preserve">. </w:t>
      </w:r>
      <w:r w:rsidR="00011A0D" w:rsidRPr="00DB1206">
        <w:rPr>
          <w:rFonts w:ascii="Times New Roman" w:hAnsi="Times New Roman" w:cs="Times New Roman"/>
          <w:sz w:val="24"/>
          <w:szCs w:val="24"/>
        </w:rPr>
        <w:t xml:space="preserve">P values </w:t>
      </w:r>
      <w:r w:rsidR="00011A0D">
        <w:rPr>
          <w:rFonts w:ascii="Times New Roman" w:hAnsi="Times New Roman" w:cs="Times New Roman"/>
          <w:sz w:val="24"/>
          <w:szCs w:val="24"/>
        </w:rPr>
        <w:t xml:space="preserve">indicated </w:t>
      </w:r>
      <w:r w:rsidR="00011A0D" w:rsidRPr="00DB1206">
        <w:rPr>
          <w:rFonts w:ascii="Times New Roman" w:hAnsi="Times New Roman" w:cs="Times New Roman"/>
          <w:sz w:val="24"/>
          <w:szCs w:val="24"/>
        </w:rPr>
        <w:t>by</w:t>
      </w:r>
      <w:r w:rsidR="00011A0D">
        <w:rPr>
          <w:rFonts w:ascii="Times New Roman" w:hAnsi="Times New Roman" w:cs="Times New Roman"/>
          <w:sz w:val="24"/>
          <w:szCs w:val="24"/>
        </w:rPr>
        <w:t xml:space="preserve"> Student’s unpaired t-test, #P value by </w:t>
      </w:r>
      <w:r w:rsidR="001566DB">
        <w:rPr>
          <w:rFonts w:ascii="Times New Roman" w:hAnsi="Times New Roman" w:cs="Times New Roman"/>
          <w:sz w:val="24"/>
          <w:szCs w:val="24"/>
        </w:rPr>
        <w:t xml:space="preserve">Pearson’s </w:t>
      </w:r>
      <w:r w:rsidR="00011A0D" w:rsidRPr="009265DE">
        <w:rPr>
          <w:rFonts w:ascii="Times New Roman" w:hAnsi="Times New Roman" w:cs="Times New Roman"/>
          <w:sz w:val="24"/>
          <w:szCs w:val="24"/>
        </w:rPr>
        <w:t>Chi-</w:t>
      </w:r>
      <w:r w:rsidR="00011A0D">
        <w:rPr>
          <w:rFonts w:ascii="Times New Roman" w:hAnsi="Times New Roman" w:cs="Times New Roman"/>
          <w:sz w:val="24"/>
          <w:szCs w:val="24"/>
        </w:rPr>
        <w:t>Square</w:t>
      </w:r>
      <w:r w:rsidR="00011A0D" w:rsidRPr="009265DE">
        <w:rPr>
          <w:rFonts w:ascii="Times New Roman" w:hAnsi="Times New Roman" w:cs="Times New Roman"/>
          <w:sz w:val="24"/>
          <w:szCs w:val="24"/>
        </w:rPr>
        <w:t xml:space="preserve"> test</w:t>
      </w:r>
      <w:r w:rsidR="00011A0D">
        <w:rPr>
          <w:rFonts w:ascii="Times New Roman" w:hAnsi="Times New Roman" w:cs="Times New Roman"/>
          <w:sz w:val="24"/>
          <w:szCs w:val="24"/>
        </w:rPr>
        <w:t>.</w:t>
      </w:r>
    </w:p>
    <w:p w14:paraId="549F8670" w14:textId="76895937" w:rsidR="00011A0D" w:rsidRDefault="00E94DF7" w:rsidP="00CC7291">
      <w:pPr>
        <w:jc w:val="both"/>
        <w:rPr>
          <w:rFonts w:ascii="Times New Roman" w:hAnsi="Times New Roman" w:cs="Times New Roman"/>
          <w:sz w:val="24"/>
          <w:szCs w:val="24"/>
        </w:rPr>
      </w:pPr>
      <w:r>
        <w:rPr>
          <w:rFonts w:ascii="Times New Roman" w:hAnsi="Times New Roman" w:cs="Times New Roman"/>
          <w:sz w:val="24"/>
          <w:szCs w:val="24"/>
        </w:rPr>
        <w:t>B</w:t>
      </w:r>
      <w:r w:rsidR="00011A0D">
        <w:rPr>
          <w:rFonts w:ascii="Times New Roman" w:hAnsi="Times New Roman" w:cs="Times New Roman"/>
          <w:sz w:val="24"/>
          <w:szCs w:val="24"/>
        </w:rPr>
        <w:t xml:space="preserve">, </w:t>
      </w:r>
      <w:r w:rsidR="00011A0D" w:rsidRPr="009265DE">
        <w:rPr>
          <w:rFonts w:ascii="Times New Roman" w:hAnsi="Times New Roman" w:cs="Times New Roman"/>
          <w:sz w:val="24"/>
          <w:szCs w:val="24"/>
        </w:rPr>
        <w:t>GSEA plot showing</w:t>
      </w:r>
      <w:r w:rsidR="00011A0D">
        <w:rPr>
          <w:rFonts w:ascii="Times New Roman" w:hAnsi="Times New Roman" w:cs="Times New Roman"/>
          <w:sz w:val="24"/>
          <w:szCs w:val="24"/>
        </w:rPr>
        <w:t xml:space="preserve"> negative enrichment of hematopoietic differentiation genes </w:t>
      </w:r>
      <w:r w:rsidR="00011A0D" w:rsidRPr="009265DE">
        <w:rPr>
          <w:rFonts w:ascii="Times New Roman" w:hAnsi="Times New Roman" w:cs="Times New Roman"/>
          <w:sz w:val="24"/>
          <w:szCs w:val="24"/>
        </w:rPr>
        <w:t xml:space="preserve">in AML patients with higher </w:t>
      </w:r>
      <w:r w:rsidR="00011A0D">
        <w:rPr>
          <w:rFonts w:ascii="Times New Roman" w:hAnsi="Times New Roman" w:cs="Times New Roman"/>
          <w:sz w:val="24"/>
          <w:szCs w:val="24"/>
        </w:rPr>
        <w:t xml:space="preserve">total </w:t>
      </w:r>
      <w:r w:rsidR="00011A0D" w:rsidRPr="009265DE">
        <w:rPr>
          <w:rFonts w:ascii="Times New Roman" w:hAnsi="Times New Roman" w:cs="Times New Roman"/>
          <w:sz w:val="24"/>
          <w:szCs w:val="24"/>
        </w:rPr>
        <w:t>rRNA 2’-O-Me</w:t>
      </w:r>
      <w:r w:rsidR="00011A0D">
        <w:rPr>
          <w:rFonts w:ascii="Times New Roman" w:hAnsi="Times New Roman" w:cs="Times New Roman"/>
          <w:sz w:val="24"/>
          <w:szCs w:val="24"/>
        </w:rPr>
        <w:t xml:space="preserve"> on cluster DyMeC 2</w:t>
      </w:r>
      <w:r w:rsidR="00011A0D" w:rsidRPr="009265DE">
        <w:rPr>
          <w:rFonts w:ascii="Times New Roman" w:hAnsi="Times New Roman" w:cs="Times New Roman"/>
          <w:sz w:val="24"/>
          <w:szCs w:val="24"/>
        </w:rPr>
        <w:t>.</w:t>
      </w:r>
      <w:r w:rsidR="00011A0D">
        <w:rPr>
          <w:rFonts w:ascii="Times New Roman" w:hAnsi="Times New Roman" w:cs="Times New Roman"/>
          <w:sz w:val="24"/>
          <w:szCs w:val="24"/>
        </w:rPr>
        <w:t xml:space="preserve"> </w:t>
      </w:r>
    </w:p>
    <w:p w14:paraId="06F5618A" w14:textId="4A94FEEB" w:rsidR="00011A0D" w:rsidRDefault="00E94DF7" w:rsidP="00CC7291">
      <w:pPr>
        <w:jc w:val="both"/>
        <w:rPr>
          <w:rFonts w:ascii="Times New Roman" w:hAnsi="Times New Roman" w:cs="Times New Roman"/>
          <w:sz w:val="24"/>
          <w:szCs w:val="24"/>
        </w:rPr>
      </w:pPr>
      <w:r>
        <w:rPr>
          <w:rFonts w:ascii="Times New Roman" w:hAnsi="Times New Roman" w:cs="Times New Roman"/>
          <w:sz w:val="24"/>
          <w:szCs w:val="24"/>
        </w:rPr>
        <w:lastRenderedPageBreak/>
        <w:t>C</w:t>
      </w:r>
      <w:r w:rsidR="00011A0D">
        <w:rPr>
          <w:rFonts w:ascii="Times New Roman" w:hAnsi="Times New Roman" w:cs="Times New Roman"/>
          <w:sz w:val="24"/>
          <w:szCs w:val="24"/>
        </w:rPr>
        <w:t xml:space="preserve"> and </w:t>
      </w:r>
      <w:r>
        <w:rPr>
          <w:rFonts w:ascii="Times New Roman" w:hAnsi="Times New Roman" w:cs="Times New Roman"/>
          <w:sz w:val="24"/>
          <w:szCs w:val="24"/>
        </w:rPr>
        <w:t>D</w:t>
      </w:r>
      <w:r w:rsidR="00011A0D">
        <w:rPr>
          <w:rFonts w:ascii="Times New Roman" w:hAnsi="Times New Roman" w:cs="Times New Roman"/>
          <w:sz w:val="24"/>
          <w:szCs w:val="24"/>
        </w:rPr>
        <w:t>, Confirmation of GSEA analysis with an independent patient cohort containing 18 human AML samples. The samples have been described in our previous study</w:t>
      </w:r>
      <w:r>
        <w:rPr>
          <w:rFonts w:ascii="Times New Roman" w:hAnsi="Times New Roman" w:cs="Times New Roman"/>
          <w:sz w:val="24"/>
          <w:szCs w:val="24"/>
          <w:vertAlign w:val="superscript"/>
        </w:rPr>
        <w:t xml:space="preserve"> </w:t>
      </w:r>
      <w:r>
        <w:rPr>
          <w:rFonts w:ascii="Times New Roman" w:hAnsi="Times New Roman" w:cs="Times New Roman"/>
          <w:sz w:val="24"/>
          <w:szCs w:val="24"/>
        </w:rPr>
        <w:t>(22)</w:t>
      </w:r>
      <w:r w:rsidR="00C359CC">
        <w:rPr>
          <w:rFonts w:ascii="Times New Roman" w:hAnsi="Times New Roman" w:cs="Times New Roman"/>
          <w:sz w:val="24"/>
          <w:szCs w:val="24"/>
        </w:rPr>
        <w:t>,</w:t>
      </w:r>
      <w:r w:rsidR="00011A0D">
        <w:rPr>
          <w:rFonts w:ascii="Times New Roman" w:hAnsi="Times New Roman" w:cs="Times New Roman"/>
          <w:sz w:val="24"/>
          <w:szCs w:val="24"/>
        </w:rPr>
        <w:t xml:space="preserve"> gene expression data is from </w:t>
      </w:r>
      <w:r w:rsidR="00011A0D" w:rsidRPr="00A638C3">
        <w:rPr>
          <w:rFonts w:ascii="Times New Roman" w:hAnsi="Times New Roman" w:cs="Times New Roman"/>
          <w:sz w:val="24"/>
          <w:szCs w:val="24"/>
        </w:rPr>
        <w:t>GSE49642</w:t>
      </w:r>
      <w:r w:rsidR="00011A0D">
        <w:rPr>
          <w:rFonts w:ascii="Times New Roman" w:hAnsi="Times New Roman" w:cs="Times New Roman"/>
          <w:sz w:val="24"/>
          <w:szCs w:val="24"/>
        </w:rPr>
        <w:t xml:space="preserve">.  </w:t>
      </w:r>
    </w:p>
    <w:p w14:paraId="7298A58E" w14:textId="7E52F8A7" w:rsidR="00011A0D" w:rsidRDefault="00E94DF7" w:rsidP="00CC7291">
      <w:pPr>
        <w:jc w:val="both"/>
        <w:rPr>
          <w:rFonts w:ascii="Times New Roman" w:hAnsi="Times New Roman" w:cs="Times New Roman"/>
          <w:sz w:val="24"/>
          <w:szCs w:val="24"/>
        </w:rPr>
      </w:pPr>
      <w:r>
        <w:rPr>
          <w:rFonts w:ascii="Times New Roman" w:hAnsi="Times New Roman" w:cs="Times New Roman"/>
          <w:sz w:val="24"/>
          <w:szCs w:val="24"/>
        </w:rPr>
        <w:t>E</w:t>
      </w:r>
      <w:r w:rsidR="00011A0D">
        <w:rPr>
          <w:rFonts w:ascii="Times New Roman" w:hAnsi="Times New Roman" w:cs="Times New Roman"/>
          <w:sz w:val="24"/>
          <w:szCs w:val="24"/>
        </w:rPr>
        <w:t xml:space="preserve"> to </w:t>
      </w:r>
      <w:r>
        <w:rPr>
          <w:rFonts w:ascii="Times New Roman" w:hAnsi="Times New Roman" w:cs="Times New Roman"/>
          <w:sz w:val="24"/>
          <w:szCs w:val="24"/>
        </w:rPr>
        <w:t>G</w:t>
      </w:r>
      <w:r w:rsidR="00011A0D">
        <w:rPr>
          <w:rFonts w:ascii="Times New Roman" w:hAnsi="Times New Roman" w:cs="Times New Roman"/>
          <w:sz w:val="24"/>
          <w:szCs w:val="24"/>
        </w:rPr>
        <w:t>, gene expression and GSEA analysis based on methylation of cluster DyMeC 1 (</w:t>
      </w:r>
      <w:r>
        <w:rPr>
          <w:rFonts w:ascii="Times New Roman" w:hAnsi="Times New Roman" w:cs="Times New Roman"/>
          <w:sz w:val="24"/>
          <w:szCs w:val="24"/>
        </w:rPr>
        <w:t>E</w:t>
      </w:r>
      <w:r w:rsidR="00011A0D">
        <w:rPr>
          <w:rFonts w:ascii="Times New Roman" w:hAnsi="Times New Roman" w:cs="Times New Roman"/>
          <w:sz w:val="24"/>
          <w:szCs w:val="24"/>
        </w:rPr>
        <w:t>), DyMeC 3 (</w:t>
      </w:r>
      <w:r>
        <w:rPr>
          <w:rFonts w:ascii="Times New Roman" w:hAnsi="Times New Roman" w:cs="Times New Roman"/>
          <w:sz w:val="24"/>
          <w:szCs w:val="24"/>
        </w:rPr>
        <w:t>F</w:t>
      </w:r>
      <w:r w:rsidR="00011A0D">
        <w:rPr>
          <w:rFonts w:ascii="Times New Roman" w:hAnsi="Times New Roman" w:cs="Times New Roman"/>
          <w:sz w:val="24"/>
          <w:szCs w:val="24"/>
        </w:rPr>
        <w:t>) and DyMeC 4 (</w:t>
      </w:r>
      <w:r>
        <w:rPr>
          <w:rFonts w:ascii="Times New Roman" w:hAnsi="Times New Roman" w:cs="Times New Roman"/>
          <w:sz w:val="24"/>
          <w:szCs w:val="24"/>
        </w:rPr>
        <w:t>G</w:t>
      </w:r>
      <w:r w:rsidR="00011A0D">
        <w:rPr>
          <w:rFonts w:ascii="Times New Roman" w:hAnsi="Times New Roman" w:cs="Times New Roman"/>
          <w:sz w:val="24"/>
          <w:szCs w:val="24"/>
        </w:rPr>
        <w:t>) in AML cohort 1.</w:t>
      </w:r>
    </w:p>
    <w:p w14:paraId="0D461527" w14:textId="54A62107" w:rsidR="00FF2B09" w:rsidRDefault="00FF2B09" w:rsidP="00011A0D">
      <w:pPr>
        <w:rPr>
          <w:rFonts w:ascii="Times New Roman" w:hAnsi="Times New Roman" w:cs="Times New Roman"/>
          <w:sz w:val="24"/>
          <w:szCs w:val="24"/>
        </w:rPr>
      </w:pPr>
    </w:p>
    <w:p w14:paraId="044DFBAA" w14:textId="3EBC4E5F" w:rsidR="00FF2B09" w:rsidRDefault="00FF2B09" w:rsidP="00011A0D">
      <w:pPr>
        <w:rPr>
          <w:rFonts w:ascii="Times New Roman" w:hAnsi="Times New Roman" w:cs="Times New Roman"/>
          <w:sz w:val="24"/>
          <w:szCs w:val="24"/>
        </w:rPr>
      </w:pPr>
    </w:p>
    <w:p w14:paraId="59177365" w14:textId="73B2BE35" w:rsidR="00FF2B09" w:rsidRDefault="00FF2B09" w:rsidP="00011A0D">
      <w:pPr>
        <w:rPr>
          <w:rFonts w:ascii="Times New Roman" w:hAnsi="Times New Roman" w:cs="Times New Roman"/>
          <w:sz w:val="24"/>
          <w:szCs w:val="24"/>
        </w:rPr>
      </w:pPr>
    </w:p>
    <w:p w14:paraId="2B37F343" w14:textId="1C7C1C7F" w:rsidR="00FF2B09" w:rsidRDefault="00FF2B09" w:rsidP="00011A0D">
      <w:pPr>
        <w:rPr>
          <w:rFonts w:ascii="Times New Roman" w:hAnsi="Times New Roman" w:cs="Times New Roman"/>
          <w:sz w:val="24"/>
          <w:szCs w:val="24"/>
        </w:rPr>
      </w:pPr>
    </w:p>
    <w:p w14:paraId="605DEEBB" w14:textId="0E9C576D" w:rsidR="00FF2B09" w:rsidRDefault="00FF2B09" w:rsidP="00011A0D">
      <w:pPr>
        <w:rPr>
          <w:rFonts w:ascii="Times New Roman" w:hAnsi="Times New Roman" w:cs="Times New Roman"/>
          <w:sz w:val="24"/>
          <w:szCs w:val="24"/>
        </w:rPr>
      </w:pPr>
    </w:p>
    <w:p w14:paraId="1ED29BC2" w14:textId="10AE2CEF" w:rsidR="00FF2B09" w:rsidRDefault="00FF2B09" w:rsidP="00011A0D">
      <w:pPr>
        <w:rPr>
          <w:rFonts w:ascii="Times New Roman" w:hAnsi="Times New Roman" w:cs="Times New Roman"/>
          <w:sz w:val="24"/>
          <w:szCs w:val="24"/>
        </w:rPr>
      </w:pPr>
    </w:p>
    <w:p w14:paraId="04FE7CEF" w14:textId="320B8177" w:rsidR="00FF2B09" w:rsidRDefault="00FF2B09" w:rsidP="00011A0D">
      <w:pPr>
        <w:rPr>
          <w:rFonts w:ascii="Times New Roman" w:hAnsi="Times New Roman" w:cs="Times New Roman"/>
          <w:sz w:val="24"/>
          <w:szCs w:val="24"/>
        </w:rPr>
      </w:pPr>
    </w:p>
    <w:p w14:paraId="7E72853F" w14:textId="0A6ECBFC" w:rsidR="00FF2B09" w:rsidRDefault="00FF2B09" w:rsidP="00011A0D">
      <w:pPr>
        <w:rPr>
          <w:rFonts w:ascii="Times New Roman" w:hAnsi="Times New Roman" w:cs="Times New Roman"/>
          <w:sz w:val="24"/>
          <w:szCs w:val="24"/>
        </w:rPr>
      </w:pPr>
    </w:p>
    <w:p w14:paraId="57942D08" w14:textId="6A90655E" w:rsidR="00FF2B09" w:rsidRDefault="00FF2B09" w:rsidP="00011A0D">
      <w:pPr>
        <w:rPr>
          <w:rFonts w:ascii="Times New Roman" w:hAnsi="Times New Roman" w:cs="Times New Roman"/>
          <w:sz w:val="24"/>
          <w:szCs w:val="24"/>
        </w:rPr>
      </w:pPr>
    </w:p>
    <w:p w14:paraId="408DC2B5" w14:textId="19736163" w:rsidR="00FF2B09" w:rsidRDefault="00FF2B09" w:rsidP="00011A0D">
      <w:pPr>
        <w:rPr>
          <w:rFonts w:ascii="Times New Roman" w:hAnsi="Times New Roman" w:cs="Times New Roman"/>
          <w:sz w:val="24"/>
          <w:szCs w:val="24"/>
        </w:rPr>
      </w:pPr>
    </w:p>
    <w:p w14:paraId="7A6BDF50" w14:textId="176303CA" w:rsidR="00FF2B09" w:rsidRDefault="00FF2B09" w:rsidP="00011A0D">
      <w:pPr>
        <w:rPr>
          <w:rFonts w:ascii="Times New Roman" w:hAnsi="Times New Roman" w:cs="Times New Roman"/>
          <w:sz w:val="24"/>
          <w:szCs w:val="24"/>
        </w:rPr>
      </w:pPr>
    </w:p>
    <w:p w14:paraId="4C951C72" w14:textId="0F7126DF" w:rsidR="00FF2B09" w:rsidRDefault="00FF2B09" w:rsidP="00011A0D">
      <w:pPr>
        <w:rPr>
          <w:rFonts w:ascii="Times New Roman" w:hAnsi="Times New Roman" w:cs="Times New Roman"/>
          <w:sz w:val="24"/>
          <w:szCs w:val="24"/>
        </w:rPr>
      </w:pPr>
    </w:p>
    <w:p w14:paraId="02ECEA3E" w14:textId="55E30CF6" w:rsidR="00FF2B09" w:rsidRDefault="00FF2B09" w:rsidP="00011A0D">
      <w:pPr>
        <w:rPr>
          <w:rFonts w:ascii="Times New Roman" w:hAnsi="Times New Roman" w:cs="Times New Roman"/>
          <w:sz w:val="24"/>
          <w:szCs w:val="24"/>
        </w:rPr>
      </w:pPr>
    </w:p>
    <w:p w14:paraId="02751B4E" w14:textId="61A532F6" w:rsidR="00FF2B09" w:rsidRDefault="00FF2B09" w:rsidP="00011A0D">
      <w:pPr>
        <w:rPr>
          <w:rFonts w:ascii="Times New Roman" w:hAnsi="Times New Roman" w:cs="Times New Roman"/>
          <w:sz w:val="24"/>
          <w:szCs w:val="24"/>
        </w:rPr>
      </w:pPr>
    </w:p>
    <w:p w14:paraId="19A0E6FB" w14:textId="4CC9ECF8" w:rsidR="00FF2B09" w:rsidRDefault="00FF2B09" w:rsidP="00011A0D">
      <w:pPr>
        <w:rPr>
          <w:rFonts w:ascii="Times New Roman" w:hAnsi="Times New Roman" w:cs="Times New Roman"/>
          <w:sz w:val="24"/>
          <w:szCs w:val="24"/>
        </w:rPr>
      </w:pPr>
    </w:p>
    <w:p w14:paraId="7994D25D" w14:textId="5D5725AE" w:rsidR="00FF2B09" w:rsidRDefault="00FF2B09" w:rsidP="00011A0D">
      <w:pPr>
        <w:rPr>
          <w:rFonts w:ascii="Times New Roman" w:hAnsi="Times New Roman" w:cs="Times New Roman"/>
          <w:sz w:val="24"/>
          <w:szCs w:val="24"/>
        </w:rPr>
      </w:pPr>
    </w:p>
    <w:p w14:paraId="734D73A0" w14:textId="7D59C525" w:rsidR="00FF2B09" w:rsidRDefault="00FF2B09" w:rsidP="00011A0D">
      <w:pPr>
        <w:rPr>
          <w:rFonts w:ascii="Times New Roman" w:hAnsi="Times New Roman" w:cs="Times New Roman"/>
          <w:sz w:val="24"/>
          <w:szCs w:val="24"/>
        </w:rPr>
      </w:pPr>
    </w:p>
    <w:p w14:paraId="77ED1EBD" w14:textId="5EC13411" w:rsidR="00FF2B09" w:rsidRDefault="00FF2B09" w:rsidP="00011A0D">
      <w:pPr>
        <w:rPr>
          <w:rFonts w:ascii="Times New Roman" w:hAnsi="Times New Roman" w:cs="Times New Roman"/>
          <w:sz w:val="24"/>
          <w:szCs w:val="24"/>
        </w:rPr>
      </w:pPr>
    </w:p>
    <w:p w14:paraId="34F7504F" w14:textId="0ED0C244" w:rsidR="00FF2B09" w:rsidRDefault="00FF2B09" w:rsidP="00011A0D">
      <w:pPr>
        <w:rPr>
          <w:rFonts w:ascii="Times New Roman" w:hAnsi="Times New Roman" w:cs="Times New Roman"/>
          <w:sz w:val="24"/>
          <w:szCs w:val="24"/>
        </w:rPr>
      </w:pPr>
    </w:p>
    <w:p w14:paraId="79B95CD4" w14:textId="572B1EB6" w:rsidR="00FF2B09" w:rsidRDefault="00FF2B09" w:rsidP="00011A0D">
      <w:pPr>
        <w:rPr>
          <w:rFonts w:ascii="Times New Roman" w:hAnsi="Times New Roman" w:cs="Times New Roman"/>
          <w:sz w:val="24"/>
          <w:szCs w:val="24"/>
        </w:rPr>
      </w:pPr>
    </w:p>
    <w:p w14:paraId="4AFF8F9C" w14:textId="49353946" w:rsidR="00FF2B09" w:rsidRPr="00EE1BD2" w:rsidRDefault="00FF2B09" w:rsidP="00011A0D">
      <w:pPr>
        <w:rPr>
          <w:rFonts w:ascii="Times New Roman" w:hAnsi="Times New Roman" w:cs="Times New Roman"/>
          <w:sz w:val="24"/>
          <w:szCs w:val="24"/>
        </w:rPr>
      </w:pPr>
    </w:p>
    <w:p w14:paraId="19E317F6" w14:textId="381AF090" w:rsidR="00FF2B09" w:rsidRDefault="00FF2B09" w:rsidP="00011A0D">
      <w:pPr>
        <w:rPr>
          <w:rFonts w:ascii="Times New Roman" w:hAnsi="Times New Roman" w:cs="Times New Roman"/>
          <w:sz w:val="24"/>
          <w:szCs w:val="24"/>
        </w:rPr>
      </w:pPr>
    </w:p>
    <w:p w14:paraId="7C8BA6FD" w14:textId="6A81CA3F" w:rsidR="00FF2B09" w:rsidRDefault="00FF2B09" w:rsidP="00011A0D"/>
    <w:p w14:paraId="69E825FF" w14:textId="0E1E995F" w:rsidR="00282BE3" w:rsidRDefault="00282BE3" w:rsidP="006B2F4F">
      <w:pPr>
        <w:jc w:val="both"/>
        <w:rPr>
          <w:rFonts w:ascii="Times New Roman" w:hAnsi="Times New Roman" w:cs="Times New Roman"/>
          <w:sz w:val="24"/>
          <w:szCs w:val="24"/>
        </w:rPr>
      </w:pPr>
      <w:r>
        <w:rPr>
          <w:noProof/>
        </w:rPr>
        <w:lastRenderedPageBreak/>
        <w:drawing>
          <wp:inline distT="0" distB="0" distL="0" distR="0" wp14:anchorId="777717F5" wp14:editId="19375310">
            <wp:extent cx="5274310" cy="53263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5326380"/>
                    </a:xfrm>
                    <a:prstGeom prst="rect">
                      <a:avLst/>
                    </a:prstGeom>
                    <a:noFill/>
                    <a:ln>
                      <a:noFill/>
                    </a:ln>
                  </pic:spPr>
                </pic:pic>
              </a:graphicData>
            </a:graphic>
          </wp:inline>
        </w:drawing>
      </w:r>
    </w:p>
    <w:p w14:paraId="1197DC91" w14:textId="19AB3F9D" w:rsidR="00FF2B09" w:rsidRPr="009077FC" w:rsidRDefault="00FF2B09" w:rsidP="006B2F4F">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1F6F4D">
        <w:rPr>
          <w:rFonts w:ascii="Times New Roman" w:hAnsi="Times New Roman" w:cs="Times New Roman"/>
          <w:sz w:val="24"/>
          <w:szCs w:val="24"/>
        </w:rPr>
        <w:t>S</w:t>
      </w:r>
      <w:r>
        <w:rPr>
          <w:rFonts w:ascii="Times New Roman" w:hAnsi="Times New Roman" w:cs="Times New Roman"/>
          <w:sz w:val="24"/>
          <w:szCs w:val="24"/>
        </w:rPr>
        <w:t xml:space="preserve">3, Determination of </w:t>
      </w:r>
      <w:r w:rsidRPr="009265DE">
        <w:rPr>
          <w:rFonts w:ascii="Times New Roman" w:hAnsi="Times New Roman" w:cs="Times New Roman"/>
          <w:sz w:val="24"/>
          <w:szCs w:val="24"/>
        </w:rPr>
        <w:t>rRNA 2’-O-Me</w:t>
      </w:r>
      <w:r>
        <w:rPr>
          <w:rFonts w:ascii="Times New Roman" w:hAnsi="Times New Roman" w:cs="Times New Roman"/>
          <w:sz w:val="24"/>
          <w:szCs w:val="24"/>
        </w:rPr>
        <w:t xml:space="preserve"> in leukemia stem cells.</w:t>
      </w:r>
    </w:p>
    <w:p w14:paraId="09F565C5" w14:textId="42F21B29" w:rsidR="00FF2B09" w:rsidRPr="00D57BB8" w:rsidRDefault="00282BE3" w:rsidP="006B2F4F">
      <w:pPr>
        <w:jc w:val="both"/>
        <w:rPr>
          <w:rFonts w:ascii="Times New Roman" w:hAnsi="Times New Roman" w:cs="Times New Roman"/>
          <w:sz w:val="24"/>
          <w:szCs w:val="24"/>
        </w:rPr>
      </w:pPr>
      <w:r>
        <w:rPr>
          <w:rFonts w:ascii="Times New Roman" w:hAnsi="Times New Roman" w:cs="Times New Roman"/>
          <w:sz w:val="24"/>
          <w:szCs w:val="24"/>
        </w:rPr>
        <w:t>A</w:t>
      </w:r>
      <w:r w:rsidR="00FF2B09">
        <w:rPr>
          <w:rFonts w:ascii="Times New Roman" w:hAnsi="Times New Roman" w:cs="Times New Roman"/>
          <w:sz w:val="24"/>
          <w:szCs w:val="24"/>
        </w:rPr>
        <w:t>, Experimental</w:t>
      </w:r>
      <w:r w:rsidR="00FF2B09" w:rsidRPr="00F36199">
        <w:rPr>
          <w:rFonts w:ascii="Times New Roman" w:hAnsi="Times New Roman" w:cs="Times New Roman"/>
          <w:sz w:val="24"/>
          <w:szCs w:val="24"/>
        </w:rPr>
        <w:t xml:space="preserve"> scheme for </w:t>
      </w:r>
      <w:r w:rsidR="00FF2B09" w:rsidRPr="009265DE">
        <w:rPr>
          <w:rFonts w:ascii="Times New Roman" w:hAnsi="Times New Roman" w:cs="Times New Roman"/>
          <w:sz w:val="24"/>
          <w:szCs w:val="24"/>
        </w:rPr>
        <w:t>rRNA 2’-O-Me</w:t>
      </w:r>
      <w:r w:rsidR="00FF2B09">
        <w:rPr>
          <w:rFonts w:ascii="Times New Roman" w:hAnsi="Times New Roman" w:cs="Times New Roman"/>
          <w:sz w:val="24"/>
          <w:szCs w:val="24"/>
        </w:rPr>
        <w:t xml:space="preserve"> profiling in leukemia stem cells from 5 AML patients.</w:t>
      </w:r>
    </w:p>
    <w:p w14:paraId="264DE7CC" w14:textId="51605697" w:rsidR="00FF2B09" w:rsidRPr="003F2122" w:rsidRDefault="00282BE3" w:rsidP="006B2F4F">
      <w:pPr>
        <w:jc w:val="both"/>
        <w:rPr>
          <w:rFonts w:ascii="Times New Roman" w:hAnsi="Times New Roman" w:cs="Times New Roman"/>
          <w:sz w:val="24"/>
          <w:szCs w:val="24"/>
        </w:rPr>
      </w:pPr>
      <w:r>
        <w:rPr>
          <w:rFonts w:ascii="Times New Roman" w:hAnsi="Times New Roman" w:cs="Times New Roman"/>
          <w:sz w:val="24"/>
          <w:szCs w:val="24"/>
        </w:rPr>
        <w:t>B</w:t>
      </w:r>
      <w:r w:rsidR="00FF2B09">
        <w:rPr>
          <w:rFonts w:ascii="Times New Roman" w:hAnsi="Times New Roman" w:cs="Times New Roman"/>
          <w:sz w:val="24"/>
          <w:szCs w:val="24"/>
        </w:rPr>
        <w:t xml:space="preserve">, Summary of </w:t>
      </w:r>
      <w:r w:rsidR="00FF2B09" w:rsidRPr="009265DE">
        <w:rPr>
          <w:rFonts w:ascii="Times New Roman" w:hAnsi="Times New Roman" w:cs="Times New Roman"/>
          <w:sz w:val="24"/>
          <w:szCs w:val="24"/>
        </w:rPr>
        <w:t xml:space="preserve">LSC and </w:t>
      </w:r>
      <w:r w:rsidR="00FF2B09">
        <w:rPr>
          <w:rFonts w:ascii="Times New Roman" w:hAnsi="Times New Roman" w:cs="Times New Roman"/>
          <w:sz w:val="24"/>
          <w:szCs w:val="24"/>
        </w:rPr>
        <w:t>non-</w:t>
      </w:r>
      <w:r w:rsidR="00FF2B09" w:rsidRPr="009265DE">
        <w:rPr>
          <w:rFonts w:ascii="Times New Roman" w:hAnsi="Times New Roman" w:cs="Times New Roman"/>
          <w:sz w:val="24"/>
          <w:szCs w:val="24"/>
        </w:rPr>
        <w:t>LSC fractions in CD34/CD38 cell population</w:t>
      </w:r>
      <w:r w:rsidR="00FF2B09">
        <w:rPr>
          <w:rFonts w:ascii="Times New Roman" w:hAnsi="Times New Roman" w:cs="Times New Roman"/>
          <w:sz w:val="24"/>
          <w:szCs w:val="24"/>
        </w:rPr>
        <w:t>s</w:t>
      </w:r>
      <w:r w:rsidR="00FF2B09" w:rsidRPr="009265DE">
        <w:rPr>
          <w:rFonts w:ascii="Times New Roman" w:hAnsi="Times New Roman" w:cs="Times New Roman"/>
          <w:sz w:val="24"/>
          <w:szCs w:val="24"/>
        </w:rPr>
        <w:t xml:space="preserve"> </w:t>
      </w:r>
      <w:r w:rsidR="00FF2B09">
        <w:rPr>
          <w:rFonts w:ascii="Times New Roman" w:hAnsi="Times New Roman" w:cs="Times New Roman"/>
          <w:sz w:val="24"/>
          <w:szCs w:val="24"/>
        </w:rPr>
        <w:t>of 5 primary AML</w:t>
      </w:r>
      <w:r w:rsidR="00C934C8">
        <w:rPr>
          <w:rFonts w:ascii="Times New Roman" w:hAnsi="Times New Roman" w:cs="Times New Roman"/>
          <w:sz w:val="24"/>
          <w:szCs w:val="24"/>
        </w:rPr>
        <w:t>s</w:t>
      </w:r>
      <w:r w:rsidR="00FF2B09" w:rsidRPr="009265DE">
        <w:rPr>
          <w:rFonts w:ascii="Times New Roman" w:hAnsi="Times New Roman" w:cs="Times New Roman"/>
          <w:sz w:val="24"/>
          <w:szCs w:val="24"/>
        </w:rPr>
        <w:t xml:space="preserve"> defined by leukemia engraftment in NSG mice. Number </w:t>
      </w:r>
      <w:r w:rsidR="00FF2B09">
        <w:rPr>
          <w:rFonts w:ascii="Times New Roman" w:hAnsi="Times New Roman" w:cs="Times New Roman"/>
          <w:sz w:val="24"/>
          <w:szCs w:val="24"/>
        </w:rPr>
        <w:t xml:space="preserve">is </w:t>
      </w:r>
      <w:r w:rsidR="00FF2B09" w:rsidRPr="009265DE">
        <w:rPr>
          <w:rFonts w:ascii="Times New Roman" w:hAnsi="Times New Roman" w:cs="Times New Roman"/>
          <w:sz w:val="24"/>
          <w:szCs w:val="24"/>
        </w:rPr>
        <w:t>shown as engrafted/total transplanted mice.</w:t>
      </w:r>
      <w:r w:rsidR="00FF2B09">
        <w:rPr>
          <w:rFonts w:ascii="Times New Roman" w:hAnsi="Times New Roman" w:cs="Times New Roman"/>
          <w:sz w:val="24"/>
          <w:szCs w:val="24"/>
        </w:rPr>
        <w:t xml:space="preserve"> </w:t>
      </w:r>
      <w:r w:rsidR="00FF2B09" w:rsidRPr="00EB18B9">
        <w:rPr>
          <w:rFonts w:ascii="Times New Roman" w:hAnsi="Times New Roman" w:cs="Times New Roman"/>
          <w:sz w:val="24"/>
          <w:szCs w:val="24"/>
        </w:rPr>
        <w:t xml:space="preserve">Sorted fractions were </w:t>
      </w:r>
      <w:r w:rsidR="00FF2B09" w:rsidRPr="00A97AA8">
        <w:rPr>
          <w:rFonts w:ascii="Times New Roman" w:hAnsi="Times New Roman" w:cs="Times New Roman"/>
          <w:sz w:val="24"/>
          <w:szCs w:val="24"/>
        </w:rPr>
        <w:t>defined as LSC if transplanted cells generated an AML graft in 1 or more mice. The remaining fractions were defined as non-LSC.</w:t>
      </w:r>
    </w:p>
    <w:p w14:paraId="15C23D8D" w14:textId="0C8C6556" w:rsidR="00FF2B09" w:rsidRDefault="00282BE3" w:rsidP="006B2F4F">
      <w:pPr>
        <w:jc w:val="both"/>
        <w:rPr>
          <w:rFonts w:ascii="Times New Roman" w:hAnsi="Times New Roman" w:cs="Times New Roman"/>
          <w:sz w:val="24"/>
          <w:szCs w:val="24"/>
        </w:rPr>
      </w:pPr>
      <w:r>
        <w:rPr>
          <w:rFonts w:ascii="Times New Roman" w:hAnsi="Times New Roman" w:cs="Times New Roman"/>
          <w:sz w:val="24"/>
          <w:szCs w:val="24"/>
        </w:rPr>
        <w:t>C</w:t>
      </w:r>
      <w:r w:rsidR="00FF2B09">
        <w:rPr>
          <w:rFonts w:ascii="Times New Roman" w:hAnsi="Times New Roman" w:cs="Times New Roman"/>
          <w:sz w:val="24"/>
          <w:szCs w:val="24"/>
        </w:rPr>
        <w:t xml:space="preserve">, Example of </w:t>
      </w:r>
      <w:r w:rsidR="00FF2B09" w:rsidRPr="000F4BEF">
        <w:rPr>
          <w:rFonts w:ascii="Times New Roman" w:hAnsi="Times New Roman" w:cs="Times New Roman"/>
          <w:i/>
          <w:iCs/>
          <w:sz w:val="24"/>
          <w:szCs w:val="24"/>
        </w:rPr>
        <w:t>in vivo</w:t>
      </w:r>
      <w:r w:rsidR="00FF2B09">
        <w:rPr>
          <w:rFonts w:ascii="Times New Roman" w:hAnsi="Times New Roman" w:cs="Times New Roman"/>
          <w:sz w:val="24"/>
          <w:szCs w:val="24"/>
        </w:rPr>
        <w:t xml:space="preserve"> engrafting assay. Primary AML samples were sorted into four populations based on </w:t>
      </w:r>
      <w:r w:rsidR="00FF2B09" w:rsidRPr="000F4BEF">
        <w:rPr>
          <w:rFonts w:ascii="Times New Roman" w:hAnsi="Times New Roman" w:cs="Times New Roman"/>
          <w:sz w:val="24"/>
          <w:szCs w:val="24"/>
        </w:rPr>
        <w:t>CD34 and CD38 expression (pre-gated on live, lineage</w:t>
      </w:r>
      <w:r w:rsidR="00FF2B09">
        <w:rPr>
          <w:rFonts w:ascii="Times New Roman" w:hAnsi="Times New Roman" w:cs="Times New Roman"/>
          <w:sz w:val="24"/>
          <w:szCs w:val="24"/>
        </w:rPr>
        <w:t xml:space="preserve"> </w:t>
      </w:r>
      <w:r w:rsidR="00FF2B09" w:rsidRPr="000F4BEF">
        <w:rPr>
          <w:rFonts w:ascii="Times New Roman" w:hAnsi="Times New Roman" w:cs="Times New Roman"/>
          <w:sz w:val="24"/>
          <w:szCs w:val="24"/>
        </w:rPr>
        <w:t>negative</w:t>
      </w:r>
      <w:r w:rsidR="00FF2B09">
        <w:rPr>
          <w:rFonts w:ascii="Times New Roman" w:hAnsi="Times New Roman" w:cs="Times New Roman"/>
          <w:sz w:val="24"/>
          <w:szCs w:val="24"/>
        </w:rPr>
        <w:t xml:space="preserve"> </w:t>
      </w:r>
      <w:r w:rsidR="00FF2B09" w:rsidRPr="000F4BEF">
        <w:rPr>
          <w:rFonts w:ascii="Times New Roman" w:hAnsi="Times New Roman" w:cs="Times New Roman"/>
          <w:sz w:val="24"/>
          <w:szCs w:val="24"/>
        </w:rPr>
        <w:t xml:space="preserve">cells). </w:t>
      </w:r>
      <w:r w:rsidR="00FF2B09">
        <w:rPr>
          <w:rFonts w:ascii="Times New Roman" w:hAnsi="Times New Roman" w:cs="Times New Roman"/>
          <w:sz w:val="24"/>
          <w:szCs w:val="24"/>
        </w:rPr>
        <w:t xml:space="preserve">Each population was injected into </w:t>
      </w:r>
      <w:r w:rsidR="00FF2B09" w:rsidRPr="000F4BEF">
        <w:rPr>
          <w:rFonts w:ascii="Times New Roman" w:hAnsi="Times New Roman" w:cs="Times New Roman"/>
          <w:sz w:val="24"/>
          <w:szCs w:val="24"/>
        </w:rPr>
        <w:t>NSG mice</w:t>
      </w:r>
      <w:r w:rsidR="00FF2B09">
        <w:rPr>
          <w:rFonts w:ascii="Times New Roman" w:hAnsi="Times New Roman" w:cs="Times New Roman"/>
          <w:sz w:val="24"/>
          <w:szCs w:val="24"/>
        </w:rPr>
        <w:t xml:space="preserve">. The engraftment was measured </w:t>
      </w:r>
      <w:r w:rsidR="00FF2B09" w:rsidRPr="000F4BEF">
        <w:rPr>
          <w:rFonts w:ascii="Times New Roman" w:hAnsi="Times New Roman" w:cs="Times New Roman"/>
          <w:sz w:val="24"/>
          <w:szCs w:val="24"/>
        </w:rPr>
        <w:t>10–14</w:t>
      </w:r>
      <w:r w:rsidR="00FF2B09">
        <w:rPr>
          <w:rFonts w:ascii="Times New Roman" w:hAnsi="Times New Roman" w:cs="Times New Roman"/>
          <w:sz w:val="24"/>
          <w:szCs w:val="24"/>
        </w:rPr>
        <w:t xml:space="preserve"> </w:t>
      </w:r>
      <w:r w:rsidR="00FF2B09" w:rsidRPr="000F4BEF">
        <w:rPr>
          <w:rFonts w:ascii="Times New Roman" w:hAnsi="Times New Roman" w:cs="Times New Roman"/>
          <w:sz w:val="24"/>
          <w:szCs w:val="24"/>
        </w:rPr>
        <w:t>weeks after xenotransplantation</w:t>
      </w:r>
      <w:r w:rsidR="00FF2B09">
        <w:rPr>
          <w:rFonts w:ascii="Times New Roman" w:hAnsi="Times New Roman" w:cs="Times New Roman"/>
          <w:sz w:val="24"/>
          <w:szCs w:val="24"/>
        </w:rPr>
        <w:t xml:space="preserve">.  LSC population was defined as engraftment of </w:t>
      </w:r>
      <w:r w:rsidR="00FF2B09" w:rsidRPr="000F4BEF">
        <w:rPr>
          <w:rFonts w:ascii="Times New Roman" w:hAnsi="Times New Roman" w:cs="Times New Roman"/>
          <w:sz w:val="24"/>
          <w:szCs w:val="24"/>
        </w:rPr>
        <w:t>human CD45</w:t>
      </w:r>
      <w:r w:rsidR="00FF2B09" w:rsidRPr="00823720">
        <w:rPr>
          <w:rFonts w:ascii="Times New Roman" w:hAnsi="Times New Roman" w:cs="Times New Roman"/>
          <w:sz w:val="24"/>
          <w:szCs w:val="24"/>
          <w:vertAlign w:val="superscript"/>
        </w:rPr>
        <w:t>+</w:t>
      </w:r>
      <w:r w:rsidR="00FF2B09" w:rsidRPr="000F4BEF">
        <w:rPr>
          <w:rFonts w:ascii="Times New Roman" w:hAnsi="Times New Roman" w:cs="Times New Roman"/>
          <w:sz w:val="24"/>
          <w:szCs w:val="24"/>
        </w:rPr>
        <w:t xml:space="preserve"> </w:t>
      </w:r>
      <w:r w:rsidR="00FF2B09">
        <w:rPr>
          <w:rFonts w:ascii="Times New Roman" w:hAnsi="Times New Roman" w:cs="Times New Roman"/>
          <w:sz w:val="24"/>
          <w:szCs w:val="24"/>
        </w:rPr>
        <w:t xml:space="preserve">cells in mouse bone marrow &gt; 0.5%, with more than 95% of human cells </w:t>
      </w:r>
      <w:r w:rsidR="00A56398">
        <w:rPr>
          <w:rFonts w:ascii="Times New Roman" w:hAnsi="Times New Roman" w:cs="Times New Roman"/>
          <w:sz w:val="24"/>
          <w:szCs w:val="24"/>
        </w:rPr>
        <w:t>being</w:t>
      </w:r>
      <w:r w:rsidR="00FF2B09">
        <w:rPr>
          <w:rFonts w:ascii="Times New Roman" w:hAnsi="Times New Roman" w:cs="Times New Roman"/>
          <w:sz w:val="24"/>
          <w:szCs w:val="24"/>
        </w:rPr>
        <w:t xml:space="preserve"> </w:t>
      </w:r>
      <w:r w:rsidR="00FF2B09" w:rsidRPr="000F4BEF">
        <w:rPr>
          <w:rFonts w:ascii="Times New Roman" w:hAnsi="Times New Roman" w:cs="Times New Roman"/>
          <w:sz w:val="24"/>
          <w:szCs w:val="24"/>
        </w:rPr>
        <w:t>CD33</w:t>
      </w:r>
      <w:r w:rsidR="00FF2B09">
        <w:rPr>
          <w:rFonts w:ascii="Times New Roman" w:hAnsi="Times New Roman" w:cs="Times New Roman"/>
          <w:sz w:val="24"/>
          <w:szCs w:val="24"/>
        </w:rPr>
        <w:t xml:space="preserve"> positive. </w:t>
      </w:r>
    </w:p>
    <w:p w14:paraId="57C005CA" w14:textId="51B86422" w:rsidR="00FF2B09" w:rsidRPr="008C695F" w:rsidRDefault="00282BE3" w:rsidP="006B2F4F">
      <w:pPr>
        <w:jc w:val="both"/>
        <w:rPr>
          <w:rFonts w:ascii="Times New Roman" w:hAnsi="Times New Roman" w:cs="Times New Roman"/>
          <w:sz w:val="24"/>
          <w:szCs w:val="24"/>
        </w:rPr>
      </w:pPr>
      <w:r>
        <w:rPr>
          <w:rFonts w:ascii="Times New Roman" w:hAnsi="Times New Roman" w:cs="Times New Roman"/>
          <w:sz w:val="24"/>
          <w:szCs w:val="24"/>
        </w:rPr>
        <w:lastRenderedPageBreak/>
        <w:t>D</w:t>
      </w:r>
      <w:r w:rsidR="00FF2B09">
        <w:rPr>
          <w:rFonts w:ascii="Times New Roman" w:hAnsi="Times New Roman" w:cs="Times New Roman"/>
          <w:sz w:val="24"/>
          <w:szCs w:val="24"/>
        </w:rPr>
        <w:t>, Distribution</w:t>
      </w:r>
      <w:r w:rsidR="00FF2B09" w:rsidRPr="009265DE">
        <w:rPr>
          <w:rFonts w:ascii="Times New Roman" w:hAnsi="Times New Roman" w:cs="Times New Roman"/>
          <w:sz w:val="24"/>
          <w:szCs w:val="24"/>
        </w:rPr>
        <w:t xml:space="preserve"> of </w:t>
      </w:r>
      <w:r w:rsidR="00FF2B09">
        <w:rPr>
          <w:rFonts w:ascii="Times New Roman" w:hAnsi="Times New Roman" w:cs="Times New Roman"/>
          <w:sz w:val="24"/>
          <w:szCs w:val="24"/>
        </w:rPr>
        <w:t>LSC</w:t>
      </w:r>
      <w:r w:rsidR="00FF2B09" w:rsidRPr="009265DE">
        <w:rPr>
          <w:rFonts w:ascii="Times New Roman" w:hAnsi="Times New Roman" w:cs="Times New Roman"/>
          <w:sz w:val="24"/>
          <w:szCs w:val="24"/>
        </w:rPr>
        <w:t xml:space="preserve"> </w:t>
      </w:r>
      <w:r w:rsidR="00FF2B09">
        <w:rPr>
          <w:rFonts w:ascii="Times New Roman" w:hAnsi="Times New Roman" w:cs="Times New Roman"/>
          <w:sz w:val="24"/>
          <w:szCs w:val="24"/>
        </w:rPr>
        <w:t xml:space="preserve">sites </w:t>
      </w:r>
      <w:r w:rsidR="00FF2B09" w:rsidRPr="009265DE">
        <w:rPr>
          <w:rFonts w:ascii="Times New Roman" w:hAnsi="Times New Roman" w:cs="Times New Roman"/>
          <w:sz w:val="24"/>
          <w:szCs w:val="24"/>
        </w:rPr>
        <w:t>on human ribosome</w:t>
      </w:r>
      <w:r w:rsidR="00FF2B09">
        <w:rPr>
          <w:rFonts w:ascii="Times New Roman" w:hAnsi="Times New Roman" w:cs="Times New Roman"/>
          <w:sz w:val="24"/>
          <w:szCs w:val="24"/>
        </w:rPr>
        <w:t xml:space="preserve"> structure (PDB </w:t>
      </w:r>
      <w:r w:rsidR="00FF2B09" w:rsidRPr="009265DE">
        <w:rPr>
          <w:rFonts w:ascii="Times New Roman" w:hAnsi="Times New Roman" w:cs="Times New Roman"/>
          <w:sz w:val="24"/>
          <w:szCs w:val="24"/>
        </w:rPr>
        <w:t>4UGO</w:t>
      </w:r>
      <w:r w:rsidR="00FF2B09">
        <w:rPr>
          <w:rFonts w:ascii="Times New Roman" w:hAnsi="Times New Roman" w:cs="Times New Roman"/>
          <w:sz w:val="24"/>
          <w:szCs w:val="24"/>
        </w:rPr>
        <w:t>)</w:t>
      </w:r>
      <w:r w:rsidR="00FF2B09" w:rsidRPr="009265DE">
        <w:rPr>
          <w:rFonts w:ascii="Times New Roman" w:hAnsi="Times New Roman" w:cs="Times New Roman"/>
          <w:sz w:val="24"/>
          <w:szCs w:val="24"/>
        </w:rPr>
        <w:t>.</w:t>
      </w:r>
    </w:p>
    <w:p w14:paraId="6CE42494" w14:textId="2001B692" w:rsidR="00FF2B09" w:rsidRDefault="00FF2B09" w:rsidP="00011A0D"/>
    <w:p w14:paraId="7CC5B223" w14:textId="474FE445" w:rsidR="00DB26E2" w:rsidRDefault="00DB26E2" w:rsidP="00011A0D"/>
    <w:p w14:paraId="5EF51922" w14:textId="7BD22708" w:rsidR="00DB26E2" w:rsidRDefault="00DB26E2" w:rsidP="00011A0D"/>
    <w:p w14:paraId="48305D82" w14:textId="02802AF5" w:rsidR="00DB26E2" w:rsidRDefault="00DB26E2" w:rsidP="00011A0D"/>
    <w:p w14:paraId="09FCAD9B" w14:textId="3D9CDA6B" w:rsidR="00DB26E2" w:rsidRDefault="00DB26E2" w:rsidP="00011A0D"/>
    <w:p w14:paraId="457413CD" w14:textId="11288155" w:rsidR="00DB26E2" w:rsidRDefault="00DB26E2" w:rsidP="00011A0D"/>
    <w:p w14:paraId="59F655E5" w14:textId="5A4A1EFC" w:rsidR="00DB26E2" w:rsidRDefault="00DB26E2" w:rsidP="00011A0D"/>
    <w:p w14:paraId="68939FDB" w14:textId="02688D7F" w:rsidR="00DB26E2" w:rsidRDefault="00DB26E2" w:rsidP="00011A0D"/>
    <w:p w14:paraId="0008FB0F" w14:textId="73943196" w:rsidR="00DB26E2" w:rsidRDefault="00DB26E2" w:rsidP="00011A0D"/>
    <w:p w14:paraId="173F2EBE" w14:textId="6DF0DD1A" w:rsidR="00DB26E2" w:rsidRDefault="00DB26E2" w:rsidP="00011A0D"/>
    <w:p w14:paraId="4C5F237C" w14:textId="78E11B65" w:rsidR="00DB26E2" w:rsidRDefault="00DB26E2" w:rsidP="00011A0D"/>
    <w:p w14:paraId="6EE4D93D" w14:textId="5C6EFA8F" w:rsidR="00DB26E2" w:rsidRDefault="00DB26E2" w:rsidP="00011A0D"/>
    <w:p w14:paraId="288F3477" w14:textId="18DC7E04" w:rsidR="00DB26E2" w:rsidRDefault="00DB26E2" w:rsidP="00011A0D"/>
    <w:p w14:paraId="5DDB2F8D" w14:textId="3CBC14BB" w:rsidR="00DB26E2" w:rsidRDefault="00DB26E2" w:rsidP="00011A0D"/>
    <w:p w14:paraId="167421FA" w14:textId="004837B6" w:rsidR="00DB26E2" w:rsidRDefault="00DB26E2" w:rsidP="00011A0D"/>
    <w:p w14:paraId="6D8DE3F5" w14:textId="776F1999" w:rsidR="00DB26E2" w:rsidRDefault="00DB26E2" w:rsidP="00011A0D"/>
    <w:p w14:paraId="7C360AE0" w14:textId="404C1CCD" w:rsidR="00DB26E2" w:rsidRDefault="00DB26E2" w:rsidP="00011A0D"/>
    <w:p w14:paraId="42F9ADD4" w14:textId="7F8E712F" w:rsidR="00DB26E2" w:rsidRDefault="00DB26E2" w:rsidP="00011A0D"/>
    <w:p w14:paraId="169909BE" w14:textId="081786A2" w:rsidR="00DB26E2" w:rsidRDefault="00DB26E2" w:rsidP="00011A0D"/>
    <w:p w14:paraId="0994A8B5" w14:textId="2718CF8B" w:rsidR="00DB26E2" w:rsidRDefault="00DB26E2" w:rsidP="00011A0D"/>
    <w:p w14:paraId="7DDECC47" w14:textId="674FB641" w:rsidR="00DB26E2" w:rsidRDefault="00DB26E2" w:rsidP="00011A0D"/>
    <w:p w14:paraId="780FBC31" w14:textId="0EB3A92D" w:rsidR="00DB26E2" w:rsidRDefault="00DB26E2" w:rsidP="00011A0D"/>
    <w:p w14:paraId="1D6DE31D" w14:textId="1BAE991E" w:rsidR="00DB26E2" w:rsidRDefault="00DB26E2" w:rsidP="00011A0D"/>
    <w:p w14:paraId="1434D59D" w14:textId="49F3A6FA" w:rsidR="00DB26E2" w:rsidRDefault="00DB26E2" w:rsidP="00011A0D"/>
    <w:p w14:paraId="23598E7A" w14:textId="3DBBA700" w:rsidR="00DB26E2" w:rsidRDefault="00DB26E2" w:rsidP="00011A0D"/>
    <w:p w14:paraId="63028C2E" w14:textId="73C8B11A" w:rsidR="00DB26E2" w:rsidRDefault="00DB26E2" w:rsidP="00011A0D"/>
    <w:p w14:paraId="3388B4B9" w14:textId="1C739847" w:rsidR="00DB26E2" w:rsidRDefault="004B1F0E" w:rsidP="00DB26E2">
      <w:pPr>
        <w:rPr>
          <w:rFonts w:ascii="Times New Roman" w:hAnsi="Times New Roman" w:cs="Times New Roman"/>
          <w:sz w:val="24"/>
          <w:szCs w:val="24"/>
        </w:rPr>
      </w:pPr>
      <w:r>
        <w:rPr>
          <w:noProof/>
        </w:rPr>
        <w:lastRenderedPageBreak/>
        <w:drawing>
          <wp:inline distT="0" distB="0" distL="0" distR="0" wp14:anchorId="4626EC5F" wp14:editId="1FD0628C">
            <wp:extent cx="5274310" cy="46005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600575"/>
                    </a:xfrm>
                    <a:prstGeom prst="rect">
                      <a:avLst/>
                    </a:prstGeom>
                    <a:noFill/>
                    <a:ln>
                      <a:noFill/>
                    </a:ln>
                  </pic:spPr>
                </pic:pic>
              </a:graphicData>
            </a:graphic>
          </wp:inline>
        </w:drawing>
      </w:r>
      <w:r w:rsidR="00DB26E2" w:rsidRPr="00DB26E2">
        <w:rPr>
          <w:rFonts w:ascii="Times New Roman" w:hAnsi="Times New Roman" w:cs="Times New Roman"/>
          <w:sz w:val="24"/>
          <w:szCs w:val="24"/>
        </w:rPr>
        <w:t xml:space="preserve"> </w:t>
      </w:r>
    </w:p>
    <w:p w14:paraId="3DC1C503" w14:textId="59B41950" w:rsidR="00DB26E2" w:rsidRPr="00EF4D33" w:rsidRDefault="00DB26E2" w:rsidP="00EF4D33">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1F6F4D">
        <w:rPr>
          <w:rFonts w:ascii="Times New Roman" w:hAnsi="Times New Roman" w:cs="Times New Roman"/>
          <w:sz w:val="24"/>
          <w:szCs w:val="24"/>
        </w:rPr>
        <w:t>S</w:t>
      </w:r>
      <w:r>
        <w:rPr>
          <w:rFonts w:ascii="Times New Roman" w:hAnsi="Times New Roman" w:cs="Times New Roman"/>
          <w:sz w:val="24"/>
          <w:szCs w:val="24"/>
        </w:rPr>
        <w:t xml:space="preserve">4, </w:t>
      </w:r>
      <w:r w:rsidR="00EF4D33">
        <w:rPr>
          <w:rFonts w:ascii="Times New Roman" w:hAnsi="Times New Roman" w:cs="Times New Roman"/>
          <w:sz w:val="24"/>
          <w:szCs w:val="24"/>
        </w:rPr>
        <w:t xml:space="preserve">FBL knockdown </w:t>
      </w:r>
      <w:r w:rsidR="00EF4D33" w:rsidRPr="00EF4D33">
        <w:rPr>
          <w:rFonts w:ascii="Times New Roman" w:hAnsi="Times New Roman" w:cs="Times New Roman"/>
          <w:sz w:val="24"/>
          <w:szCs w:val="24"/>
        </w:rPr>
        <w:t>predominantly</w:t>
      </w:r>
      <w:r w:rsidR="00EF4D33">
        <w:rPr>
          <w:rFonts w:ascii="Times New Roman" w:hAnsi="Times New Roman" w:cs="Times New Roman"/>
          <w:sz w:val="24"/>
          <w:szCs w:val="24"/>
        </w:rPr>
        <w:t xml:space="preserve"> reduced </w:t>
      </w:r>
      <w:r w:rsidRPr="009265DE">
        <w:rPr>
          <w:rFonts w:ascii="Times New Roman" w:hAnsi="Times New Roman" w:cs="Times New Roman"/>
          <w:sz w:val="24"/>
          <w:szCs w:val="24"/>
        </w:rPr>
        <w:t>2’-O-</w:t>
      </w:r>
      <w:r w:rsidR="00EF4D33">
        <w:rPr>
          <w:rFonts w:ascii="Times New Roman" w:hAnsi="Times New Roman" w:cs="Times New Roman"/>
          <w:sz w:val="24"/>
          <w:szCs w:val="24"/>
        </w:rPr>
        <w:t>methylation on LSC sites</w:t>
      </w:r>
      <w:r>
        <w:rPr>
          <w:rFonts w:ascii="Times New Roman" w:hAnsi="Times New Roman" w:cs="Times New Roman"/>
          <w:sz w:val="24"/>
          <w:szCs w:val="24"/>
        </w:rPr>
        <w:t>.</w:t>
      </w:r>
    </w:p>
    <w:p w14:paraId="4DAFCB0C" w14:textId="079B920A" w:rsidR="00DB26E2" w:rsidRDefault="00816D28" w:rsidP="004E0CDC">
      <w:pPr>
        <w:jc w:val="both"/>
        <w:rPr>
          <w:rFonts w:ascii="Times New Roman" w:hAnsi="Times New Roman" w:cs="Times New Roman"/>
          <w:sz w:val="24"/>
          <w:szCs w:val="24"/>
        </w:rPr>
      </w:pPr>
      <w:r>
        <w:rPr>
          <w:rFonts w:ascii="Times New Roman" w:hAnsi="Times New Roman" w:cs="Times New Roman"/>
          <w:sz w:val="24"/>
          <w:szCs w:val="24"/>
        </w:rPr>
        <w:t>A</w:t>
      </w:r>
      <w:r w:rsidR="00DB26E2">
        <w:rPr>
          <w:rFonts w:ascii="Times New Roman" w:hAnsi="Times New Roman" w:cs="Times New Roman"/>
          <w:sz w:val="24"/>
          <w:szCs w:val="24"/>
        </w:rPr>
        <w:t>, 2’-O-methylation score on 11</w:t>
      </w:r>
      <w:r w:rsidR="006275D8">
        <w:rPr>
          <w:rFonts w:ascii="Times New Roman" w:hAnsi="Times New Roman" w:cs="Times New Roman"/>
          <w:sz w:val="24"/>
          <w:szCs w:val="24"/>
        </w:rPr>
        <w:t>1</w:t>
      </w:r>
      <w:r w:rsidR="00DB26E2">
        <w:rPr>
          <w:rFonts w:ascii="Times New Roman" w:hAnsi="Times New Roman" w:cs="Times New Roman"/>
          <w:sz w:val="24"/>
          <w:szCs w:val="24"/>
        </w:rPr>
        <w:t xml:space="preserve"> modification sites in control (shCtrl) and FBL knockdown (shFBL) cells. Sites were ranked based on the change in 2’-O-Me after FBL knockdown. Dots represent the mean value of 2’-O-methylation from 4 samples of two different shRNA</w:t>
      </w:r>
      <w:r w:rsidR="006D1B8A">
        <w:rPr>
          <w:rFonts w:ascii="Times New Roman" w:hAnsi="Times New Roman" w:cs="Times New Roman"/>
          <w:sz w:val="24"/>
          <w:szCs w:val="24"/>
        </w:rPr>
        <w:t>s</w:t>
      </w:r>
      <w:r w:rsidR="00DB26E2">
        <w:rPr>
          <w:rFonts w:ascii="Times New Roman" w:hAnsi="Times New Roman" w:cs="Times New Roman"/>
          <w:sz w:val="24"/>
          <w:szCs w:val="24"/>
        </w:rPr>
        <w:t xml:space="preserve">. Blue bars indicate LSC sites and green bars highlight the 4 sites in ribosome core function regions. Experiment was performed in leukemia cell line Kasumi-1. </w:t>
      </w:r>
    </w:p>
    <w:p w14:paraId="6C0D65B8" w14:textId="4E99771B" w:rsidR="00DB26E2" w:rsidRPr="00DB1206" w:rsidRDefault="00816D28" w:rsidP="004E0CDC">
      <w:pPr>
        <w:jc w:val="both"/>
        <w:rPr>
          <w:rFonts w:ascii="Times New Roman" w:hAnsi="Times New Roman" w:cs="Times New Roman"/>
          <w:sz w:val="24"/>
          <w:szCs w:val="24"/>
        </w:rPr>
      </w:pPr>
      <w:r>
        <w:rPr>
          <w:rFonts w:ascii="Times New Roman" w:hAnsi="Times New Roman" w:cs="Times New Roman"/>
          <w:sz w:val="24"/>
          <w:szCs w:val="24"/>
        </w:rPr>
        <w:t>B</w:t>
      </w:r>
      <w:r w:rsidR="00DB26E2">
        <w:rPr>
          <w:rFonts w:ascii="Times New Roman" w:hAnsi="Times New Roman" w:cs="Times New Roman"/>
          <w:sz w:val="24"/>
          <w:szCs w:val="24"/>
        </w:rPr>
        <w:t xml:space="preserve"> and </w:t>
      </w:r>
      <w:r>
        <w:rPr>
          <w:rFonts w:ascii="Times New Roman" w:hAnsi="Times New Roman" w:cs="Times New Roman"/>
          <w:sz w:val="24"/>
          <w:szCs w:val="24"/>
        </w:rPr>
        <w:t>C</w:t>
      </w:r>
      <w:r w:rsidR="00DB26E2">
        <w:rPr>
          <w:rFonts w:ascii="Times New Roman" w:hAnsi="Times New Roman" w:cs="Times New Roman"/>
          <w:sz w:val="24"/>
          <w:szCs w:val="24"/>
        </w:rPr>
        <w:t>, Bar charts showing 2’-O-Me level on LSC sites (</w:t>
      </w:r>
      <w:r>
        <w:rPr>
          <w:rFonts w:ascii="Times New Roman" w:hAnsi="Times New Roman" w:cs="Times New Roman"/>
          <w:sz w:val="24"/>
          <w:szCs w:val="24"/>
        </w:rPr>
        <w:t>B</w:t>
      </w:r>
      <w:r w:rsidR="00DB26E2">
        <w:rPr>
          <w:rFonts w:ascii="Times New Roman" w:hAnsi="Times New Roman" w:cs="Times New Roman"/>
          <w:sz w:val="24"/>
          <w:szCs w:val="24"/>
        </w:rPr>
        <w:t>) and the 4 sites in ribosome core function regions (</w:t>
      </w:r>
      <w:r>
        <w:rPr>
          <w:rFonts w:ascii="Times New Roman" w:hAnsi="Times New Roman" w:cs="Times New Roman"/>
          <w:sz w:val="24"/>
          <w:szCs w:val="24"/>
        </w:rPr>
        <w:t>C</w:t>
      </w:r>
      <w:r w:rsidR="00DB26E2">
        <w:rPr>
          <w:rFonts w:ascii="Times New Roman" w:hAnsi="Times New Roman" w:cs="Times New Roman"/>
          <w:sz w:val="24"/>
          <w:szCs w:val="24"/>
        </w:rPr>
        <w:t xml:space="preserve">). </w:t>
      </w:r>
      <w:r w:rsidR="00DB26E2" w:rsidRPr="00DB1206">
        <w:rPr>
          <w:rFonts w:ascii="Times New Roman" w:hAnsi="Times New Roman" w:cs="Times New Roman"/>
          <w:sz w:val="24"/>
          <w:szCs w:val="24"/>
        </w:rPr>
        <w:t>Data shown as mean</w:t>
      </w:r>
      <w:r w:rsidR="00DB26E2">
        <w:rPr>
          <w:rFonts w:ascii="Times New Roman" w:hAnsi="Times New Roman" w:cs="Times New Roman"/>
          <w:sz w:val="24"/>
          <w:szCs w:val="24"/>
        </w:rPr>
        <w:t xml:space="preserve"> with </w:t>
      </w:r>
      <w:r w:rsidR="00AF189A">
        <w:rPr>
          <w:rFonts w:ascii="Times New Roman" w:hAnsi="Times New Roman" w:cs="Times New Roman"/>
          <w:sz w:val="24"/>
          <w:szCs w:val="24"/>
        </w:rPr>
        <w:t>SD</w:t>
      </w:r>
      <w:r w:rsidR="00DB26E2">
        <w:rPr>
          <w:rFonts w:ascii="Times New Roman" w:hAnsi="Times New Roman" w:cs="Times New Roman"/>
          <w:sz w:val="24"/>
          <w:szCs w:val="24"/>
        </w:rPr>
        <w:t xml:space="preserve"> of 4 independent experiments;</w:t>
      </w:r>
      <w:r w:rsidR="00DB26E2" w:rsidRPr="00DB1206">
        <w:rPr>
          <w:rFonts w:ascii="Times New Roman" w:hAnsi="Times New Roman" w:cs="Times New Roman"/>
          <w:sz w:val="24"/>
          <w:szCs w:val="24"/>
        </w:rPr>
        <w:t xml:space="preserve"> indicated P values by</w:t>
      </w:r>
      <w:r w:rsidR="00DB26E2">
        <w:rPr>
          <w:rFonts w:ascii="Times New Roman" w:hAnsi="Times New Roman" w:cs="Times New Roman"/>
          <w:sz w:val="24"/>
          <w:szCs w:val="24"/>
        </w:rPr>
        <w:t xml:space="preserve"> Student’s unpaired t-test.</w:t>
      </w:r>
    </w:p>
    <w:p w14:paraId="5904464B" w14:textId="3D897E86" w:rsidR="00DB26E2" w:rsidRPr="00644957" w:rsidRDefault="00816D28" w:rsidP="004E0CDC">
      <w:pPr>
        <w:jc w:val="both"/>
        <w:rPr>
          <w:rFonts w:ascii="Times New Roman" w:hAnsi="Times New Roman" w:cs="Times New Roman"/>
          <w:sz w:val="24"/>
          <w:szCs w:val="24"/>
        </w:rPr>
      </w:pPr>
      <w:r>
        <w:rPr>
          <w:rFonts w:ascii="Times New Roman" w:hAnsi="Times New Roman" w:cs="Times New Roman"/>
          <w:sz w:val="24"/>
          <w:szCs w:val="24"/>
        </w:rPr>
        <w:t>D</w:t>
      </w:r>
      <w:r w:rsidR="00DB26E2">
        <w:rPr>
          <w:rFonts w:ascii="Times New Roman" w:hAnsi="Times New Roman" w:cs="Times New Roman"/>
          <w:sz w:val="24"/>
          <w:szCs w:val="24"/>
        </w:rPr>
        <w:t>, Principle component analysis based on 2’-O-Me. Colour of dots represent different conditions, the size of dots represents the average of overall 2’-O-Me level. n = 2 independent experiments analysed per group.</w:t>
      </w:r>
    </w:p>
    <w:p w14:paraId="14098E3B" w14:textId="2B010B0C" w:rsidR="00DB26E2" w:rsidRDefault="00816D28" w:rsidP="004E0CDC">
      <w:pPr>
        <w:jc w:val="both"/>
        <w:rPr>
          <w:rFonts w:ascii="Times New Roman" w:hAnsi="Times New Roman" w:cs="Times New Roman"/>
          <w:sz w:val="24"/>
          <w:szCs w:val="24"/>
        </w:rPr>
      </w:pPr>
      <w:r>
        <w:rPr>
          <w:rFonts w:ascii="Times New Roman" w:hAnsi="Times New Roman" w:cs="Times New Roman"/>
          <w:sz w:val="24"/>
          <w:szCs w:val="24"/>
        </w:rPr>
        <w:t>E</w:t>
      </w:r>
      <w:r w:rsidR="00DB26E2">
        <w:rPr>
          <w:rFonts w:ascii="Times New Roman" w:hAnsi="Times New Roman" w:cs="Times New Roman"/>
          <w:sz w:val="24"/>
          <w:szCs w:val="24"/>
        </w:rPr>
        <w:t>,</w:t>
      </w:r>
      <w:r w:rsidR="00DB26E2">
        <w:rPr>
          <w:rFonts w:ascii="Times New Roman" w:hAnsi="Times New Roman" w:cs="Times New Roman" w:hint="eastAsia"/>
          <w:sz w:val="24"/>
          <w:szCs w:val="24"/>
        </w:rPr>
        <w:t xml:space="preserve"> </w:t>
      </w:r>
      <w:r w:rsidR="00DB26E2">
        <w:rPr>
          <w:rFonts w:ascii="Times New Roman" w:hAnsi="Times New Roman" w:cs="Times New Roman"/>
          <w:sz w:val="24"/>
          <w:szCs w:val="24"/>
        </w:rPr>
        <w:t xml:space="preserve">Proliferation of FBL knockdown and rescued cells. </w:t>
      </w:r>
      <w:r w:rsidR="00DB26E2">
        <w:rPr>
          <w:rFonts w:ascii="Times New Roman" w:hAnsi="Times New Roman" w:cs="Times New Roman"/>
          <w:sz w:val="24"/>
          <w:szCs w:val="24"/>
          <w:lang w:val="de-DE"/>
        </w:rPr>
        <w:t>Mean ±</w:t>
      </w:r>
      <w:r w:rsidR="00DB26E2">
        <w:rPr>
          <w:rFonts w:ascii="Times New Roman" w:hAnsi="Times New Roman" w:cs="Times New Roman"/>
          <w:sz w:val="24"/>
          <w:szCs w:val="24"/>
        </w:rPr>
        <w:t xml:space="preserve"> SD of three independent </w:t>
      </w:r>
      <w:r w:rsidR="00DB26E2">
        <w:rPr>
          <w:rFonts w:ascii="Times New Roman" w:hAnsi="Times New Roman" w:cs="Times New Roman"/>
          <w:sz w:val="24"/>
          <w:szCs w:val="24"/>
          <w:lang w:val="de-DE"/>
        </w:rPr>
        <w:t>experiments are given</w:t>
      </w:r>
      <w:r w:rsidR="00DB26E2">
        <w:rPr>
          <w:rFonts w:ascii="Times New Roman" w:hAnsi="Times New Roman" w:cs="Times New Roman"/>
          <w:sz w:val="24"/>
          <w:szCs w:val="24"/>
        </w:rPr>
        <w:t xml:space="preserve">. P value indicated by Student’s t-test. One of four experiment is shown. </w:t>
      </w:r>
    </w:p>
    <w:p w14:paraId="6BBE23B3" w14:textId="403AEC57" w:rsidR="00A37E4C" w:rsidRDefault="00CE4020" w:rsidP="004E0CDC">
      <w:pPr>
        <w:jc w:val="both"/>
        <w:rPr>
          <w:rFonts w:ascii="Times New Roman" w:hAnsi="Times New Roman" w:cs="Times New Roman"/>
          <w:sz w:val="24"/>
          <w:szCs w:val="24"/>
        </w:rPr>
      </w:pPr>
      <w:r>
        <w:rPr>
          <w:noProof/>
        </w:rPr>
        <w:lastRenderedPageBreak/>
        <w:drawing>
          <wp:inline distT="0" distB="0" distL="0" distR="0" wp14:anchorId="263E3A09" wp14:editId="3E9A4229">
            <wp:extent cx="5274310" cy="47910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791075"/>
                    </a:xfrm>
                    <a:prstGeom prst="rect">
                      <a:avLst/>
                    </a:prstGeom>
                    <a:noFill/>
                    <a:ln>
                      <a:noFill/>
                    </a:ln>
                  </pic:spPr>
                </pic:pic>
              </a:graphicData>
            </a:graphic>
          </wp:inline>
        </w:drawing>
      </w:r>
    </w:p>
    <w:p w14:paraId="3289BAD3" w14:textId="53AB717D" w:rsidR="00A37E4C" w:rsidRDefault="00A37E4C" w:rsidP="004E0CDC">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E81633">
        <w:rPr>
          <w:rFonts w:ascii="Times New Roman" w:hAnsi="Times New Roman" w:cs="Times New Roman"/>
          <w:sz w:val="24"/>
          <w:szCs w:val="24"/>
          <w:lang w:val="en-DE"/>
        </w:rPr>
        <w:t>S</w:t>
      </w:r>
      <w:r w:rsidR="00325E29">
        <w:rPr>
          <w:rFonts w:ascii="Times New Roman" w:hAnsi="Times New Roman" w:cs="Times New Roman"/>
          <w:sz w:val="24"/>
          <w:szCs w:val="24"/>
        </w:rPr>
        <w:t>5</w:t>
      </w:r>
      <w:r>
        <w:rPr>
          <w:rFonts w:ascii="Times New Roman" w:hAnsi="Times New Roman" w:cs="Times New Roman"/>
          <w:sz w:val="24"/>
          <w:szCs w:val="24"/>
        </w:rPr>
        <w:t xml:space="preserve">, </w:t>
      </w:r>
      <w:r w:rsidRPr="009265DE">
        <w:rPr>
          <w:rFonts w:ascii="Times New Roman" w:hAnsi="Times New Roman" w:cs="Times New Roman"/>
          <w:sz w:val="24"/>
          <w:szCs w:val="24"/>
        </w:rPr>
        <w:t>2’-O-</w:t>
      </w:r>
      <w:r>
        <w:rPr>
          <w:rFonts w:ascii="Times New Roman" w:hAnsi="Times New Roman" w:cs="Times New Roman"/>
          <w:sz w:val="24"/>
          <w:szCs w:val="24"/>
        </w:rPr>
        <w:t>methyltransferase regulates AML stemness.</w:t>
      </w:r>
    </w:p>
    <w:p w14:paraId="4DA21EE3" w14:textId="3B9A7629" w:rsidR="00DB26E2" w:rsidRDefault="00325E29" w:rsidP="004E0CDC">
      <w:pPr>
        <w:jc w:val="both"/>
        <w:rPr>
          <w:rFonts w:ascii="Times New Roman" w:hAnsi="Times New Roman" w:cs="Times New Roman"/>
          <w:sz w:val="24"/>
          <w:szCs w:val="24"/>
        </w:rPr>
      </w:pPr>
      <w:r>
        <w:rPr>
          <w:rFonts w:ascii="Times New Roman" w:hAnsi="Times New Roman" w:cs="Times New Roman"/>
          <w:sz w:val="24"/>
          <w:szCs w:val="24"/>
        </w:rPr>
        <w:t>A</w:t>
      </w:r>
      <w:r w:rsidR="00DB26E2">
        <w:rPr>
          <w:rFonts w:ascii="Times New Roman" w:hAnsi="Times New Roman" w:cs="Times New Roman"/>
          <w:sz w:val="24"/>
          <w:szCs w:val="24"/>
        </w:rPr>
        <w:t>, Representative flow cytometric analysis of GPR56</w:t>
      </w:r>
      <w:r w:rsidR="00DB26E2" w:rsidRPr="00F850A0">
        <w:rPr>
          <w:rFonts w:ascii="Times New Roman" w:hAnsi="Times New Roman" w:cs="Times New Roman"/>
          <w:sz w:val="24"/>
          <w:szCs w:val="24"/>
          <w:vertAlign w:val="superscript"/>
        </w:rPr>
        <w:t>+</w:t>
      </w:r>
      <w:r w:rsidR="00DB26E2">
        <w:rPr>
          <w:rFonts w:ascii="Times New Roman" w:hAnsi="Times New Roman" w:cs="Times New Roman"/>
          <w:sz w:val="24"/>
          <w:szCs w:val="24"/>
        </w:rPr>
        <w:t>CD34</w:t>
      </w:r>
      <w:r w:rsidR="00DB26E2" w:rsidRPr="00F850A0">
        <w:rPr>
          <w:rFonts w:ascii="Times New Roman" w:hAnsi="Times New Roman" w:cs="Times New Roman"/>
          <w:sz w:val="24"/>
          <w:szCs w:val="24"/>
          <w:vertAlign w:val="superscript"/>
        </w:rPr>
        <w:t>+</w:t>
      </w:r>
      <w:r w:rsidR="00DB26E2">
        <w:rPr>
          <w:rFonts w:ascii="Times New Roman" w:hAnsi="Times New Roman" w:cs="Times New Roman"/>
          <w:sz w:val="24"/>
          <w:szCs w:val="24"/>
        </w:rPr>
        <w:t xml:space="preserve"> PDX cells.</w:t>
      </w:r>
    </w:p>
    <w:p w14:paraId="5F87BFCE" w14:textId="219270B2" w:rsidR="00DB26E2" w:rsidRPr="00A37FEC" w:rsidRDefault="00325E29" w:rsidP="004E0CDC">
      <w:pPr>
        <w:jc w:val="both"/>
        <w:rPr>
          <w:rFonts w:ascii="Times New Roman" w:hAnsi="Times New Roman" w:cs="Times New Roman"/>
          <w:sz w:val="24"/>
          <w:szCs w:val="24"/>
        </w:rPr>
      </w:pPr>
      <w:r>
        <w:rPr>
          <w:rFonts w:ascii="Times New Roman" w:hAnsi="Times New Roman" w:cs="Times New Roman"/>
          <w:sz w:val="24"/>
          <w:szCs w:val="24"/>
        </w:rPr>
        <w:t>B</w:t>
      </w:r>
      <w:r w:rsidR="00DB26E2">
        <w:rPr>
          <w:rFonts w:ascii="Times New Roman" w:hAnsi="Times New Roman" w:cs="Times New Roman"/>
          <w:sz w:val="24"/>
          <w:szCs w:val="24"/>
        </w:rPr>
        <w:t xml:space="preserve">, </w:t>
      </w:r>
      <w:r w:rsidR="00DB26E2" w:rsidRPr="00E353A3">
        <w:rPr>
          <w:rFonts w:ascii="Times New Roman" w:hAnsi="Times New Roman" w:cs="Times New Roman"/>
          <w:sz w:val="24"/>
          <w:szCs w:val="24"/>
        </w:rPr>
        <w:t>Quantification showing</w:t>
      </w:r>
      <w:r w:rsidR="00DB26E2">
        <w:rPr>
          <w:rFonts w:ascii="Times New Roman" w:hAnsi="Times New Roman" w:cs="Times New Roman" w:hint="eastAsia"/>
          <w:sz w:val="24"/>
          <w:szCs w:val="24"/>
        </w:rPr>
        <w:t xml:space="preserve"> </w:t>
      </w:r>
      <w:r w:rsidR="00DB26E2" w:rsidRPr="00E353A3">
        <w:rPr>
          <w:rFonts w:ascii="Times New Roman" w:hAnsi="Times New Roman" w:cs="Times New Roman"/>
          <w:sz w:val="24"/>
          <w:szCs w:val="24"/>
        </w:rPr>
        <w:t xml:space="preserve">percentages </w:t>
      </w:r>
      <w:r w:rsidR="00DB26E2">
        <w:rPr>
          <w:rFonts w:ascii="Times New Roman" w:hAnsi="Times New Roman" w:cs="Times New Roman"/>
          <w:sz w:val="24"/>
          <w:szCs w:val="24"/>
        </w:rPr>
        <w:t>of GPR56</w:t>
      </w:r>
      <w:r w:rsidR="00DB26E2" w:rsidRPr="00F850A0">
        <w:rPr>
          <w:rFonts w:ascii="Times New Roman" w:hAnsi="Times New Roman" w:cs="Times New Roman"/>
          <w:sz w:val="24"/>
          <w:szCs w:val="24"/>
          <w:vertAlign w:val="superscript"/>
        </w:rPr>
        <w:t>+</w:t>
      </w:r>
      <w:r w:rsidR="00DB26E2">
        <w:rPr>
          <w:rFonts w:ascii="Times New Roman" w:hAnsi="Times New Roman" w:cs="Times New Roman"/>
          <w:sz w:val="24"/>
          <w:szCs w:val="24"/>
        </w:rPr>
        <w:t>CD34</w:t>
      </w:r>
      <w:r w:rsidR="00DB26E2" w:rsidRPr="00F850A0">
        <w:rPr>
          <w:rFonts w:ascii="Times New Roman" w:hAnsi="Times New Roman" w:cs="Times New Roman"/>
          <w:sz w:val="24"/>
          <w:szCs w:val="24"/>
          <w:vertAlign w:val="superscript"/>
        </w:rPr>
        <w:t>+</w:t>
      </w:r>
      <w:r w:rsidR="00DB26E2">
        <w:rPr>
          <w:rFonts w:ascii="Times New Roman" w:hAnsi="Times New Roman" w:cs="Times New Roman"/>
          <w:sz w:val="24"/>
          <w:szCs w:val="24"/>
        </w:rPr>
        <w:t xml:space="preserve"> PDX cells in the bone marrow of NSG mice receiving PDX cells transduced with empty vector, wildtype and mutant FBL. Each dot represents one mouse. </w:t>
      </w:r>
      <w:r w:rsidR="00DB26E2" w:rsidRPr="00DB1206">
        <w:rPr>
          <w:rFonts w:ascii="Times New Roman" w:hAnsi="Times New Roman" w:cs="Times New Roman"/>
          <w:sz w:val="24"/>
          <w:szCs w:val="24"/>
        </w:rPr>
        <w:t>Data shown as mean</w:t>
      </w:r>
      <w:r w:rsidR="00DB26E2">
        <w:rPr>
          <w:rFonts w:ascii="Times New Roman" w:hAnsi="Times New Roman" w:cs="Times New Roman"/>
          <w:sz w:val="24"/>
          <w:szCs w:val="24"/>
        </w:rPr>
        <w:t xml:space="preserve"> </w:t>
      </w:r>
      <w:r w:rsidR="00DB26E2" w:rsidRPr="00DB1206">
        <w:rPr>
          <w:rFonts w:ascii="Times New Roman" w:hAnsi="Times New Roman" w:cs="Times New Roman"/>
          <w:sz w:val="24"/>
          <w:szCs w:val="24"/>
        </w:rPr>
        <w:t>±</w:t>
      </w:r>
      <w:r w:rsidR="00DB26E2">
        <w:rPr>
          <w:rFonts w:ascii="Times New Roman" w:hAnsi="Times New Roman" w:cs="Times New Roman"/>
          <w:sz w:val="24"/>
          <w:szCs w:val="24"/>
        </w:rPr>
        <w:t xml:space="preserve"> </w:t>
      </w:r>
      <w:r w:rsidR="0044406A">
        <w:rPr>
          <w:rFonts w:ascii="Times New Roman" w:hAnsi="Times New Roman" w:cs="Times New Roman"/>
          <w:sz w:val="24"/>
          <w:szCs w:val="24"/>
        </w:rPr>
        <w:t>SD</w:t>
      </w:r>
      <w:r w:rsidR="00DB26E2" w:rsidRPr="00DB1206">
        <w:rPr>
          <w:rFonts w:ascii="Times New Roman" w:hAnsi="Times New Roman" w:cs="Times New Roman"/>
          <w:sz w:val="24"/>
          <w:szCs w:val="24"/>
        </w:rPr>
        <w:t>; indicated P values by</w:t>
      </w:r>
      <w:r w:rsidR="00DB26E2">
        <w:rPr>
          <w:rFonts w:ascii="Times New Roman" w:hAnsi="Times New Roman" w:cs="Times New Roman"/>
          <w:sz w:val="24"/>
          <w:szCs w:val="24"/>
        </w:rPr>
        <w:t xml:space="preserve"> Student’s unpaired t-test.</w:t>
      </w:r>
    </w:p>
    <w:p w14:paraId="75D63DC4" w14:textId="5C9720BA" w:rsidR="00DB26E2" w:rsidRPr="006F0835" w:rsidRDefault="00325E29" w:rsidP="004E0CDC">
      <w:pPr>
        <w:jc w:val="both"/>
        <w:rPr>
          <w:rFonts w:ascii="Times New Roman" w:hAnsi="Times New Roman" w:cs="Times New Roman"/>
          <w:sz w:val="24"/>
          <w:szCs w:val="24"/>
        </w:rPr>
      </w:pPr>
      <w:r>
        <w:rPr>
          <w:rFonts w:ascii="Times New Roman" w:hAnsi="Times New Roman" w:cs="Times New Roman"/>
          <w:sz w:val="24"/>
          <w:szCs w:val="24"/>
        </w:rPr>
        <w:t>C</w:t>
      </w:r>
      <w:r w:rsidR="00DB26E2">
        <w:rPr>
          <w:rFonts w:ascii="Times New Roman" w:hAnsi="Times New Roman" w:cs="Times New Roman"/>
          <w:sz w:val="24"/>
          <w:szCs w:val="24"/>
        </w:rPr>
        <w:t xml:space="preserve">, </w:t>
      </w:r>
      <w:r w:rsidR="00DB26E2" w:rsidRPr="00E353A3">
        <w:rPr>
          <w:rFonts w:ascii="Times New Roman" w:hAnsi="Times New Roman" w:cs="Times New Roman"/>
          <w:sz w:val="24"/>
          <w:szCs w:val="24"/>
        </w:rPr>
        <w:t>Quantification</w:t>
      </w:r>
      <w:r w:rsidR="00DB26E2">
        <w:rPr>
          <w:rFonts w:ascii="Times New Roman" w:hAnsi="Times New Roman" w:cs="Times New Roman"/>
          <w:sz w:val="24"/>
          <w:szCs w:val="24"/>
        </w:rPr>
        <w:t xml:space="preserve"> of colony numbers from PDX cells. Each dot represents one culture of 20,000 cells. PDX cells from 3 animals per group were analysed. </w:t>
      </w:r>
      <w:r w:rsidR="00DB26E2" w:rsidRPr="00DB1206">
        <w:rPr>
          <w:rFonts w:ascii="Times New Roman" w:hAnsi="Times New Roman" w:cs="Times New Roman"/>
          <w:sz w:val="24"/>
          <w:szCs w:val="24"/>
        </w:rPr>
        <w:t>Data shown as mean</w:t>
      </w:r>
      <w:r w:rsidR="00DB26E2">
        <w:rPr>
          <w:rFonts w:ascii="Times New Roman" w:hAnsi="Times New Roman" w:cs="Times New Roman"/>
          <w:sz w:val="24"/>
          <w:szCs w:val="24"/>
        </w:rPr>
        <w:t xml:space="preserve"> </w:t>
      </w:r>
      <w:r w:rsidR="00DB26E2" w:rsidRPr="00DB1206">
        <w:rPr>
          <w:rFonts w:ascii="Times New Roman" w:hAnsi="Times New Roman" w:cs="Times New Roman"/>
          <w:sz w:val="24"/>
          <w:szCs w:val="24"/>
        </w:rPr>
        <w:t>±</w:t>
      </w:r>
      <w:r w:rsidR="00DB26E2">
        <w:rPr>
          <w:rFonts w:ascii="Times New Roman" w:hAnsi="Times New Roman" w:cs="Times New Roman"/>
          <w:sz w:val="24"/>
          <w:szCs w:val="24"/>
        </w:rPr>
        <w:t xml:space="preserve"> </w:t>
      </w:r>
      <w:r w:rsidR="00A375B6">
        <w:rPr>
          <w:rFonts w:ascii="Times New Roman" w:hAnsi="Times New Roman" w:cs="Times New Roman"/>
          <w:sz w:val="24"/>
          <w:szCs w:val="24"/>
        </w:rPr>
        <w:t>SD</w:t>
      </w:r>
      <w:r w:rsidR="00DB26E2" w:rsidRPr="00DB1206">
        <w:rPr>
          <w:rFonts w:ascii="Times New Roman" w:hAnsi="Times New Roman" w:cs="Times New Roman"/>
          <w:sz w:val="24"/>
          <w:szCs w:val="24"/>
        </w:rPr>
        <w:t>; indicated P values by</w:t>
      </w:r>
      <w:r w:rsidR="00DB26E2">
        <w:rPr>
          <w:rFonts w:ascii="Times New Roman" w:hAnsi="Times New Roman" w:cs="Times New Roman"/>
          <w:sz w:val="24"/>
          <w:szCs w:val="24"/>
        </w:rPr>
        <w:t xml:space="preserve"> Student’s unpaired t-test.</w:t>
      </w:r>
    </w:p>
    <w:p w14:paraId="7E58AC50" w14:textId="75314E92" w:rsidR="00DB26E2" w:rsidRDefault="00325E29" w:rsidP="004E0CDC">
      <w:pPr>
        <w:jc w:val="both"/>
        <w:rPr>
          <w:rFonts w:ascii="Times New Roman" w:hAnsi="Times New Roman" w:cs="Times New Roman"/>
          <w:sz w:val="24"/>
          <w:szCs w:val="24"/>
        </w:rPr>
      </w:pPr>
      <w:r>
        <w:rPr>
          <w:rFonts w:ascii="Times New Roman" w:hAnsi="Times New Roman" w:cs="Times New Roman"/>
          <w:sz w:val="24"/>
          <w:szCs w:val="24"/>
        </w:rPr>
        <w:t>D</w:t>
      </w:r>
      <w:r w:rsidR="00DB26E2">
        <w:rPr>
          <w:rFonts w:ascii="Times New Roman" w:hAnsi="Times New Roman" w:cs="Times New Roman"/>
          <w:sz w:val="24"/>
          <w:szCs w:val="24"/>
        </w:rPr>
        <w:t>, Limiting dilution analysis of PDX samples. Indicated dose of each PDX cells were injected into recipient NSG mice, the engrafted/tested number of mice were shown.</w:t>
      </w:r>
    </w:p>
    <w:p w14:paraId="7FA02CD3" w14:textId="29926B37" w:rsidR="00325E29" w:rsidRPr="00011ADA" w:rsidRDefault="00325E29" w:rsidP="004E0CDC">
      <w:pPr>
        <w:jc w:val="both"/>
        <w:rPr>
          <w:rFonts w:ascii="Times New Roman" w:hAnsi="Times New Roman" w:cs="Times New Roman"/>
          <w:sz w:val="24"/>
          <w:szCs w:val="24"/>
        </w:rPr>
      </w:pPr>
      <w:r w:rsidRPr="00AB3563">
        <w:rPr>
          <w:rFonts w:ascii="Times New Roman" w:hAnsi="Times New Roman" w:cs="Times New Roman"/>
          <w:sz w:val="24"/>
          <w:szCs w:val="24"/>
        </w:rPr>
        <w:t>E,</w:t>
      </w:r>
      <w:r w:rsidR="003606F2" w:rsidRPr="00AB3563">
        <w:rPr>
          <w:rFonts w:ascii="Times New Roman" w:hAnsi="Times New Roman" w:cs="Times New Roman"/>
          <w:sz w:val="24"/>
          <w:szCs w:val="24"/>
        </w:rPr>
        <w:t xml:space="preserve"> </w:t>
      </w:r>
      <w:r w:rsidR="003606F2" w:rsidRPr="00AB3563">
        <w:rPr>
          <w:rFonts w:ascii="Times New Roman" w:hAnsi="Times New Roman" w:cs="Times New Roman"/>
          <w:color w:val="000000"/>
          <w:sz w:val="24"/>
          <w:szCs w:val="24"/>
          <w:shd w:val="clear" w:color="auto" w:fill="FFFFFF"/>
        </w:rPr>
        <w:t xml:space="preserve">Engraftment of human primary cells transduced with empty vector or </w:t>
      </w:r>
      <w:r w:rsidR="004D2DCE" w:rsidRPr="00AB3563">
        <w:rPr>
          <w:rFonts w:ascii="Times New Roman" w:hAnsi="Times New Roman" w:cs="Times New Roman"/>
          <w:color w:val="000000"/>
          <w:sz w:val="24"/>
          <w:szCs w:val="24"/>
          <w:shd w:val="clear" w:color="auto" w:fill="FFFFFF"/>
        </w:rPr>
        <w:t xml:space="preserve">wildtype </w:t>
      </w:r>
      <w:r w:rsidR="003606F2" w:rsidRPr="00AB3563">
        <w:rPr>
          <w:rFonts w:ascii="Times New Roman" w:hAnsi="Times New Roman" w:cs="Times New Roman"/>
          <w:color w:val="000000"/>
          <w:sz w:val="24"/>
          <w:szCs w:val="24"/>
          <w:shd w:val="clear" w:color="auto" w:fill="FFFFFF"/>
        </w:rPr>
        <w:t xml:space="preserve">FBL at 8- and 12-weeks post-transplantation. Mean of n = 4 mice </w:t>
      </w:r>
      <w:r w:rsidR="005E1B98" w:rsidRPr="00AB3563">
        <w:rPr>
          <w:rFonts w:ascii="Times New Roman" w:hAnsi="Times New Roman" w:cs="Times New Roman"/>
          <w:color w:val="000000"/>
          <w:sz w:val="24"/>
          <w:szCs w:val="24"/>
          <w:shd w:val="clear" w:color="auto" w:fill="FFFFFF"/>
        </w:rPr>
        <w:t>per</w:t>
      </w:r>
      <w:r w:rsidR="003606F2" w:rsidRPr="00AB3563">
        <w:rPr>
          <w:rFonts w:ascii="Times New Roman" w:hAnsi="Times New Roman" w:cs="Times New Roman"/>
          <w:color w:val="000000"/>
          <w:sz w:val="24"/>
          <w:szCs w:val="24"/>
          <w:shd w:val="clear" w:color="auto" w:fill="FFFFFF"/>
        </w:rPr>
        <w:t xml:space="preserve"> group </w:t>
      </w:r>
      <w:r w:rsidR="005E1B98" w:rsidRPr="00AB3563">
        <w:rPr>
          <w:rFonts w:ascii="Times New Roman" w:hAnsi="Times New Roman" w:cs="Times New Roman"/>
          <w:color w:val="000000"/>
          <w:sz w:val="24"/>
          <w:szCs w:val="24"/>
          <w:shd w:val="clear" w:color="auto" w:fill="FFFFFF"/>
        </w:rPr>
        <w:t>i</w:t>
      </w:r>
      <w:r w:rsidR="003606F2" w:rsidRPr="00AB3563">
        <w:rPr>
          <w:rFonts w:ascii="Times New Roman" w:hAnsi="Times New Roman" w:cs="Times New Roman"/>
          <w:color w:val="000000"/>
          <w:sz w:val="24"/>
          <w:szCs w:val="24"/>
          <w:shd w:val="clear" w:color="auto" w:fill="FFFFFF"/>
        </w:rPr>
        <w:t>s shown.</w:t>
      </w:r>
      <w:r w:rsidR="00011ADA" w:rsidRPr="00AB3563">
        <w:rPr>
          <w:rFonts w:ascii="Times New Roman" w:hAnsi="Times New Roman" w:cs="Times New Roman"/>
          <w:color w:val="000000"/>
          <w:sz w:val="24"/>
          <w:szCs w:val="24"/>
          <w:shd w:val="clear" w:color="auto" w:fill="FFFFFF"/>
        </w:rPr>
        <w:t xml:space="preserve"> </w:t>
      </w:r>
      <w:r w:rsidR="00011ADA" w:rsidRPr="00AB3563">
        <w:rPr>
          <w:rFonts w:ascii="Times New Roman" w:hAnsi="Times New Roman" w:cs="Times New Roman"/>
          <w:sz w:val="24"/>
          <w:szCs w:val="24"/>
        </w:rPr>
        <w:t>P value indicated by Student’s paired t-test.</w:t>
      </w:r>
    </w:p>
    <w:p w14:paraId="38155F36" w14:textId="7B4EFDAA" w:rsidR="00325E29" w:rsidRPr="00586BD7" w:rsidRDefault="00325E29" w:rsidP="004E0CDC">
      <w:pPr>
        <w:jc w:val="both"/>
        <w:rPr>
          <w:rFonts w:ascii="Times New Roman" w:hAnsi="Times New Roman" w:cs="Times New Roman"/>
          <w:sz w:val="24"/>
          <w:szCs w:val="24"/>
        </w:rPr>
      </w:pPr>
      <w:r w:rsidRPr="00AB3563">
        <w:rPr>
          <w:rFonts w:ascii="Times New Roman" w:hAnsi="Times New Roman" w:cs="Times New Roman"/>
          <w:sz w:val="24"/>
          <w:szCs w:val="24"/>
        </w:rPr>
        <w:lastRenderedPageBreak/>
        <w:t>F</w:t>
      </w:r>
      <w:r w:rsidR="00902660" w:rsidRPr="00AB3563">
        <w:rPr>
          <w:rFonts w:ascii="Times New Roman" w:hAnsi="Times New Roman" w:cs="Times New Roman"/>
          <w:sz w:val="24"/>
          <w:szCs w:val="24"/>
        </w:rPr>
        <w:t xml:space="preserve"> and G, </w:t>
      </w:r>
      <w:r w:rsidR="00902660" w:rsidRPr="00AB3563">
        <w:rPr>
          <w:rFonts w:ascii="Times New Roman" w:hAnsi="Times New Roman" w:cs="Times New Roman"/>
          <w:color w:val="000000"/>
          <w:sz w:val="24"/>
          <w:szCs w:val="24"/>
          <w:shd w:val="clear" w:color="auto" w:fill="FFFFFF"/>
        </w:rPr>
        <w:t xml:space="preserve">Summary of engraftment of each fraction of AML cells with overexpression of FBL. </w:t>
      </w:r>
      <w:r w:rsidR="0040143D" w:rsidRPr="00AB3563">
        <w:rPr>
          <w:rFonts w:ascii="Times New Roman" w:hAnsi="Times New Roman" w:cs="Times New Roman"/>
          <w:color w:val="000000"/>
          <w:sz w:val="24"/>
          <w:szCs w:val="24"/>
          <w:shd w:val="clear" w:color="auto" w:fill="FFFFFF"/>
        </w:rPr>
        <w:t xml:space="preserve">The LSC enriched </w:t>
      </w:r>
      <w:r w:rsidR="00902660" w:rsidRPr="00AB3563">
        <w:rPr>
          <w:rFonts w:ascii="Times New Roman" w:hAnsi="Times New Roman" w:cs="Times New Roman"/>
          <w:color w:val="000000"/>
          <w:sz w:val="24"/>
          <w:szCs w:val="24"/>
          <w:shd w:val="clear" w:color="auto" w:fill="FFFFFF"/>
        </w:rPr>
        <w:t>CD34</w:t>
      </w:r>
      <w:r w:rsidR="00902660" w:rsidRPr="00AB3563">
        <w:rPr>
          <w:rFonts w:ascii="Times New Roman" w:hAnsi="Times New Roman" w:cs="Times New Roman"/>
          <w:color w:val="000000"/>
          <w:sz w:val="24"/>
          <w:szCs w:val="24"/>
          <w:shd w:val="clear" w:color="auto" w:fill="FFFFFF"/>
          <w:vertAlign w:val="superscript"/>
        </w:rPr>
        <w:t>+</w:t>
      </w:r>
      <w:r w:rsidR="00902660" w:rsidRPr="00AB3563">
        <w:rPr>
          <w:rFonts w:ascii="Times New Roman" w:hAnsi="Times New Roman" w:cs="Times New Roman"/>
          <w:color w:val="000000"/>
          <w:sz w:val="24"/>
          <w:szCs w:val="24"/>
          <w:shd w:val="clear" w:color="auto" w:fill="FFFFFF"/>
        </w:rPr>
        <w:t>CD38</w:t>
      </w:r>
      <w:r w:rsidR="00902660" w:rsidRPr="00AB3563">
        <w:rPr>
          <w:rFonts w:ascii="Times New Roman" w:hAnsi="Times New Roman" w:cs="Times New Roman"/>
          <w:color w:val="000000"/>
          <w:sz w:val="24"/>
          <w:szCs w:val="24"/>
          <w:shd w:val="clear" w:color="auto" w:fill="FFFFFF"/>
          <w:vertAlign w:val="superscript"/>
        </w:rPr>
        <w:t>-</w:t>
      </w:r>
      <w:r w:rsidR="00902660" w:rsidRPr="00AB3563">
        <w:rPr>
          <w:rFonts w:ascii="Times New Roman" w:hAnsi="Times New Roman" w:cs="Times New Roman"/>
          <w:color w:val="000000"/>
          <w:sz w:val="24"/>
          <w:szCs w:val="24"/>
          <w:shd w:val="clear" w:color="auto" w:fill="FFFFFF"/>
        </w:rPr>
        <w:t xml:space="preserve"> and</w:t>
      </w:r>
      <w:r w:rsidR="0040143D" w:rsidRPr="00AB3563">
        <w:rPr>
          <w:rFonts w:ascii="Times New Roman" w:hAnsi="Times New Roman" w:cs="Times New Roman"/>
          <w:color w:val="000000"/>
          <w:sz w:val="24"/>
          <w:szCs w:val="24"/>
          <w:shd w:val="clear" w:color="auto" w:fill="FFFFFF"/>
        </w:rPr>
        <w:t xml:space="preserve"> LSC depleted </w:t>
      </w:r>
      <w:r w:rsidR="00902660" w:rsidRPr="00AB3563">
        <w:rPr>
          <w:rFonts w:ascii="Times New Roman" w:hAnsi="Times New Roman" w:cs="Times New Roman"/>
          <w:color w:val="000000"/>
          <w:sz w:val="24"/>
          <w:szCs w:val="24"/>
          <w:shd w:val="clear" w:color="auto" w:fill="FFFFFF"/>
        </w:rPr>
        <w:t>CD34</w:t>
      </w:r>
      <w:r w:rsidR="00902660" w:rsidRPr="00AB3563">
        <w:rPr>
          <w:rFonts w:ascii="Times New Roman" w:hAnsi="Times New Roman" w:cs="Times New Roman"/>
          <w:color w:val="000000"/>
          <w:sz w:val="24"/>
          <w:szCs w:val="24"/>
          <w:shd w:val="clear" w:color="auto" w:fill="FFFFFF"/>
          <w:vertAlign w:val="superscript"/>
        </w:rPr>
        <w:t>+</w:t>
      </w:r>
      <w:r w:rsidR="00902660" w:rsidRPr="00AB3563">
        <w:rPr>
          <w:rFonts w:ascii="Times New Roman" w:hAnsi="Times New Roman" w:cs="Times New Roman"/>
          <w:color w:val="000000"/>
          <w:sz w:val="24"/>
          <w:szCs w:val="24"/>
          <w:shd w:val="clear" w:color="auto" w:fill="FFFFFF"/>
        </w:rPr>
        <w:t>CD38</w:t>
      </w:r>
      <w:r w:rsidR="00902660" w:rsidRPr="00AB3563">
        <w:rPr>
          <w:rFonts w:ascii="Times New Roman" w:hAnsi="Times New Roman" w:cs="Times New Roman"/>
          <w:color w:val="000000"/>
          <w:sz w:val="24"/>
          <w:szCs w:val="24"/>
          <w:shd w:val="clear" w:color="auto" w:fill="FFFFFF"/>
          <w:vertAlign w:val="superscript"/>
        </w:rPr>
        <w:t>+</w:t>
      </w:r>
      <w:r w:rsidR="00902660" w:rsidRPr="00AB3563">
        <w:rPr>
          <w:rFonts w:ascii="Times New Roman" w:hAnsi="Times New Roman" w:cs="Times New Roman"/>
          <w:color w:val="000000"/>
          <w:sz w:val="24"/>
          <w:szCs w:val="24"/>
          <w:shd w:val="clear" w:color="auto" w:fill="FFFFFF"/>
        </w:rPr>
        <w:t xml:space="preserve"> </w:t>
      </w:r>
      <w:r w:rsidR="00DA4897" w:rsidRPr="00AB3563">
        <w:rPr>
          <w:rFonts w:ascii="Times New Roman" w:hAnsi="Times New Roman" w:cs="Times New Roman"/>
          <w:color w:val="000000"/>
          <w:sz w:val="24"/>
          <w:szCs w:val="24"/>
          <w:shd w:val="clear" w:color="auto" w:fill="FFFFFF"/>
        </w:rPr>
        <w:t xml:space="preserve">PDX cells (F, AML491) and </w:t>
      </w:r>
      <w:r w:rsidR="00902660" w:rsidRPr="00AB3563">
        <w:rPr>
          <w:rFonts w:ascii="Times New Roman" w:hAnsi="Times New Roman" w:cs="Times New Roman"/>
          <w:color w:val="000000"/>
          <w:sz w:val="24"/>
          <w:szCs w:val="24"/>
          <w:shd w:val="clear" w:color="auto" w:fill="FFFFFF"/>
        </w:rPr>
        <w:t xml:space="preserve">primary AML cells </w:t>
      </w:r>
      <w:r w:rsidR="000E1B48" w:rsidRPr="00AB3563">
        <w:rPr>
          <w:rFonts w:ascii="Times New Roman" w:hAnsi="Times New Roman" w:cs="Times New Roman"/>
          <w:color w:val="000000"/>
          <w:sz w:val="24"/>
          <w:szCs w:val="24"/>
          <w:shd w:val="clear" w:color="auto" w:fill="FFFFFF"/>
        </w:rPr>
        <w:t>(G, AML0</w:t>
      </w:r>
      <w:r w:rsidR="00930103" w:rsidRPr="00AB3563">
        <w:rPr>
          <w:rFonts w:ascii="Times New Roman" w:hAnsi="Times New Roman" w:cs="Times New Roman"/>
          <w:color w:val="000000"/>
          <w:sz w:val="24"/>
          <w:szCs w:val="24"/>
          <w:shd w:val="clear" w:color="auto" w:fill="FFFFFF"/>
        </w:rPr>
        <w:t>8</w:t>
      </w:r>
      <w:r w:rsidR="000E1B48" w:rsidRPr="00AB3563">
        <w:rPr>
          <w:rFonts w:ascii="Times New Roman" w:hAnsi="Times New Roman" w:cs="Times New Roman"/>
          <w:color w:val="000000"/>
          <w:sz w:val="24"/>
          <w:szCs w:val="24"/>
          <w:shd w:val="clear" w:color="auto" w:fill="FFFFFF"/>
        </w:rPr>
        <w:t>)</w:t>
      </w:r>
      <w:r w:rsidR="00B35B3B" w:rsidRPr="00AB3563">
        <w:rPr>
          <w:rFonts w:ascii="Times New Roman" w:hAnsi="Times New Roman" w:cs="Times New Roman"/>
          <w:color w:val="000000"/>
          <w:sz w:val="24"/>
          <w:szCs w:val="24"/>
          <w:shd w:val="clear" w:color="auto" w:fill="FFFFFF"/>
        </w:rPr>
        <w:t xml:space="preserve"> </w:t>
      </w:r>
      <w:r w:rsidR="00277525" w:rsidRPr="00AB3563">
        <w:rPr>
          <w:rFonts w:ascii="Times New Roman" w:hAnsi="Times New Roman" w:cs="Times New Roman"/>
          <w:color w:val="000000"/>
          <w:sz w:val="24"/>
          <w:szCs w:val="24"/>
          <w:shd w:val="clear" w:color="auto" w:fill="FFFFFF"/>
        </w:rPr>
        <w:t>transduced with</w:t>
      </w:r>
      <w:r w:rsidR="00902660" w:rsidRPr="00AB3563">
        <w:rPr>
          <w:rFonts w:ascii="Times New Roman" w:hAnsi="Times New Roman" w:cs="Times New Roman"/>
          <w:color w:val="000000"/>
          <w:sz w:val="24"/>
          <w:szCs w:val="24"/>
          <w:shd w:val="clear" w:color="auto" w:fill="FFFFFF"/>
        </w:rPr>
        <w:t xml:space="preserve"> indicated </w:t>
      </w:r>
      <w:r w:rsidR="00277525" w:rsidRPr="00AB3563">
        <w:rPr>
          <w:rFonts w:ascii="Times New Roman" w:hAnsi="Times New Roman" w:cs="Times New Roman"/>
          <w:color w:val="000000"/>
          <w:sz w:val="24"/>
          <w:szCs w:val="24"/>
          <w:shd w:val="clear" w:color="auto" w:fill="FFFFFF"/>
        </w:rPr>
        <w:t>vectors</w:t>
      </w:r>
      <w:r w:rsidR="00902660" w:rsidRPr="00AB3563">
        <w:rPr>
          <w:rFonts w:ascii="Times New Roman" w:hAnsi="Times New Roman" w:cs="Times New Roman"/>
          <w:color w:val="000000"/>
          <w:sz w:val="24"/>
          <w:szCs w:val="24"/>
          <w:shd w:val="clear" w:color="auto" w:fill="FFFFFF"/>
        </w:rPr>
        <w:t xml:space="preserve"> were transplanted into NSG mice. The engrafted/total mice </w:t>
      </w:r>
      <w:r w:rsidR="008235D7" w:rsidRPr="00AB3563">
        <w:rPr>
          <w:rFonts w:ascii="Times New Roman" w:hAnsi="Times New Roman" w:cs="Times New Roman"/>
          <w:color w:val="000000"/>
          <w:sz w:val="24"/>
          <w:szCs w:val="24"/>
          <w:shd w:val="clear" w:color="auto" w:fill="FFFFFF"/>
        </w:rPr>
        <w:t>are</w:t>
      </w:r>
      <w:r w:rsidR="00902660" w:rsidRPr="00AB3563">
        <w:rPr>
          <w:rFonts w:ascii="Times New Roman" w:hAnsi="Times New Roman" w:cs="Times New Roman"/>
          <w:color w:val="000000"/>
          <w:sz w:val="24"/>
          <w:szCs w:val="24"/>
          <w:shd w:val="clear" w:color="auto" w:fill="FFFFFF"/>
        </w:rPr>
        <w:t xml:space="preserve"> indicated.</w:t>
      </w:r>
    </w:p>
    <w:p w14:paraId="3C36B7FD" w14:textId="1A3D43D9" w:rsidR="00CC0B62" w:rsidRDefault="00CC0B62" w:rsidP="00DB26E2">
      <w:pPr>
        <w:rPr>
          <w:rFonts w:ascii="Times New Roman" w:hAnsi="Times New Roman" w:cs="Times New Roman"/>
          <w:sz w:val="24"/>
          <w:szCs w:val="24"/>
        </w:rPr>
      </w:pPr>
    </w:p>
    <w:p w14:paraId="3B6094A1" w14:textId="0332B231" w:rsidR="00CC0B62" w:rsidRDefault="00CC0B62" w:rsidP="00DB26E2">
      <w:pPr>
        <w:rPr>
          <w:rFonts w:ascii="Times New Roman" w:hAnsi="Times New Roman" w:cs="Times New Roman"/>
          <w:sz w:val="24"/>
          <w:szCs w:val="24"/>
        </w:rPr>
      </w:pPr>
    </w:p>
    <w:p w14:paraId="4AEAC323" w14:textId="2B4CFE8B" w:rsidR="00CC0B62" w:rsidRDefault="00CC0B62" w:rsidP="00DB26E2">
      <w:pPr>
        <w:rPr>
          <w:rFonts w:ascii="Times New Roman" w:hAnsi="Times New Roman" w:cs="Times New Roman"/>
          <w:sz w:val="24"/>
          <w:szCs w:val="24"/>
        </w:rPr>
      </w:pPr>
    </w:p>
    <w:p w14:paraId="43CDE965" w14:textId="4D7FABCC" w:rsidR="00CC0B62" w:rsidRDefault="00CC0B62" w:rsidP="00DB26E2">
      <w:pPr>
        <w:rPr>
          <w:rFonts w:ascii="Times New Roman" w:hAnsi="Times New Roman" w:cs="Times New Roman"/>
          <w:sz w:val="24"/>
          <w:szCs w:val="24"/>
        </w:rPr>
      </w:pPr>
    </w:p>
    <w:p w14:paraId="35EE7E5D" w14:textId="197273AE" w:rsidR="00CC0B62" w:rsidRDefault="00CC0B62" w:rsidP="00DB26E2">
      <w:pPr>
        <w:rPr>
          <w:rFonts w:ascii="Times New Roman" w:hAnsi="Times New Roman" w:cs="Times New Roman"/>
          <w:sz w:val="24"/>
          <w:szCs w:val="24"/>
        </w:rPr>
      </w:pPr>
    </w:p>
    <w:p w14:paraId="56CC8F09" w14:textId="00982849" w:rsidR="00CC0B62" w:rsidRDefault="00CC0B62" w:rsidP="00DB26E2">
      <w:pPr>
        <w:rPr>
          <w:rFonts w:ascii="Times New Roman" w:hAnsi="Times New Roman" w:cs="Times New Roman"/>
          <w:sz w:val="24"/>
          <w:szCs w:val="24"/>
        </w:rPr>
      </w:pPr>
    </w:p>
    <w:p w14:paraId="684E2E17" w14:textId="7A614BF7" w:rsidR="00CC0B62" w:rsidRDefault="00CC0B62" w:rsidP="00DB26E2">
      <w:pPr>
        <w:rPr>
          <w:rFonts w:ascii="Times New Roman" w:hAnsi="Times New Roman" w:cs="Times New Roman"/>
          <w:sz w:val="24"/>
          <w:szCs w:val="24"/>
        </w:rPr>
      </w:pPr>
    </w:p>
    <w:p w14:paraId="01AC3D9E" w14:textId="67A81ADF" w:rsidR="00524402" w:rsidRDefault="00524402" w:rsidP="00DB26E2">
      <w:pPr>
        <w:rPr>
          <w:rFonts w:ascii="Times New Roman" w:hAnsi="Times New Roman" w:cs="Times New Roman"/>
          <w:sz w:val="24"/>
          <w:szCs w:val="24"/>
        </w:rPr>
      </w:pPr>
    </w:p>
    <w:p w14:paraId="371BD9EB" w14:textId="4283DE58" w:rsidR="00524402" w:rsidRDefault="00524402" w:rsidP="00DB26E2">
      <w:pPr>
        <w:rPr>
          <w:rFonts w:ascii="Times New Roman" w:hAnsi="Times New Roman" w:cs="Times New Roman"/>
          <w:sz w:val="24"/>
          <w:szCs w:val="24"/>
        </w:rPr>
      </w:pPr>
    </w:p>
    <w:p w14:paraId="57F5A4DE" w14:textId="05C2BCC2" w:rsidR="00524402" w:rsidRDefault="00524402" w:rsidP="00DB26E2">
      <w:pPr>
        <w:rPr>
          <w:rFonts w:ascii="Times New Roman" w:hAnsi="Times New Roman" w:cs="Times New Roman"/>
          <w:sz w:val="24"/>
          <w:szCs w:val="24"/>
        </w:rPr>
      </w:pPr>
    </w:p>
    <w:p w14:paraId="1AD0055E" w14:textId="396AA50A" w:rsidR="00524402" w:rsidRDefault="00524402" w:rsidP="00DB26E2">
      <w:pPr>
        <w:rPr>
          <w:rFonts w:ascii="Times New Roman" w:hAnsi="Times New Roman" w:cs="Times New Roman"/>
          <w:sz w:val="24"/>
          <w:szCs w:val="24"/>
        </w:rPr>
      </w:pPr>
    </w:p>
    <w:p w14:paraId="4B4A4BD2" w14:textId="7C4B934C" w:rsidR="00524402" w:rsidRDefault="00524402" w:rsidP="00DB26E2">
      <w:pPr>
        <w:rPr>
          <w:rFonts w:ascii="Times New Roman" w:hAnsi="Times New Roman" w:cs="Times New Roman"/>
          <w:sz w:val="24"/>
          <w:szCs w:val="24"/>
        </w:rPr>
      </w:pPr>
    </w:p>
    <w:p w14:paraId="7A5ECCE8" w14:textId="21E7DBB1" w:rsidR="00524402" w:rsidRDefault="00524402" w:rsidP="00DB26E2">
      <w:pPr>
        <w:rPr>
          <w:rFonts w:ascii="Times New Roman" w:hAnsi="Times New Roman" w:cs="Times New Roman"/>
          <w:sz w:val="24"/>
          <w:szCs w:val="24"/>
        </w:rPr>
      </w:pPr>
    </w:p>
    <w:p w14:paraId="56E3CF12" w14:textId="7C8BC119" w:rsidR="00524402" w:rsidRDefault="00524402" w:rsidP="00DB26E2">
      <w:pPr>
        <w:rPr>
          <w:rFonts w:ascii="Times New Roman" w:hAnsi="Times New Roman" w:cs="Times New Roman"/>
          <w:sz w:val="24"/>
          <w:szCs w:val="24"/>
        </w:rPr>
      </w:pPr>
    </w:p>
    <w:p w14:paraId="187BDAF0" w14:textId="628AF098" w:rsidR="00524402" w:rsidRDefault="00524402" w:rsidP="00DB26E2">
      <w:pPr>
        <w:rPr>
          <w:rFonts w:ascii="Times New Roman" w:hAnsi="Times New Roman" w:cs="Times New Roman"/>
          <w:sz w:val="24"/>
          <w:szCs w:val="24"/>
        </w:rPr>
      </w:pPr>
    </w:p>
    <w:p w14:paraId="073CD508" w14:textId="43C55744" w:rsidR="00524402" w:rsidRDefault="00524402" w:rsidP="00DB26E2">
      <w:pPr>
        <w:rPr>
          <w:rFonts w:ascii="Times New Roman" w:hAnsi="Times New Roman" w:cs="Times New Roman"/>
          <w:sz w:val="24"/>
          <w:szCs w:val="24"/>
        </w:rPr>
      </w:pPr>
    </w:p>
    <w:p w14:paraId="04B1B0DC" w14:textId="2FDAA3A4" w:rsidR="00524402" w:rsidRDefault="00524402" w:rsidP="00DB26E2">
      <w:pPr>
        <w:rPr>
          <w:rFonts w:ascii="Times New Roman" w:hAnsi="Times New Roman" w:cs="Times New Roman"/>
          <w:sz w:val="24"/>
          <w:szCs w:val="24"/>
        </w:rPr>
      </w:pPr>
    </w:p>
    <w:p w14:paraId="71C49B7F" w14:textId="1E8E5DEF" w:rsidR="00524402" w:rsidRDefault="00524402" w:rsidP="00DB26E2">
      <w:pPr>
        <w:rPr>
          <w:rFonts w:ascii="Times New Roman" w:hAnsi="Times New Roman" w:cs="Times New Roman"/>
          <w:sz w:val="24"/>
          <w:szCs w:val="24"/>
        </w:rPr>
      </w:pPr>
    </w:p>
    <w:p w14:paraId="56B66AF8" w14:textId="2F32A16F" w:rsidR="00524402" w:rsidRDefault="00524402" w:rsidP="00DB26E2">
      <w:pPr>
        <w:rPr>
          <w:rFonts w:ascii="Times New Roman" w:hAnsi="Times New Roman" w:cs="Times New Roman"/>
          <w:sz w:val="24"/>
          <w:szCs w:val="24"/>
        </w:rPr>
      </w:pPr>
    </w:p>
    <w:p w14:paraId="4467E409" w14:textId="60A3F666" w:rsidR="00524402" w:rsidRDefault="00524402" w:rsidP="00DB26E2">
      <w:pPr>
        <w:rPr>
          <w:rFonts w:ascii="Times New Roman" w:hAnsi="Times New Roman" w:cs="Times New Roman"/>
          <w:sz w:val="24"/>
          <w:szCs w:val="24"/>
        </w:rPr>
      </w:pPr>
    </w:p>
    <w:p w14:paraId="0D308BB0" w14:textId="1A6B903E" w:rsidR="00524402" w:rsidRDefault="00524402" w:rsidP="00DB26E2">
      <w:pPr>
        <w:rPr>
          <w:rFonts w:ascii="Times New Roman" w:hAnsi="Times New Roman" w:cs="Times New Roman"/>
          <w:sz w:val="24"/>
          <w:szCs w:val="24"/>
        </w:rPr>
      </w:pPr>
    </w:p>
    <w:p w14:paraId="2B8961EF" w14:textId="507EC545" w:rsidR="00524402" w:rsidRDefault="00524402" w:rsidP="00DB26E2">
      <w:pPr>
        <w:rPr>
          <w:rFonts w:ascii="Times New Roman" w:hAnsi="Times New Roman" w:cs="Times New Roman"/>
          <w:sz w:val="24"/>
          <w:szCs w:val="24"/>
        </w:rPr>
      </w:pPr>
    </w:p>
    <w:p w14:paraId="2A62D1CB" w14:textId="2C17178A" w:rsidR="00524402" w:rsidRDefault="00524402" w:rsidP="00DB26E2">
      <w:pPr>
        <w:rPr>
          <w:rFonts w:ascii="Times New Roman" w:hAnsi="Times New Roman" w:cs="Times New Roman"/>
          <w:sz w:val="24"/>
          <w:szCs w:val="24"/>
        </w:rPr>
      </w:pPr>
    </w:p>
    <w:p w14:paraId="3CA7DE4E" w14:textId="43315DB3" w:rsidR="00CC0B62" w:rsidRPr="00524402" w:rsidRDefault="00C62B18" w:rsidP="00CC0B62">
      <w:pPr>
        <w:rPr>
          <w:rFonts w:ascii="Times New Roman" w:hAnsi="Times New Roman" w:cs="Times New Roman"/>
          <w:sz w:val="24"/>
          <w:szCs w:val="24"/>
        </w:rPr>
      </w:pPr>
      <w:r>
        <w:rPr>
          <w:noProof/>
        </w:rPr>
        <w:lastRenderedPageBreak/>
        <w:drawing>
          <wp:inline distT="0" distB="0" distL="0" distR="0" wp14:anchorId="153B22B9" wp14:editId="49FB1B49">
            <wp:extent cx="5274310" cy="70084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008495"/>
                    </a:xfrm>
                    <a:prstGeom prst="rect">
                      <a:avLst/>
                    </a:prstGeom>
                    <a:noFill/>
                    <a:ln>
                      <a:noFill/>
                    </a:ln>
                  </pic:spPr>
                </pic:pic>
              </a:graphicData>
            </a:graphic>
          </wp:inline>
        </w:drawing>
      </w:r>
    </w:p>
    <w:p w14:paraId="237812D3" w14:textId="732DB1C2" w:rsidR="00CC0B62" w:rsidRPr="004F765A" w:rsidRDefault="00CC0B62" w:rsidP="004E0CDC">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E81633">
        <w:rPr>
          <w:rFonts w:ascii="Times New Roman" w:hAnsi="Times New Roman" w:cs="Times New Roman"/>
          <w:sz w:val="24"/>
          <w:szCs w:val="24"/>
          <w:lang w:val="en-DE"/>
        </w:rPr>
        <w:t>S</w:t>
      </w:r>
      <w:r w:rsidR="007B69EF">
        <w:rPr>
          <w:rFonts w:ascii="Times New Roman" w:hAnsi="Times New Roman" w:cs="Times New Roman"/>
          <w:sz w:val="24"/>
          <w:szCs w:val="24"/>
        </w:rPr>
        <w:t>6</w:t>
      </w:r>
      <w:r>
        <w:rPr>
          <w:rFonts w:ascii="Times New Roman" w:hAnsi="Times New Roman" w:cs="Times New Roman"/>
          <w:sz w:val="24"/>
          <w:szCs w:val="24"/>
        </w:rPr>
        <w:t xml:space="preserve">, Nascent proteomics to identify differentially translated proteins after FBL knockdown. </w:t>
      </w:r>
    </w:p>
    <w:p w14:paraId="5076FEAB" w14:textId="664E6A37" w:rsidR="00CC0B62" w:rsidRDefault="006811F9" w:rsidP="004E0CDC">
      <w:pPr>
        <w:jc w:val="both"/>
        <w:rPr>
          <w:rFonts w:ascii="Times New Roman" w:hAnsi="Times New Roman" w:cs="Times New Roman"/>
          <w:sz w:val="24"/>
          <w:szCs w:val="24"/>
        </w:rPr>
      </w:pPr>
      <w:r>
        <w:rPr>
          <w:rFonts w:ascii="Times New Roman" w:hAnsi="Times New Roman" w:cs="Times New Roman"/>
          <w:sz w:val="24"/>
          <w:szCs w:val="24"/>
        </w:rPr>
        <w:t>A</w:t>
      </w:r>
      <w:r w:rsidR="00CC0B62">
        <w:rPr>
          <w:rFonts w:ascii="Times New Roman" w:hAnsi="Times New Roman" w:cs="Times New Roman"/>
          <w:sz w:val="24"/>
          <w:szCs w:val="24"/>
        </w:rPr>
        <w:t xml:space="preserve">, Correlation of two nascent proteomics experiments. Experiments were performed in Kasumi-1 cells. n = 5734 proteins </w:t>
      </w:r>
      <w:r w:rsidR="00872FC1">
        <w:rPr>
          <w:rFonts w:ascii="Times New Roman" w:hAnsi="Times New Roman" w:cs="Times New Roman"/>
          <w:sz w:val="24"/>
          <w:szCs w:val="24"/>
        </w:rPr>
        <w:t xml:space="preserve">were </w:t>
      </w:r>
      <w:r w:rsidR="00CC0B62">
        <w:rPr>
          <w:rFonts w:ascii="Times New Roman" w:hAnsi="Times New Roman" w:cs="Times New Roman"/>
          <w:sz w:val="24"/>
          <w:szCs w:val="24"/>
        </w:rPr>
        <w:t>captured in both experiments, Pearson r = 0.73.</w:t>
      </w:r>
    </w:p>
    <w:p w14:paraId="0014D40C" w14:textId="01ED4060" w:rsidR="00CC0B62" w:rsidRPr="00087901" w:rsidRDefault="006811F9" w:rsidP="004E0CDC">
      <w:pPr>
        <w:jc w:val="both"/>
        <w:rPr>
          <w:rFonts w:ascii="Times New Roman" w:hAnsi="Times New Roman" w:cs="Times New Roman"/>
          <w:sz w:val="24"/>
          <w:szCs w:val="24"/>
        </w:rPr>
      </w:pPr>
      <w:r>
        <w:rPr>
          <w:rFonts w:ascii="Times New Roman" w:hAnsi="Times New Roman" w:cs="Times New Roman"/>
          <w:sz w:val="24"/>
          <w:szCs w:val="24"/>
        </w:rPr>
        <w:t>B</w:t>
      </w:r>
      <w:r w:rsidR="00CC0B62">
        <w:rPr>
          <w:rFonts w:ascii="Times New Roman" w:hAnsi="Times New Roman" w:cs="Times New Roman"/>
          <w:sz w:val="24"/>
          <w:szCs w:val="24"/>
        </w:rPr>
        <w:t>, Changes in nascent proteins after FBL knockdown. Highlighted in red are nascent proteins with log</w:t>
      </w:r>
      <w:r w:rsidR="00CC0B62" w:rsidRPr="00087901">
        <w:rPr>
          <w:rFonts w:ascii="Times New Roman" w:hAnsi="Times New Roman" w:cs="Times New Roman"/>
          <w:sz w:val="24"/>
          <w:szCs w:val="24"/>
          <w:vertAlign w:val="subscript"/>
        </w:rPr>
        <w:t>2</w:t>
      </w:r>
      <w:r w:rsidR="00CC0B62">
        <w:rPr>
          <w:rFonts w:ascii="Times New Roman" w:hAnsi="Times New Roman" w:cs="Times New Roman"/>
          <w:sz w:val="24"/>
          <w:szCs w:val="24"/>
        </w:rPr>
        <w:t>FC ≥ 0.8, adjust P &lt; 0.05. Dashed line indicates log</w:t>
      </w:r>
      <w:r w:rsidR="00CC0B62" w:rsidRPr="00087901">
        <w:rPr>
          <w:rFonts w:ascii="Times New Roman" w:hAnsi="Times New Roman" w:cs="Times New Roman"/>
          <w:sz w:val="24"/>
          <w:szCs w:val="24"/>
          <w:vertAlign w:val="subscript"/>
        </w:rPr>
        <w:t>2</w:t>
      </w:r>
      <w:r w:rsidR="00CC0B62">
        <w:rPr>
          <w:rFonts w:ascii="Times New Roman" w:hAnsi="Times New Roman" w:cs="Times New Roman"/>
          <w:sz w:val="24"/>
          <w:szCs w:val="24"/>
        </w:rPr>
        <w:t xml:space="preserve">FC = 0.8. </w:t>
      </w:r>
    </w:p>
    <w:p w14:paraId="3A176F61" w14:textId="3E617319" w:rsidR="00CC0B62" w:rsidRDefault="006811F9" w:rsidP="004E0CDC">
      <w:pPr>
        <w:jc w:val="both"/>
        <w:rPr>
          <w:rFonts w:ascii="Times New Roman" w:hAnsi="Times New Roman" w:cs="Times New Roman"/>
          <w:sz w:val="24"/>
          <w:szCs w:val="24"/>
        </w:rPr>
      </w:pPr>
      <w:r>
        <w:rPr>
          <w:rFonts w:ascii="Times New Roman" w:hAnsi="Times New Roman" w:cs="Times New Roman"/>
          <w:sz w:val="24"/>
          <w:szCs w:val="24"/>
        </w:rPr>
        <w:lastRenderedPageBreak/>
        <w:t>C</w:t>
      </w:r>
      <w:r w:rsidR="00CC0B62">
        <w:rPr>
          <w:rFonts w:ascii="Times New Roman" w:hAnsi="Times New Roman" w:cs="Times New Roman"/>
          <w:sz w:val="24"/>
          <w:szCs w:val="24"/>
        </w:rPr>
        <w:t>, Changes in transcriptome determined by mRNA-Seq after FBL knockdown. Highlighted in red are differentially expressed genes with log</w:t>
      </w:r>
      <w:r w:rsidR="00CC0B62" w:rsidRPr="0052035D">
        <w:rPr>
          <w:rFonts w:ascii="Times New Roman" w:hAnsi="Times New Roman" w:cs="Times New Roman"/>
          <w:sz w:val="24"/>
          <w:szCs w:val="24"/>
          <w:vertAlign w:val="subscript"/>
        </w:rPr>
        <w:t>2</w:t>
      </w:r>
      <w:r w:rsidR="00CC0B62">
        <w:rPr>
          <w:rFonts w:ascii="Times New Roman" w:hAnsi="Times New Roman" w:cs="Times New Roman"/>
          <w:sz w:val="24"/>
          <w:szCs w:val="24"/>
        </w:rPr>
        <w:t>FC ≥ 1, FDR &lt; 0.05. Dashed line indicates log</w:t>
      </w:r>
      <w:r w:rsidR="00CC0B62" w:rsidRPr="00087901">
        <w:rPr>
          <w:rFonts w:ascii="Times New Roman" w:hAnsi="Times New Roman" w:cs="Times New Roman"/>
          <w:sz w:val="24"/>
          <w:szCs w:val="24"/>
          <w:vertAlign w:val="subscript"/>
        </w:rPr>
        <w:t>2</w:t>
      </w:r>
      <w:r w:rsidR="00CC0B62">
        <w:rPr>
          <w:rFonts w:ascii="Times New Roman" w:hAnsi="Times New Roman" w:cs="Times New Roman"/>
          <w:sz w:val="24"/>
          <w:szCs w:val="24"/>
        </w:rPr>
        <w:t>FC = 1.</w:t>
      </w:r>
    </w:p>
    <w:p w14:paraId="3B8950C9" w14:textId="58BB7775" w:rsidR="00423F8B" w:rsidRPr="00AB3563" w:rsidRDefault="00423F8B" w:rsidP="004E0CDC">
      <w:pPr>
        <w:jc w:val="both"/>
        <w:rPr>
          <w:rFonts w:ascii="Times New Roman" w:hAnsi="Times New Roman" w:cs="Times New Roman"/>
          <w:sz w:val="24"/>
          <w:szCs w:val="24"/>
        </w:rPr>
      </w:pPr>
      <w:r w:rsidRPr="00AB3563">
        <w:rPr>
          <w:rFonts w:ascii="Times New Roman" w:hAnsi="Times New Roman" w:cs="Times New Roman"/>
          <w:sz w:val="24"/>
          <w:szCs w:val="24"/>
        </w:rPr>
        <w:t>D,</w:t>
      </w:r>
      <w:r w:rsidR="00D42761" w:rsidRPr="00AB3563">
        <w:rPr>
          <w:rFonts w:ascii="Times New Roman" w:hAnsi="Times New Roman" w:cs="Times New Roman"/>
          <w:sz w:val="24"/>
          <w:szCs w:val="24"/>
        </w:rPr>
        <w:t xml:space="preserve"> </w:t>
      </w:r>
      <w:r w:rsidR="00D42761" w:rsidRPr="00AB3563">
        <w:rPr>
          <w:rFonts w:ascii="Times New Roman" w:hAnsi="Times New Roman" w:cs="Times New Roman"/>
          <w:color w:val="000000"/>
          <w:sz w:val="24"/>
          <w:szCs w:val="24"/>
          <w:shd w:val="clear" w:color="auto" w:fill="FFFFFF"/>
        </w:rPr>
        <w:t>Volcano plot showing changes o</w:t>
      </w:r>
      <w:r w:rsidR="00FC0A55" w:rsidRPr="00AB3563">
        <w:rPr>
          <w:rFonts w:ascii="Times New Roman" w:hAnsi="Times New Roman" w:cs="Times New Roman"/>
          <w:color w:val="000000"/>
          <w:sz w:val="24"/>
          <w:szCs w:val="24"/>
          <w:shd w:val="clear" w:color="auto" w:fill="FFFFFF"/>
        </w:rPr>
        <w:t>f</w:t>
      </w:r>
      <w:r w:rsidR="00D42761" w:rsidRPr="00AB3563">
        <w:rPr>
          <w:rFonts w:ascii="Times New Roman" w:hAnsi="Times New Roman" w:cs="Times New Roman"/>
          <w:color w:val="000000"/>
          <w:sz w:val="24"/>
          <w:szCs w:val="24"/>
          <w:shd w:val="clear" w:color="auto" w:fill="FFFFFF"/>
        </w:rPr>
        <w:t xml:space="preserve"> mRNAs coding for ribosomal proteins </w:t>
      </w:r>
      <w:r w:rsidR="00FC0A55" w:rsidRPr="00AB3563">
        <w:rPr>
          <w:rFonts w:ascii="Times New Roman" w:hAnsi="Times New Roman" w:cs="Times New Roman"/>
          <w:color w:val="000000"/>
          <w:sz w:val="24"/>
          <w:szCs w:val="24"/>
          <w:shd w:val="clear" w:color="auto" w:fill="FFFFFF"/>
        </w:rPr>
        <w:t>upon</w:t>
      </w:r>
      <w:r w:rsidR="00D42761" w:rsidRPr="00AB3563">
        <w:rPr>
          <w:rFonts w:ascii="Times New Roman" w:hAnsi="Times New Roman" w:cs="Times New Roman"/>
          <w:color w:val="000000"/>
          <w:sz w:val="24"/>
          <w:szCs w:val="24"/>
          <w:shd w:val="clear" w:color="auto" w:fill="FFFFFF"/>
        </w:rPr>
        <w:t xml:space="preserve"> FBL knockdown</w:t>
      </w:r>
      <w:r w:rsidR="00FC0A55" w:rsidRPr="00AB3563">
        <w:rPr>
          <w:rFonts w:ascii="Times New Roman" w:hAnsi="Times New Roman" w:cs="Times New Roman"/>
          <w:color w:val="000000"/>
          <w:sz w:val="24"/>
          <w:szCs w:val="24"/>
          <w:shd w:val="clear" w:color="auto" w:fill="FFFFFF"/>
        </w:rPr>
        <w:t xml:space="preserve"> in Kasumi-1 cells</w:t>
      </w:r>
      <w:r w:rsidR="00D42761" w:rsidRPr="00AB3563">
        <w:rPr>
          <w:rFonts w:ascii="Times New Roman" w:hAnsi="Times New Roman" w:cs="Times New Roman"/>
          <w:color w:val="000000"/>
          <w:sz w:val="24"/>
          <w:szCs w:val="24"/>
          <w:shd w:val="clear" w:color="auto" w:fill="FFFFFF"/>
        </w:rPr>
        <w:t>, determined by mRNA-Seq.</w:t>
      </w:r>
    </w:p>
    <w:p w14:paraId="15604BF5" w14:textId="03E44271" w:rsidR="00B16168" w:rsidRPr="00AB3563" w:rsidRDefault="00B16168" w:rsidP="004E0CDC">
      <w:pPr>
        <w:jc w:val="both"/>
        <w:rPr>
          <w:rFonts w:ascii="Times New Roman" w:hAnsi="Times New Roman" w:cs="Times New Roman"/>
          <w:sz w:val="24"/>
          <w:szCs w:val="24"/>
        </w:rPr>
      </w:pPr>
      <w:r w:rsidRPr="00AB3563">
        <w:rPr>
          <w:rFonts w:ascii="Times New Roman" w:hAnsi="Times New Roman" w:cs="Times New Roman"/>
          <w:sz w:val="24"/>
          <w:szCs w:val="24"/>
        </w:rPr>
        <w:t>E,</w:t>
      </w:r>
      <w:r w:rsidR="00271A0C" w:rsidRPr="00AB3563">
        <w:rPr>
          <w:rFonts w:ascii="Times New Roman" w:hAnsi="Times New Roman" w:cs="Times New Roman"/>
          <w:sz w:val="24"/>
          <w:szCs w:val="24"/>
        </w:rPr>
        <w:t xml:space="preserve"> </w:t>
      </w:r>
      <w:r w:rsidR="00271A0C" w:rsidRPr="00AB3563">
        <w:rPr>
          <w:rFonts w:ascii="Times New Roman" w:hAnsi="Times New Roman" w:cs="Times New Roman"/>
          <w:color w:val="000000"/>
          <w:sz w:val="24"/>
          <w:szCs w:val="24"/>
          <w:shd w:val="clear" w:color="auto" w:fill="FFFFFF"/>
        </w:rPr>
        <w:t>Western Blot showing total level of indicated ribosomal proteins in control (shCtrl) and FBL knockdown (shFBL) Kasumi-1 cells.</w:t>
      </w:r>
    </w:p>
    <w:p w14:paraId="6F7F3EB8" w14:textId="63D66E06" w:rsidR="00187303" w:rsidRPr="009670FA" w:rsidRDefault="00B16168" w:rsidP="004E0CDC">
      <w:pPr>
        <w:jc w:val="both"/>
        <w:rPr>
          <w:rFonts w:ascii="Times New Roman" w:hAnsi="Times New Roman" w:cs="Times New Roman"/>
          <w:sz w:val="24"/>
          <w:szCs w:val="24"/>
        </w:rPr>
      </w:pPr>
      <w:r w:rsidRPr="00AB3563">
        <w:rPr>
          <w:rFonts w:ascii="Times New Roman" w:hAnsi="Times New Roman" w:cs="Times New Roman"/>
          <w:sz w:val="24"/>
          <w:szCs w:val="24"/>
        </w:rPr>
        <w:t>F,</w:t>
      </w:r>
      <w:r w:rsidR="009670FA" w:rsidRPr="00AB3563">
        <w:rPr>
          <w:rFonts w:ascii="Times New Roman" w:hAnsi="Times New Roman" w:cs="Times New Roman"/>
          <w:sz w:val="24"/>
          <w:szCs w:val="24"/>
        </w:rPr>
        <w:t xml:space="preserve"> </w:t>
      </w:r>
      <w:r w:rsidR="009670FA" w:rsidRPr="00AB3563">
        <w:rPr>
          <w:rFonts w:ascii="Times New Roman" w:hAnsi="Times New Roman" w:cs="Times New Roman"/>
          <w:color w:val="000000"/>
          <w:sz w:val="24"/>
          <w:szCs w:val="24"/>
          <w:shd w:val="clear" w:color="auto" w:fill="FFFFFF"/>
        </w:rPr>
        <w:t>Content of 18S and 28S rRNA in control and FBL knockdown Kasumi-1 cells.</w:t>
      </w:r>
    </w:p>
    <w:p w14:paraId="3018BDB9" w14:textId="38BF5BF9" w:rsidR="00CC0B62" w:rsidRPr="00B72551" w:rsidRDefault="00187303" w:rsidP="004E0CDC">
      <w:pPr>
        <w:jc w:val="both"/>
        <w:rPr>
          <w:rFonts w:ascii="Times New Roman" w:hAnsi="Times New Roman" w:cs="Times New Roman"/>
          <w:sz w:val="24"/>
          <w:szCs w:val="24"/>
        </w:rPr>
      </w:pPr>
      <w:r>
        <w:rPr>
          <w:rFonts w:ascii="Times New Roman" w:hAnsi="Times New Roman" w:cs="Times New Roman"/>
          <w:sz w:val="24"/>
          <w:szCs w:val="24"/>
        </w:rPr>
        <w:t>G</w:t>
      </w:r>
      <w:r w:rsidR="00CC0B62">
        <w:rPr>
          <w:rFonts w:ascii="Times New Roman" w:hAnsi="Times New Roman" w:cs="Times New Roman"/>
          <w:sz w:val="24"/>
          <w:szCs w:val="24"/>
        </w:rPr>
        <w:t>,</w:t>
      </w:r>
      <w:r w:rsidR="00CC0B62">
        <w:rPr>
          <w:rFonts w:ascii="Times New Roman" w:hAnsi="Times New Roman" w:cs="Times New Roman" w:hint="eastAsia"/>
          <w:sz w:val="24"/>
          <w:szCs w:val="24"/>
        </w:rPr>
        <w:t xml:space="preserve"> </w:t>
      </w:r>
      <w:r w:rsidR="00CC0B62">
        <w:rPr>
          <w:rFonts w:ascii="Times New Roman" w:hAnsi="Times New Roman" w:cs="Times New Roman"/>
          <w:sz w:val="24"/>
          <w:szCs w:val="24"/>
        </w:rPr>
        <w:t>Gene ontology analysis of proteins with increased translation after FBL knockdown.</w:t>
      </w:r>
    </w:p>
    <w:p w14:paraId="40332F62" w14:textId="28A76286" w:rsidR="00CC0B62" w:rsidRPr="00F62140" w:rsidRDefault="00187303" w:rsidP="004E0CDC">
      <w:pPr>
        <w:jc w:val="both"/>
        <w:rPr>
          <w:rFonts w:ascii="Times New Roman" w:hAnsi="Times New Roman" w:cs="Times New Roman"/>
          <w:sz w:val="24"/>
          <w:szCs w:val="24"/>
        </w:rPr>
      </w:pPr>
      <w:r>
        <w:rPr>
          <w:rFonts w:ascii="Times New Roman" w:hAnsi="Times New Roman" w:cs="Times New Roman"/>
          <w:sz w:val="24"/>
          <w:szCs w:val="24"/>
        </w:rPr>
        <w:t>H</w:t>
      </w:r>
      <w:r w:rsidR="00CC0B62">
        <w:rPr>
          <w:rFonts w:ascii="Times New Roman" w:hAnsi="Times New Roman" w:cs="Times New Roman"/>
          <w:sz w:val="24"/>
          <w:szCs w:val="24"/>
        </w:rPr>
        <w:t xml:space="preserve">, </w:t>
      </w:r>
      <w:r w:rsidR="00CC0B62" w:rsidRPr="009B66B7">
        <w:rPr>
          <w:rFonts w:ascii="Times New Roman" w:hAnsi="Times New Roman" w:cs="Times New Roman"/>
          <w:sz w:val="24"/>
          <w:szCs w:val="24"/>
        </w:rPr>
        <w:t xml:space="preserve">Metabolic pathways altered by </w:t>
      </w:r>
      <w:r w:rsidR="00CC0B62">
        <w:rPr>
          <w:rFonts w:ascii="Times New Roman" w:hAnsi="Times New Roman" w:cs="Times New Roman"/>
          <w:sz w:val="24"/>
          <w:szCs w:val="24"/>
        </w:rPr>
        <w:t>FBL knockdown</w:t>
      </w:r>
      <w:r w:rsidR="00CC0B62" w:rsidRPr="009B66B7">
        <w:rPr>
          <w:rFonts w:ascii="Times New Roman" w:hAnsi="Times New Roman" w:cs="Times New Roman"/>
          <w:sz w:val="24"/>
          <w:szCs w:val="24"/>
        </w:rPr>
        <w:t xml:space="preserve"> by </w:t>
      </w:r>
      <w:r w:rsidR="00CC0B62">
        <w:rPr>
          <w:rFonts w:ascii="Times New Roman" w:hAnsi="Times New Roman" w:cs="Times New Roman"/>
          <w:sz w:val="24"/>
          <w:szCs w:val="24"/>
        </w:rPr>
        <w:t>m</w:t>
      </w:r>
      <w:r w:rsidR="00CC0B62" w:rsidRPr="009B66B7">
        <w:rPr>
          <w:rFonts w:ascii="Times New Roman" w:hAnsi="Times New Roman" w:cs="Times New Roman"/>
          <w:sz w:val="24"/>
          <w:szCs w:val="24"/>
        </w:rPr>
        <w:t xml:space="preserve">etabolite </w:t>
      </w:r>
      <w:r w:rsidR="00CC0B62">
        <w:rPr>
          <w:rFonts w:ascii="Times New Roman" w:hAnsi="Times New Roman" w:cs="Times New Roman"/>
          <w:sz w:val="24"/>
          <w:szCs w:val="24"/>
        </w:rPr>
        <w:t>e</w:t>
      </w:r>
      <w:r w:rsidR="00CC0B62" w:rsidRPr="009B66B7">
        <w:rPr>
          <w:rFonts w:ascii="Times New Roman" w:hAnsi="Times New Roman" w:cs="Times New Roman"/>
          <w:sz w:val="24"/>
          <w:szCs w:val="24"/>
        </w:rPr>
        <w:t xml:space="preserve">nrichment </w:t>
      </w:r>
      <w:r w:rsidR="00CC0B62">
        <w:rPr>
          <w:rFonts w:ascii="Times New Roman" w:hAnsi="Times New Roman" w:cs="Times New Roman"/>
          <w:sz w:val="24"/>
          <w:szCs w:val="24"/>
        </w:rPr>
        <w:t>a</w:t>
      </w:r>
      <w:r w:rsidR="00CC0B62" w:rsidRPr="009B66B7">
        <w:rPr>
          <w:rFonts w:ascii="Times New Roman" w:hAnsi="Times New Roman" w:cs="Times New Roman"/>
          <w:sz w:val="24"/>
          <w:szCs w:val="24"/>
        </w:rPr>
        <w:t>nalysis.</w:t>
      </w:r>
      <w:r w:rsidR="00CC0B62">
        <w:rPr>
          <w:rFonts w:ascii="Times New Roman" w:hAnsi="Times New Roman" w:cs="Times New Roman"/>
          <w:sz w:val="24"/>
          <w:szCs w:val="24"/>
        </w:rPr>
        <w:t xml:space="preserve"> n = 5 independent experiments for both of control and FBL knockdown condition. </w:t>
      </w:r>
    </w:p>
    <w:p w14:paraId="06AD9FE4" w14:textId="06B46248" w:rsidR="00CC0B62" w:rsidRPr="00317AA9" w:rsidRDefault="00187303" w:rsidP="004E0CDC">
      <w:pPr>
        <w:jc w:val="both"/>
        <w:rPr>
          <w:rFonts w:ascii="Times New Roman" w:hAnsi="Times New Roman" w:cs="Times New Roman"/>
          <w:sz w:val="24"/>
          <w:szCs w:val="24"/>
        </w:rPr>
      </w:pPr>
      <w:r>
        <w:rPr>
          <w:rFonts w:ascii="Times New Roman" w:hAnsi="Times New Roman" w:cs="Times New Roman"/>
          <w:sz w:val="24"/>
          <w:szCs w:val="24"/>
        </w:rPr>
        <w:t>I</w:t>
      </w:r>
      <w:r w:rsidR="00CC0B62">
        <w:rPr>
          <w:rFonts w:ascii="Times New Roman" w:hAnsi="Times New Roman" w:cs="Times New Roman"/>
          <w:sz w:val="24"/>
          <w:szCs w:val="24"/>
        </w:rPr>
        <w:t>, Target analysis for cellular amino acid</w:t>
      </w:r>
      <w:r w:rsidR="002D1EFA">
        <w:rPr>
          <w:rFonts w:ascii="Times New Roman" w:hAnsi="Times New Roman" w:cs="Times New Roman"/>
          <w:sz w:val="24"/>
          <w:szCs w:val="24"/>
        </w:rPr>
        <w:t>s</w:t>
      </w:r>
      <w:r w:rsidR="00CC0B62">
        <w:rPr>
          <w:rFonts w:ascii="Times New Roman" w:hAnsi="Times New Roman" w:cs="Times New Roman"/>
          <w:sz w:val="24"/>
          <w:szCs w:val="24"/>
        </w:rPr>
        <w:t>. n = 4 independent experiments for each condition.</w:t>
      </w:r>
      <w:r w:rsidR="00CC0B62" w:rsidRPr="00317AA9">
        <w:rPr>
          <w:rFonts w:ascii="Times New Roman" w:hAnsi="Times New Roman" w:cs="Times New Roman"/>
          <w:sz w:val="24"/>
          <w:szCs w:val="24"/>
        </w:rPr>
        <w:t xml:space="preserve"> </w:t>
      </w:r>
      <w:r w:rsidR="00CC0B62" w:rsidRPr="00DB1206">
        <w:rPr>
          <w:rFonts w:ascii="Times New Roman" w:hAnsi="Times New Roman" w:cs="Times New Roman"/>
          <w:sz w:val="24"/>
          <w:szCs w:val="24"/>
        </w:rPr>
        <w:t>Data shown as mean</w:t>
      </w:r>
      <w:r w:rsidR="00CC0B62">
        <w:rPr>
          <w:rFonts w:ascii="Times New Roman" w:hAnsi="Times New Roman" w:cs="Times New Roman"/>
          <w:sz w:val="24"/>
          <w:szCs w:val="24"/>
        </w:rPr>
        <w:t xml:space="preserve"> </w:t>
      </w:r>
      <w:r w:rsidR="00CC0B62" w:rsidRPr="00DB1206">
        <w:rPr>
          <w:rFonts w:ascii="Times New Roman" w:hAnsi="Times New Roman" w:cs="Times New Roman"/>
          <w:sz w:val="24"/>
          <w:szCs w:val="24"/>
        </w:rPr>
        <w:t>±</w:t>
      </w:r>
      <w:r w:rsidR="00CC0B62">
        <w:rPr>
          <w:rFonts w:ascii="Times New Roman" w:hAnsi="Times New Roman" w:cs="Times New Roman"/>
          <w:sz w:val="24"/>
          <w:szCs w:val="24"/>
        </w:rPr>
        <w:t xml:space="preserve"> </w:t>
      </w:r>
      <w:r w:rsidR="008E782D">
        <w:rPr>
          <w:rFonts w:ascii="Times New Roman" w:hAnsi="Times New Roman" w:cs="Times New Roman"/>
          <w:sz w:val="24"/>
          <w:szCs w:val="24"/>
        </w:rPr>
        <w:t>SD</w:t>
      </w:r>
      <w:r w:rsidR="00CC0B62" w:rsidRPr="00DB1206">
        <w:rPr>
          <w:rFonts w:ascii="Times New Roman" w:hAnsi="Times New Roman" w:cs="Times New Roman"/>
          <w:sz w:val="24"/>
          <w:szCs w:val="24"/>
        </w:rPr>
        <w:t>; indicated P values by</w:t>
      </w:r>
      <w:r w:rsidR="00CC0B62">
        <w:rPr>
          <w:rFonts w:ascii="Times New Roman" w:hAnsi="Times New Roman" w:cs="Times New Roman"/>
          <w:sz w:val="24"/>
          <w:szCs w:val="24"/>
        </w:rPr>
        <w:t xml:space="preserve"> Student’s unpaired t-test.</w:t>
      </w:r>
    </w:p>
    <w:p w14:paraId="4DDBA6C6" w14:textId="311C7ED4" w:rsidR="00CC0B62" w:rsidRPr="00C21A47" w:rsidRDefault="00187303" w:rsidP="004E0CDC">
      <w:pPr>
        <w:jc w:val="both"/>
        <w:rPr>
          <w:rFonts w:ascii="Times New Roman" w:hAnsi="Times New Roman" w:cs="Times New Roman"/>
          <w:sz w:val="24"/>
          <w:szCs w:val="24"/>
        </w:rPr>
      </w:pPr>
      <w:r>
        <w:rPr>
          <w:rFonts w:ascii="Times New Roman" w:hAnsi="Times New Roman" w:cs="Times New Roman"/>
          <w:sz w:val="24"/>
          <w:szCs w:val="24"/>
        </w:rPr>
        <w:t>J</w:t>
      </w:r>
      <w:r w:rsidR="00CC0B62">
        <w:rPr>
          <w:rFonts w:ascii="Times New Roman" w:hAnsi="Times New Roman" w:cs="Times New Roman"/>
          <w:sz w:val="24"/>
          <w:szCs w:val="24"/>
        </w:rPr>
        <w:t>, Cellular α</w:t>
      </w:r>
      <w:r w:rsidR="00CC0B62" w:rsidRPr="002025E0">
        <w:rPr>
          <w:rFonts w:ascii="Times New Roman" w:hAnsi="Times New Roman" w:cs="Times New Roman"/>
          <w:sz w:val="24"/>
          <w:szCs w:val="24"/>
        </w:rPr>
        <w:t>-ketoglutarate</w:t>
      </w:r>
      <w:r w:rsidR="00CC0B62">
        <w:rPr>
          <w:rFonts w:ascii="Times New Roman" w:hAnsi="Times New Roman" w:cs="Times New Roman"/>
          <w:sz w:val="24"/>
          <w:szCs w:val="24"/>
        </w:rPr>
        <w:t xml:space="preserve"> levels. n = 4 independent experiments for control, n = 6 independent experiments for FBL knockdown cells, </w:t>
      </w:r>
      <w:r w:rsidR="00CC0B62" w:rsidRPr="00DB1206">
        <w:rPr>
          <w:rFonts w:ascii="Times New Roman" w:hAnsi="Times New Roman" w:cs="Times New Roman"/>
          <w:sz w:val="24"/>
          <w:szCs w:val="24"/>
        </w:rPr>
        <w:t>Data shown as mean</w:t>
      </w:r>
      <w:r w:rsidR="00CC0B62">
        <w:rPr>
          <w:rFonts w:ascii="Times New Roman" w:hAnsi="Times New Roman" w:cs="Times New Roman"/>
          <w:sz w:val="24"/>
          <w:szCs w:val="24"/>
        </w:rPr>
        <w:t xml:space="preserve"> </w:t>
      </w:r>
      <w:r w:rsidR="00CC0B62" w:rsidRPr="00DB1206">
        <w:rPr>
          <w:rFonts w:ascii="Times New Roman" w:hAnsi="Times New Roman" w:cs="Times New Roman"/>
          <w:sz w:val="24"/>
          <w:szCs w:val="24"/>
        </w:rPr>
        <w:t>±</w:t>
      </w:r>
      <w:r w:rsidR="00CC0B62">
        <w:rPr>
          <w:rFonts w:ascii="Times New Roman" w:hAnsi="Times New Roman" w:cs="Times New Roman"/>
          <w:sz w:val="24"/>
          <w:szCs w:val="24"/>
        </w:rPr>
        <w:t xml:space="preserve"> </w:t>
      </w:r>
      <w:r w:rsidR="008E782D">
        <w:rPr>
          <w:rFonts w:ascii="Times New Roman" w:hAnsi="Times New Roman" w:cs="Times New Roman"/>
          <w:sz w:val="24"/>
          <w:szCs w:val="24"/>
        </w:rPr>
        <w:t>SD</w:t>
      </w:r>
      <w:r w:rsidR="00CC0B62" w:rsidRPr="00DB1206">
        <w:rPr>
          <w:rFonts w:ascii="Times New Roman" w:hAnsi="Times New Roman" w:cs="Times New Roman"/>
          <w:sz w:val="24"/>
          <w:szCs w:val="24"/>
        </w:rPr>
        <w:t>; indicated P values by</w:t>
      </w:r>
      <w:r w:rsidR="00CC0B62">
        <w:rPr>
          <w:rFonts w:ascii="Times New Roman" w:hAnsi="Times New Roman" w:cs="Times New Roman"/>
          <w:sz w:val="24"/>
          <w:szCs w:val="24"/>
        </w:rPr>
        <w:t xml:space="preserve"> Student’s unpaired t-test.</w:t>
      </w:r>
    </w:p>
    <w:p w14:paraId="7E99D590" w14:textId="302E45EB" w:rsidR="00CC0B62" w:rsidRPr="00156D70" w:rsidRDefault="00187303" w:rsidP="004E0CDC">
      <w:pPr>
        <w:jc w:val="both"/>
        <w:rPr>
          <w:rFonts w:ascii="Times New Roman" w:hAnsi="Times New Roman" w:cs="Times New Roman"/>
          <w:sz w:val="24"/>
          <w:szCs w:val="24"/>
        </w:rPr>
      </w:pPr>
      <w:r>
        <w:rPr>
          <w:rFonts w:ascii="Times New Roman" w:hAnsi="Times New Roman" w:cs="Times New Roman"/>
          <w:sz w:val="24"/>
          <w:szCs w:val="24"/>
        </w:rPr>
        <w:t>K</w:t>
      </w:r>
      <w:r w:rsidR="00CC0B62">
        <w:rPr>
          <w:rFonts w:ascii="Times New Roman" w:hAnsi="Times New Roman" w:cs="Times New Roman"/>
          <w:sz w:val="24"/>
          <w:szCs w:val="24"/>
        </w:rPr>
        <w:t xml:space="preserve">, Cellular glutathione levels. n = 4 independent experiments for each condition, </w:t>
      </w:r>
      <w:r w:rsidR="00CC0B62" w:rsidRPr="00DB1206">
        <w:rPr>
          <w:rFonts w:ascii="Times New Roman" w:hAnsi="Times New Roman" w:cs="Times New Roman"/>
          <w:sz w:val="24"/>
          <w:szCs w:val="24"/>
        </w:rPr>
        <w:t>Data shown as mean</w:t>
      </w:r>
      <w:r w:rsidR="00CC0B62">
        <w:rPr>
          <w:rFonts w:ascii="Times New Roman" w:hAnsi="Times New Roman" w:cs="Times New Roman"/>
          <w:sz w:val="24"/>
          <w:szCs w:val="24"/>
        </w:rPr>
        <w:t xml:space="preserve"> </w:t>
      </w:r>
      <w:r w:rsidR="00CC0B62" w:rsidRPr="00DB1206">
        <w:rPr>
          <w:rFonts w:ascii="Times New Roman" w:hAnsi="Times New Roman" w:cs="Times New Roman"/>
          <w:sz w:val="24"/>
          <w:szCs w:val="24"/>
        </w:rPr>
        <w:t>±</w:t>
      </w:r>
      <w:r w:rsidR="00CC0B62">
        <w:rPr>
          <w:rFonts w:ascii="Times New Roman" w:hAnsi="Times New Roman" w:cs="Times New Roman"/>
          <w:sz w:val="24"/>
          <w:szCs w:val="24"/>
        </w:rPr>
        <w:t xml:space="preserve"> </w:t>
      </w:r>
      <w:r w:rsidR="008E782D">
        <w:rPr>
          <w:rFonts w:ascii="Times New Roman" w:hAnsi="Times New Roman" w:cs="Times New Roman"/>
          <w:sz w:val="24"/>
          <w:szCs w:val="24"/>
        </w:rPr>
        <w:t>SD</w:t>
      </w:r>
      <w:r w:rsidR="00CC0B62" w:rsidRPr="00DB1206">
        <w:rPr>
          <w:rFonts w:ascii="Times New Roman" w:hAnsi="Times New Roman" w:cs="Times New Roman"/>
          <w:sz w:val="24"/>
          <w:szCs w:val="24"/>
        </w:rPr>
        <w:t xml:space="preserve">; P values </w:t>
      </w:r>
      <w:r w:rsidR="00CC0B62">
        <w:rPr>
          <w:rFonts w:ascii="Times New Roman" w:hAnsi="Times New Roman" w:cs="Times New Roman"/>
          <w:sz w:val="24"/>
          <w:szCs w:val="24"/>
        </w:rPr>
        <w:t xml:space="preserve">indicated </w:t>
      </w:r>
      <w:r w:rsidR="00CC0B62" w:rsidRPr="00DB1206">
        <w:rPr>
          <w:rFonts w:ascii="Times New Roman" w:hAnsi="Times New Roman" w:cs="Times New Roman"/>
          <w:sz w:val="24"/>
          <w:szCs w:val="24"/>
        </w:rPr>
        <w:t>by</w:t>
      </w:r>
      <w:r w:rsidR="00CC0B62">
        <w:rPr>
          <w:rFonts w:ascii="Times New Roman" w:hAnsi="Times New Roman" w:cs="Times New Roman"/>
          <w:sz w:val="24"/>
          <w:szCs w:val="24"/>
        </w:rPr>
        <w:t xml:space="preserve"> Student’s unpaired t-test.</w:t>
      </w:r>
    </w:p>
    <w:p w14:paraId="6EA2FB22" w14:textId="150032AF" w:rsidR="00CC0B62" w:rsidRDefault="00187303" w:rsidP="004E0CDC">
      <w:pPr>
        <w:jc w:val="both"/>
        <w:rPr>
          <w:rFonts w:ascii="Times New Roman" w:hAnsi="Times New Roman" w:cs="Times New Roman"/>
          <w:sz w:val="24"/>
          <w:szCs w:val="24"/>
        </w:rPr>
      </w:pPr>
      <w:r>
        <w:rPr>
          <w:rFonts w:ascii="Times New Roman" w:hAnsi="Times New Roman" w:cs="Times New Roman"/>
          <w:sz w:val="24"/>
          <w:szCs w:val="24"/>
        </w:rPr>
        <w:t>L</w:t>
      </w:r>
      <w:r w:rsidR="00CC0B62">
        <w:rPr>
          <w:rFonts w:ascii="Times New Roman" w:hAnsi="Times New Roman" w:cs="Times New Roman"/>
          <w:sz w:val="24"/>
          <w:szCs w:val="24"/>
        </w:rPr>
        <w:t xml:space="preserve">, Relative mRNA levels of amino acid transporters in PDX cells expressing empty vector or wildtype FBL. PDX cells were isolated from bone marrow of recipient mice, n = 3 mice for each group. Error bar represents </w:t>
      </w:r>
      <w:r w:rsidR="00CC0B62" w:rsidRPr="00DB1206">
        <w:rPr>
          <w:rFonts w:ascii="Times New Roman" w:hAnsi="Times New Roman" w:cs="Times New Roman"/>
          <w:sz w:val="24"/>
          <w:szCs w:val="24"/>
        </w:rPr>
        <w:t>mean</w:t>
      </w:r>
      <w:r w:rsidR="00CC0B62">
        <w:rPr>
          <w:rFonts w:ascii="Times New Roman" w:hAnsi="Times New Roman" w:cs="Times New Roman"/>
          <w:sz w:val="24"/>
          <w:szCs w:val="24"/>
        </w:rPr>
        <w:t xml:space="preserve"> </w:t>
      </w:r>
      <w:r w:rsidR="00CC0B62" w:rsidRPr="00DB1206">
        <w:rPr>
          <w:rFonts w:ascii="Times New Roman" w:hAnsi="Times New Roman" w:cs="Times New Roman"/>
          <w:sz w:val="24"/>
          <w:szCs w:val="24"/>
        </w:rPr>
        <w:t>±</w:t>
      </w:r>
      <w:r w:rsidR="00CC0B62">
        <w:rPr>
          <w:rFonts w:ascii="Times New Roman" w:hAnsi="Times New Roman" w:cs="Times New Roman"/>
          <w:sz w:val="24"/>
          <w:szCs w:val="24"/>
        </w:rPr>
        <w:t xml:space="preserve"> </w:t>
      </w:r>
      <w:r w:rsidR="008E782D">
        <w:rPr>
          <w:rFonts w:ascii="Times New Roman" w:hAnsi="Times New Roman" w:cs="Times New Roman"/>
          <w:sz w:val="24"/>
          <w:szCs w:val="24"/>
        </w:rPr>
        <w:t>SD</w:t>
      </w:r>
      <w:r w:rsidR="00CC0B62">
        <w:rPr>
          <w:rFonts w:ascii="Times New Roman" w:hAnsi="Times New Roman" w:cs="Times New Roman"/>
          <w:sz w:val="24"/>
          <w:szCs w:val="24"/>
        </w:rPr>
        <w:t xml:space="preserve">. </w:t>
      </w:r>
    </w:p>
    <w:p w14:paraId="6271AB87" w14:textId="3DCE45CA" w:rsidR="00D95563" w:rsidRDefault="00D95563" w:rsidP="00CC0B62">
      <w:pPr>
        <w:rPr>
          <w:rFonts w:ascii="Times New Roman" w:hAnsi="Times New Roman" w:cs="Times New Roman"/>
          <w:sz w:val="24"/>
          <w:szCs w:val="24"/>
        </w:rPr>
      </w:pPr>
    </w:p>
    <w:p w14:paraId="2D5837DE" w14:textId="2C63FF30" w:rsidR="00D95563" w:rsidRDefault="00D95563" w:rsidP="00CC0B62">
      <w:pPr>
        <w:rPr>
          <w:rFonts w:ascii="Times New Roman" w:hAnsi="Times New Roman" w:cs="Times New Roman"/>
          <w:sz w:val="24"/>
          <w:szCs w:val="24"/>
        </w:rPr>
      </w:pPr>
    </w:p>
    <w:p w14:paraId="1341AF7A" w14:textId="59F5A965" w:rsidR="00D95563" w:rsidRDefault="00D95563" w:rsidP="00CC0B62">
      <w:pPr>
        <w:rPr>
          <w:rFonts w:ascii="Times New Roman" w:hAnsi="Times New Roman" w:cs="Times New Roman"/>
          <w:sz w:val="24"/>
          <w:szCs w:val="24"/>
        </w:rPr>
      </w:pPr>
    </w:p>
    <w:p w14:paraId="40706BDF" w14:textId="33E71E3B" w:rsidR="00D95563" w:rsidRDefault="00D95563" w:rsidP="00CC0B62">
      <w:pPr>
        <w:rPr>
          <w:rFonts w:ascii="Times New Roman" w:hAnsi="Times New Roman" w:cs="Times New Roman"/>
          <w:sz w:val="24"/>
          <w:szCs w:val="24"/>
        </w:rPr>
      </w:pPr>
    </w:p>
    <w:p w14:paraId="447F9D91" w14:textId="6ECC9F3C" w:rsidR="00D95563" w:rsidRDefault="00D95563" w:rsidP="00CC0B62">
      <w:pPr>
        <w:rPr>
          <w:rFonts w:ascii="Times New Roman" w:hAnsi="Times New Roman" w:cs="Times New Roman"/>
          <w:sz w:val="24"/>
          <w:szCs w:val="24"/>
        </w:rPr>
      </w:pPr>
    </w:p>
    <w:p w14:paraId="3B05BFA7" w14:textId="66963113" w:rsidR="00D95563" w:rsidRDefault="00D95563" w:rsidP="00CC0B62">
      <w:pPr>
        <w:rPr>
          <w:rFonts w:ascii="Times New Roman" w:hAnsi="Times New Roman" w:cs="Times New Roman"/>
          <w:sz w:val="24"/>
          <w:szCs w:val="24"/>
        </w:rPr>
      </w:pPr>
    </w:p>
    <w:p w14:paraId="2AE583B7" w14:textId="41FAC6D7" w:rsidR="00D95563" w:rsidRDefault="00D95563" w:rsidP="00CC0B62">
      <w:pPr>
        <w:rPr>
          <w:rFonts w:ascii="Times New Roman" w:hAnsi="Times New Roman" w:cs="Times New Roman"/>
          <w:sz w:val="24"/>
          <w:szCs w:val="24"/>
        </w:rPr>
      </w:pPr>
    </w:p>
    <w:p w14:paraId="4CAB0B42" w14:textId="58DBC50E" w:rsidR="00D95563" w:rsidRDefault="00D95563" w:rsidP="00CC0B62">
      <w:pPr>
        <w:rPr>
          <w:rFonts w:ascii="Times New Roman" w:hAnsi="Times New Roman" w:cs="Times New Roman"/>
          <w:sz w:val="24"/>
          <w:szCs w:val="24"/>
        </w:rPr>
      </w:pPr>
    </w:p>
    <w:p w14:paraId="0223A160" w14:textId="2BF299F2" w:rsidR="00D95563" w:rsidRDefault="00D95563" w:rsidP="00CC0B62">
      <w:pPr>
        <w:rPr>
          <w:rFonts w:ascii="Times New Roman" w:hAnsi="Times New Roman" w:cs="Times New Roman"/>
          <w:sz w:val="24"/>
          <w:szCs w:val="24"/>
        </w:rPr>
      </w:pPr>
    </w:p>
    <w:p w14:paraId="09FBA558" w14:textId="1602DFE9" w:rsidR="00D95563" w:rsidRPr="00B05F01" w:rsidRDefault="00D95563" w:rsidP="00CC0B62">
      <w:pPr>
        <w:rPr>
          <w:rFonts w:ascii="Times New Roman" w:hAnsi="Times New Roman" w:cs="Times New Roman"/>
          <w:sz w:val="24"/>
          <w:szCs w:val="24"/>
        </w:rPr>
      </w:pPr>
    </w:p>
    <w:p w14:paraId="628A91C4" w14:textId="0C29BFC4" w:rsidR="00CC0B62" w:rsidRDefault="006D725B" w:rsidP="00DB26E2">
      <w:pPr>
        <w:rPr>
          <w:rFonts w:ascii="Times New Roman" w:hAnsi="Times New Roman" w:cs="Times New Roman"/>
          <w:sz w:val="24"/>
          <w:szCs w:val="24"/>
        </w:rPr>
      </w:pPr>
      <w:r>
        <w:rPr>
          <w:noProof/>
        </w:rPr>
        <w:lastRenderedPageBreak/>
        <w:drawing>
          <wp:inline distT="0" distB="0" distL="0" distR="0" wp14:anchorId="266CB0E0" wp14:editId="5A11F667">
            <wp:extent cx="5274310" cy="75425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542530"/>
                    </a:xfrm>
                    <a:prstGeom prst="rect">
                      <a:avLst/>
                    </a:prstGeom>
                    <a:noFill/>
                    <a:ln>
                      <a:noFill/>
                    </a:ln>
                  </pic:spPr>
                </pic:pic>
              </a:graphicData>
            </a:graphic>
          </wp:inline>
        </w:drawing>
      </w:r>
    </w:p>
    <w:p w14:paraId="4F546127" w14:textId="77777777" w:rsidR="00191E8A" w:rsidRPr="00191E8A" w:rsidRDefault="00191E8A" w:rsidP="00DB26E2">
      <w:pPr>
        <w:rPr>
          <w:rFonts w:ascii="Times New Roman" w:hAnsi="Times New Roman" w:cs="Times New Roman"/>
          <w:sz w:val="24"/>
          <w:szCs w:val="24"/>
        </w:rPr>
      </w:pPr>
    </w:p>
    <w:p w14:paraId="19F42A41" w14:textId="3B094827" w:rsidR="00D95563" w:rsidRDefault="00D95563" w:rsidP="00A524F0">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E81633">
        <w:rPr>
          <w:rFonts w:ascii="Times New Roman" w:hAnsi="Times New Roman" w:cs="Times New Roman"/>
          <w:sz w:val="24"/>
          <w:szCs w:val="24"/>
          <w:lang w:val="en-DE"/>
        </w:rPr>
        <w:t>S</w:t>
      </w:r>
      <w:r w:rsidR="00E91170">
        <w:rPr>
          <w:rFonts w:ascii="Times New Roman" w:hAnsi="Times New Roman" w:cs="Times New Roman"/>
          <w:sz w:val="24"/>
          <w:szCs w:val="24"/>
        </w:rPr>
        <w:t>7</w:t>
      </w:r>
      <w:r>
        <w:rPr>
          <w:rFonts w:ascii="Times New Roman" w:hAnsi="Times New Roman" w:cs="Times New Roman"/>
          <w:sz w:val="24"/>
          <w:szCs w:val="24"/>
        </w:rPr>
        <w:t xml:space="preserve">, FBL knockdown alters codon usage. </w:t>
      </w:r>
    </w:p>
    <w:p w14:paraId="4705CB37" w14:textId="54EC47F7" w:rsidR="00D95563" w:rsidRPr="00EB6F0F" w:rsidRDefault="002C6ECF" w:rsidP="00A524F0">
      <w:pPr>
        <w:jc w:val="both"/>
        <w:rPr>
          <w:rFonts w:ascii="Times New Roman" w:hAnsi="Times New Roman" w:cs="Times New Roman"/>
          <w:sz w:val="24"/>
          <w:szCs w:val="24"/>
        </w:rPr>
      </w:pPr>
      <w:r>
        <w:rPr>
          <w:rFonts w:ascii="Times New Roman" w:hAnsi="Times New Roman" w:cs="Times New Roman"/>
          <w:sz w:val="24"/>
          <w:szCs w:val="24"/>
        </w:rPr>
        <w:lastRenderedPageBreak/>
        <w:t>A</w:t>
      </w:r>
      <w:r w:rsidR="00D95563">
        <w:rPr>
          <w:rFonts w:ascii="Times New Roman" w:hAnsi="Times New Roman" w:cs="Times New Roman"/>
          <w:sz w:val="24"/>
          <w:szCs w:val="24"/>
        </w:rPr>
        <w:t>, Distribution of sequencing reads from ribosome profiling. Experiments were performed in Kasumi-1 leukemia cells with (shFBL) and without (shCtrl) FBL knockdown.</w:t>
      </w:r>
    </w:p>
    <w:p w14:paraId="4451E162" w14:textId="7BABFE50" w:rsidR="00D95563" w:rsidRDefault="002C6ECF" w:rsidP="00A524F0">
      <w:pPr>
        <w:jc w:val="both"/>
        <w:rPr>
          <w:rFonts w:ascii="Times New Roman" w:hAnsi="Times New Roman" w:cs="Times New Roman"/>
          <w:sz w:val="24"/>
          <w:szCs w:val="24"/>
        </w:rPr>
      </w:pPr>
      <w:r>
        <w:rPr>
          <w:rFonts w:ascii="Times New Roman" w:hAnsi="Times New Roman" w:cs="Times New Roman"/>
          <w:sz w:val="24"/>
          <w:szCs w:val="24"/>
        </w:rPr>
        <w:t>B</w:t>
      </w:r>
      <w:r w:rsidR="00D95563">
        <w:rPr>
          <w:rFonts w:ascii="Times New Roman" w:hAnsi="Times New Roman" w:cs="Times New Roman"/>
          <w:sz w:val="24"/>
          <w:szCs w:val="24"/>
        </w:rPr>
        <w:t xml:space="preserve">, </w:t>
      </w:r>
      <w:r w:rsidR="00D95563" w:rsidRPr="00EC3F11">
        <w:rPr>
          <w:rFonts w:ascii="Times New Roman" w:hAnsi="Times New Roman" w:cs="Times New Roman"/>
          <w:sz w:val="24"/>
          <w:szCs w:val="24"/>
        </w:rPr>
        <w:t>Percentage of P-sites in the three frames</w:t>
      </w:r>
      <w:r w:rsidR="00D95563">
        <w:rPr>
          <w:rFonts w:ascii="Times New Roman" w:hAnsi="Times New Roman" w:cs="Times New Roman"/>
          <w:sz w:val="24"/>
          <w:szCs w:val="24"/>
        </w:rPr>
        <w:t xml:space="preserve"> along CDS region.</w:t>
      </w:r>
    </w:p>
    <w:p w14:paraId="144055BB" w14:textId="3D359173" w:rsidR="00D95563" w:rsidRDefault="002C6ECF" w:rsidP="00A524F0">
      <w:pPr>
        <w:jc w:val="both"/>
        <w:rPr>
          <w:rFonts w:ascii="Times New Roman" w:hAnsi="Times New Roman" w:cs="Times New Roman"/>
          <w:sz w:val="24"/>
          <w:szCs w:val="24"/>
        </w:rPr>
      </w:pPr>
      <w:r>
        <w:rPr>
          <w:rFonts w:ascii="Times New Roman" w:hAnsi="Times New Roman" w:cs="Times New Roman"/>
          <w:sz w:val="24"/>
          <w:szCs w:val="24"/>
        </w:rPr>
        <w:t>C</w:t>
      </w:r>
      <w:r w:rsidR="00D95563">
        <w:rPr>
          <w:rFonts w:ascii="Times New Roman" w:hAnsi="Times New Roman" w:cs="Times New Roman"/>
          <w:sz w:val="24"/>
          <w:szCs w:val="24"/>
        </w:rPr>
        <w:t xml:space="preserve">, </w:t>
      </w:r>
      <w:r w:rsidR="00D95563" w:rsidRPr="00C755DB">
        <w:rPr>
          <w:rFonts w:ascii="Times New Roman" w:hAnsi="Times New Roman" w:cs="Times New Roman"/>
          <w:sz w:val="24"/>
          <w:szCs w:val="24"/>
        </w:rPr>
        <w:t xml:space="preserve">Meta-profiles showing the periodicity of ribosomes along the transcripts </w:t>
      </w:r>
      <w:r w:rsidR="00D95563">
        <w:rPr>
          <w:rFonts w:ascii="Times New Roman" w:hAnsi="Times New Roman" w:cs="Times New Roman"/>
          <w:sz w:val="24"/>
          <w:szCs w:val="24"/>
        </w:rPr>
        <w:t xml:space="preserve">on </w:t>
      </w:r>
      <w:r w:rsidR="00D95563" w:rsidRPr="00C755DB">
        <w:rPr>
          <w:rFonts w:ascii="Times New Roman" w:hAnsi="Times New Roman" w:cs="Times New Roman"/>
          <w:sz w:val="24"/>
          <w:szCs w:val="24"/>
        </w:rPr>
        <w:t>genome-wide scale.</w:t>
      </w:r>
    </w:p>
    <w:p w14:paraId="03259458" w14:textId="37968A33" w:rsidR="00D95563" w:rsidRDefault="002C6ECF" w:rsidP="00A524F0">
      <w:pPr>
        <w:jc w:val="both"/>
        <w:rPr>
          <w:rFonts w:ascii="Times New Roman" w:hAnsi="Times New Roman" w:cs="Times New Roman"/>
          <w:sz w:val="24"/>
          <w:szCs w:val="24"/>
        </w:rPr>
      </w:pPr>
      <w:r>
        <w:rPr>
          <w:rFonts w:ascii="Times New Roman" w:hAnsi="Times New Roman" w:cs="Times New Roman"/>
          <w:sz w:val="24"/>
          <w:szCs w:val="24"/>
        </w:rPr>
        <w:t>D</w:t>
      </w:r>
      <w:r w:rsidR="00D95563">
        <w:rPr>
          <w:rFonts w:ascii="Times New Roman" w:hAnsi="Times New Roman" w:cs="Times New Roman"/>
          <w:sz w:val="24"/>
          <w:szCs w:val="24"/>
        </w:rPr>
        <w:t xml:space="preserve">, </w:t>
      </w:r>
      <w:r w:rsidR="00D95563" w:rsidRPr="00A17E8A">
        <w:rPr>
          <w:rFonts w:ascii="Times New Roman" w:hAnsi="Times New Roman" w:cs="Times New Roman"/>
          <w:sz w:val="24"/>
          <w:szCs w:val="24"/>
        </w:rPr>
        <w:t>Pearson correlation</w:t>
      </w:r>
      <w:r w:rsidR="00D95563">
        <w:rPr>
          <w:rFonts w:ascii="Times New Roman" w:hAnsi="Times New Roman" w:cs="Times New Roman"/>
          <w:sz w:val="24"/>
          <w:szCs w:val="24"/>
        </w:rPr>
        <w:t xml:space="preserve"> </w:t>
      </w:r>
      <w:r w:rsidR="00D95563" w:rsidRPr="00A17E8A">
        <w:rPr>
          <w:rFonts w:ascii="Times New Roman" w:hAnsi="Times New Roman" w:cs="Times New Roman"/>
          <w:sz w:val="24"/>
          <w:szCs w:val="24"/>
        </w:rPr>
        <w:t xml:space="preserve">coefficient </w:t>
      </w:r>
      <w:r w:rsidR="00D95563">
        <w:rPr>
          <w:rFonts w:ascii="Times New Roman" w:hAnsi="Times New Roman" w:cs="Times New Roman"/>
          <w:sz w:val="24"/>
          <w:szCs w:val="24"/>
        </w:rPr>
        <w:t xml:space="preserve">for </w:t>
      </w:r>
      <w:r w:rsidR="00D95563" w:rsidRPr="00D24003">
        <w:rPr>
          <w:rFonts w:ascii="Times New Roman" w:hAnsi="Times New Roman" w:cs="Times New Roman"/>
          <w:sz w:val="24"/>
          <w:szCs w:val="24"/>
        </w:rPr>
        <w:t xml:space="preserve">the codon usage based on in-frame P-sites </w:t>
      </w:r>
      <w:r w:rsidR="00D95563">
        <w:rPr>
          <w:rFonts w:ascii="Times New Roman" w:hAnsi="Times New Roman" w:cs="Times New Roman"/>
          <w:sz w:val="24"/>
          <w:szCs w:val="24"/>
        </w:rPr>
        <w:t xml:space="preserve">between replicates. </w:t>
      </w:r>
    </w:p>
    <w:p w14:paraId="53B8AA4A" w14:textId="393B8001" w:rsidR="00D95563" w:rsidRPr="00A63CBF" w:rsidRDefault="002C6ECF" w:rsidP="00A524F0">
      <w:pPr>
        <w:jc w:val="both"/>
        <w:rPr>
          <w:rFonts w:ascii="Times New Roman" w:hAnsi="Times New Roman" w:cs="Times New Roman"/>
          <w:sz w:val="24"/>
          <w:szCs w:val="24"/>
        </w:rPr>
      </w:pPr>
      <w:r>
        <w:rPr>
          <w:rFonts w:ascii="Times New Roman" w:hAnsi="Times New Roman" w:cs="Times New Roman"/>
          <w:sz w:val="24"/>
          <w:szCs w:val="24"/>
        </w:rPr>
        <w:t>E</w:t>
      </w:r>
      <w:r w:rsidR="00D95563">
        <w:rPr>
          <w:rFonts w:ascii="Times New Roman" w:hAnsi="Times New Roman" w:cs="Times New Roman"/>
          <w:sz w:val="24"/>
          <w:szCs w:val="24"/>
        </w:rPr>
        <w:t xml:space="preserve">, Comparison of </w:t>
      </w:r>
      <w:r w:rsidR="00D95563" w:rsidRPr="006B72F5">
        <w:rPr>
          <w:rFonts w:ascii="Times New Roman" w:hAnsi="Times New Roman" w:cs="Times New Roman"/>
          <w:sz w:val="24"/>
          <w:szCs w:val="24"/>
        </w:rPr>
        <w:t xml:space="preserve">transcriptome-wide </w:t>
      </w:r>
      <w:r w:rsidR="00D95563">
        <w:rPr>
          <w:rFonts w:ascii="Times New Roman" w:hAnsi="Times New Roman" w:cs="Times New Roman"/>
          <w:sz w:val="24"/>
          <w:szCs w:val="24"/>
        </w:rPr>
        <w:t>P-site codon</w:t>
      </w:r>
      <w:r w:rsidR="00D95563" w:rsidRPr="00835D4D">
        <w:rPr>
          <w:rFonts w:ascii="Times New Roman" w:hAnsi="Times New Roman" w:cs="Times New Roman"/>
          <w:sz w:val="24"/>
          <w:szCs w:val="24"/>
        </w:rPr>
        <w:t xml:space="preserve"> occupancy</w:t>
      </w:r>
      <w:r w:rsidR="00D95563">
        <w:rPr>
          <w:rFonts w:ascii="Times New Roman" w:hAnsi="Times New Roman" w:cs="Times New Roman"/>
          <w:sz w:val="24"/>
          <w:szCs w:val="24"/>
        </w:rPr>
        <w:t xml:space="preserve"> between control and FBL knockdown cells. </w:t>
      </w:r>
    </w:p>
    <w:p w14:paraId="6E69CD2C" w14:textId="3A753785" w:rsidR="00D95563" w:rsidRPr="00911745" w:rsidRDefault="002C6ECF" w:rsidP="00A524F0">
      <w:pPr>
        <w:jc w:val="both"/>
        <w:rPr>
          <w:rFonts w:ascii="Times New Roman" w:hAnsi="Times New Roman" w:cs="Times New Roman"/>
          <w:sz w:val="24"/>
          <w:szCs w:val="24"/>
        </w:rPr>
      </w:pPr>
      <w:r>
        <w:rPr>
          <w:rFonts w:ascii="Times New Roman" w:hAnsi="Times New Roman" w:cs="Times New Roman"/>
          <w:sz w:val="24"/>
          <w:szCs w:val="24"/>
        </w:rPr>
        <w:t>F</w:t>
      </w:r>
      <w:r w:rsidR="00D95563">
        <w:rPr>
          <w:rFonts w:ascii="Times New Roman" w:hAnsi="Times New Roman" w:cs="Times New Roman"/>
          <w:sz w:val="24"/>
          <w:szCs w:val="24"/>
        </w:rPr>
        <w:t>, Changes in</w:t>
      </w:r>
      <w:r w:rsidR="00D95563" w:rsidRPr="0044519F">
        <w:rPr>
          <w:rFonts w:ascii="Times New Roman" w:hAnsi="Times New Roman" w:cs="Times New Roman"/>
          <w:sz w:val="24"/>
          <w:szCs w:val="24"/>
        </w:rPr>
        <w:t xml:space="preserve"> </w:t>
      </w:r>
      <w:r w:rsidR="00D95563">
        <w:rPr>
          <w:rFonts w:ascii="Times New Roman" w:hAnsi="Times New Roman" w:cs="Times New Roman"/>
          <w:sz w:val="24"/>
          <w:szCs w:val="24"/>
        </w:rPr>
        <w:t xml:space="preserve">P-site </w:t>
      </w:r>
      <w:r w:rsidR="00D95563" w:rsidRPr="00835D4D">
        <w:rPr>
          <w:rFonts w:ascii="Times New Roman" w:hAnsi="Times New Roman" w:cs="Times New Roman"/>
          <w:sz w:val="24"/>
          <w:szCs w:val="24"/>
        </w:rPr>
        <w:t>occupancy</w:t>
      </w:r>
      <w:r w:rsidR="00D95563">
        <w:rPr>
          <w:rFonts w:ascii="Times New Roman" w:hAnsi="Times New Roman" w:cs="Times New Roman"/>
          <w:sz w:val="24"/>
          <w:szCs w:val="24"/>
        </w:rPr>
        <w:t xml:space="preserve"> on indicated codons after FBL knockdown. The red box indicates position 0, vertical dashed line shows position 15, corresponding to ribosome A-site.  </w:t>
      </w:r>
      <w:r w:rsidR="00D95563">
        <w:rPr>
          <w:rFonts w:ascii="Times New Roman" w:hAnsi="Times New Roman" w:cs="Times New Roman" w:hint="eastAsia"/>
          <w:sz w:val="24"/>
          <w:szCs w:val="24"/>
        </w:rPr>
        <w:t xml:space="preserve"> </w:t>
      </w:r>
    </w:p>
    <w:p w14:paraId="6BF0FE3A" w14:textId="63E42F41" w:rsidR="00D95563" w:rsidRDefault="002C6ECF" w:rsidP="00A524F0">
      <w:pPr>
        <w:jc w:val="both"/>
        <w:rPr>
          <w:rFonts w:ascii="Times New Roman" w:hAnsi="Times New Roman" w:cs="Times New Roman"/>
          <w:sz w:val="24"/>
          <w:szCs w:val="24"/>
        </w:rPr>
      </w:pPr>
      <w:r>
        <w:rPr>
          <w:rFonts w:ascii="Times New Roman" w:hAnsi="Times New Roman" w:cs="Times New Roman"/>
          <w:sz w:val="24"/>
          <w:szCs w:val="24"/>
        </w:rPr>
        <w:t>G</w:t>
      </w:r>
      <w:r w:rsidR="00D95563">
        <w:rPr>
          <w:rFonts w:ascii="Times New Roman" w:hAnsi="Times New Roman" w:cs="Times New Roman"/>
          <w:sz w:val="24"/>
          <w:szCs w:val="24"/>
        </w:rPr>
        <w:t xml:space="preserve">, Codons with increased ribosome P-site occupancy </w:t>
      </w:r>
      <w:r w:rsidR="001A7E94">
        <w:rPr>
          <w:rFonts w:ascii="Times New Roman" w:hAnsi="Times New Roman" w:cs="Times New Roman"/>
          <w:sz w:val="24"/>
          <w:szCs w:val="24"/>
        </w:rPr>
        <w:t>(labelled in red)</w:t>
      </w:r>
      <w:r w:rsidR="00B8761B">
        <w:rPr>
          <w:rFonts w:ascii="Times New Roman" w:hAnsi="Times New Roman" w:cs="Times New Roman"/>
          <w:sz w:val="24"/>
          <w:szCs w:val="24"/>
        </w:rPr>
        <w:t xml:space="preserve"> </w:t>
      </w:r>
      <w:r w:rsidR="00D95563">
        <w:rPr>
          <w:rFonts w:ascii="Times New Roman" w:hAnsi="Times New Roman" w:cs="Times New Roman"/>
          <w:sz w:val="24"/>
          <w:szCs w:val="24"/>
        </w:rPr>
        <w:t>are enriched for optimal codons. O</w:t>
      </w:r>
      <w:r w:rsidR="00D95563" w:rsidRPr="00DD5D5F">
        <w:rPr>
          <w:rFonts w:ascii="Times New Roman" w:hAnsi="Times New Roman" w:cs="Times New Roman"/>
          <w:sz w:val="24"/>
          <w:szCs w:val="24"/>
        </w:rPr>
        <w:t xml:space="preserve">ptimal and non-optimal codons </w:t>
      </w:r>
      <w:r w:rsidR="00894338">
        <w:rPr>
          <w:rFonts w:ascii="Times New Roman" w:hAnsi="Times New Roman" w:cs="Times New Roman"/>
          <w:sz w:val="24"/>
          <w:szCs w:val="24"/>
        </w:rPr>
        <w:t>are</w:t>
      </w:r>
      <w:r w:rsidR="00D95563">
        <w:rPr>
          <w:rFonts w:ascii="Times New Roman" w:hAnsi="Times New Roman" w:cs="Times New Roman"/>
          <w:sz w:val="24"/>
          <w:szCs w:val="24"/>
        </w:rPr>
        <w:t xml:space="preserve"> defined by </w:t>
      </w:r>
      <w:r w:rsidR="00D95563" w:rsidRPr="00DD5D5F">
        <w:rPr>
          <w:rFonts w:ascii="Times New Roman" w:hAnsi="Times New Roman" w:cs="Times New Roman"/>
          <w:sz w:val="24"/>
          <w:szCs w:val="24"/>
        </w:rPr>
        <w:t>previously publishe</w:t>
      </w:r>
      <w:r w:rsidR="00D95563">
        <w:rPr>
          <w:rFonts w:ascii="Times New Roman" w:hAnsi="Times New Roman" w:cs="Times New Roman"/>
          <w:sz w:val="24"/>
          <w:szCs w:val="24"/>
        </w:rPr>
        <w:t xml:space="preserve">d </w:t>
      </w:r>
      <w:r w:rsidR="00D95563" w:rsidRPr="00DD5D5F">
        <w:rPr>
          <w:rFonts w:ascii="Times New Roman" w:hAnsi="Times New Roman" w:cs="Times New Roman"/>
          <w:sz w:val="24"/>
          <w:szCs w:val="24"/>
        </w:rPr>
        <w:t>codon stability coefficient (CSC) scores</w:t>
      </w:r>
      <w:r w:rsidR="00D95563">
        <w:rPr>
          <w:rFonts w:ascii="Times New Roman" w:hAnsi="Times New Roman" w:cs="Times New Roman"/>
          <w:sz w:val="24"/>
          <w:szCs w:val="24"/>
        </w:rPr>
        <w:t xml:space="preserve"> </w:t>
      </w:r>
      <w:r w:rsidR="00D95563" w:rsidRPr="00DD5D5F">
        <w:rPr>
          <w:rFonts w:ascii="Times New Roman" w:hAnsi="Times New Roman" w:cs="Times New Roman"/>
          <w:sz w:val="24"/>
          <w:szCs w:val="24"/>
        </w:rPr>
        <w:t>derived from</w:t>
      </w:r>
      <w:r w:rsidR="00D95563">
        <w:rPr>
          <w:rFonts w:ascii="Times New Roman" w:hAnsi="Times New Roman" w:cs="Times New Roman"/>
          <w:sz w:val="24"/>
          <w:szCs w:val="24"/>
        </w:rPr>
        <w:t xml:space="preserve"> human cell</w:t>
      </w:r>
      <w:r w:rsidR="00D95563" w:rsidRPr="00DD5D5F">
        <w:rPr>
          <w:rFonts w:ascii="Times New Roman" w:hAnsi="Times New Roman" w:cs="Times New Roman"/>
          <w:sz w:val="24"/>
          <w:szCs w:val="24"/>
        </w:rPr>
        <w:t xml:space="preserve"> HEK293T</w:t>
      </w:r>
      <w:r w:rsidR="00D024DF">
        <w:rPr>
          <w:rFonts w:ascii="Times New Roman" w:hAnsi="Times New Roman" w:cs="Times New Roman"/>
          <w:sz w:val="24"/>
          <w:szCs w:val="24"/>
        </w:rPr>
        <w:t xml:space="preserve"> (40)</w:t>
      </w:r>
      <w:r w:rsidR="00D95563">
        <w:rPr>
          <w:rFonts w:ascii="Times New Roman" w:hAnsi="Times New Roman" w:cs="Times New Roman"/>
          <w:sz w:val="24"/>
          <w:szCs w:val="24"/>
        </w:rPr>
        <w:t>.</w:t>
      </w:r>
    </w:p>
    <w:p w14:paraId="53DC62A3" w14:textId="6A7B90E6" w:rsidR="00E77380" w:rsidRPr="00AB3563" w:rsidRDefault="00E77380" w:rsidP="00A524F0">
      <w:pPr>
        <w:jc w:val="both"/>
        <w:rPr>
          <w:rFonts w:ascii="Times New Roman" w:hAnsi="Times New Roman" w:cs="Times New Roman"/>
          <w:sz w:val="24"/>
          <w:szCs w:val="24"/>
        </w:rPr>
      </w:pPr>
      <w:r w:rsidRPr="00AB3563">
        <w:rPr>
          <w:rFonts w:ascii="Times New Roman" w:hAnsi="Times New Roman" w:cs="Times New Roman"/>
          <w:sz w:val="24"/>
          <w:szCs w:val="24"/>
        </w:rPr>
        <w:t>H</w:t>
      </w:r>
      <w:r w:rsidR="00894F39" w:rsidRPr="00AB3563">
        <w:rPr>
          <w:rFonts w:ascii="Times New Roman" w:hAnsi="Times New Roman" w:cs="Times New Roman"/>
          <w:sz w:val="24"/>
          <w:szCs w:val="24"/>
        </w:rPr>
        <w:t xml:space="preserve"> and I</w:t>
      </w:r>
      <w:r w:rsidR="00894F39" w:rsidRPr="00AB3563">
        <w:rPr>
          <w:rFonts w:ascii="Times New Roman" w:hAnsi="Times New Roman" w:cs="Times New Roman"/>
          <w:color w:val="000000"/>
          <w:sz w:val="24"/>
          <w:szCs w:val="24"/>
        </w:rPr>
        <w:t xml:space="preserve">, </w:t>
      </w:r>
      <w:r w:rsidR="00B1545B" w:rsidRPr="00AB3563">
        <w:rPr>
          <w:rFonts w:ascii="Times New Roman" w:hAnsi="Times New Roman" w:cs="Times New Roman"/>
          <w:sz w:val="24"/>
          <w:szCs w:val="24"/>
        </w:rPr>
        <w:t xml:space="preserve">Ribosome pause score on amino acid transporters (H) and housekeeping genes (I). </w:t>
      </w:r>
    </w:p>
    <w:p w14:paraId="0D267B19" w14:textId="75F3C535" w:rsidR="00E77380" w:rsidRPr="00AB3563" w:rsidRDefault="00E77380" w:rsidP="00A524F0">
      <w:pPr>
        <w:jc w:val="both"/>
        <w:rPr>
          <w:rFonts w:ascii="Times New Roman" w:hAnsi="Times New Roman" w:cs="Times New Roman"/>
          <w:sz w:val="24"/>
          <w:szCs w:val="24"/>
        </w:rPr>
      </w:pPr>
      <w:r w:rsidRPr="00AB3563">
        <w:rPr>
          <w:rFonts w:ascii="Times New Roman" w:hAnsi="Times New Roman" w:cs="Times New Roman"/>
          <w:sz w:val="24"/>
          <w:szCs w:val="24"/>
        </w:rPr>
        <w:t>J</w:t>
      </w:r>
      <w:r w:rsidR="00FB49CA" w:rsidRPr="00AB3563">
        <w:rPr>
          <w:rFonts w:ascii="Times New Roman" w:hAnsi="Times New Roman" w:cs="Times New Roman"/>
          <w:sz w:val="24"/>
          <w:szCs w:val="24"/>
        </w:rPr>
        <w:t xml:space="preserve"> and </w:t>
      </w:r>
      <w:r w:rsidRPr="00AB3563">
        <w:rPr>
          <w:rFonts w:ascii="Times New Roman" w:hAnsi="Times New Roman" w:cs="Times New Roman"/>
          <w:sz w:val="24"/>
          <w:szCs w:val="24"/>
        </w:rPr>
        <w:t>K,</w:t>
      </w:r>
      <w:r w:rsidR="00290DB2" w:rsidRPr="00AB3563">
        <w:rPr>
          <w:rFonts w:ascii="Times New Roman" w:hAnsi="Times New Roman" w:cs="Times New Roman"/>
          <w:sz w:val="24"/>
          <w:szCs w:val="24"/>
        </w:rPr>
        <w:t xml:space="preserve"> </w:t>
      </w:r>
      <w:r w:rsidR="00B1545B" w:rsidRPr="00AB3563">
        <w:rPr>
          <w:rFonts w:ascii="Times New Roman" w:hAnsi="Times New Roman" w:cs="Times New Roman"/>
          <w:color w:val="000000"/>
          <w:sz w:val="24"/>
          <w:szCs w:val="24"/>
        </w:rPr>
        <w:t>Distribution of codons with increased P-site ribosome occupancy in in mTOCR1 pathway genes supressed by FBL knockdown (J) and in glycolysis pathway genes supressed by FBL knockdown (K). The whole transcriptome and 1,000 random selected transcripts were used as background.</w:t>
      </w:r>
      <w:r w:rsidR="00290DB2" w:rsidRPr="00AB3563">
        <w:rPr>
          <w:rFonts w:ascii="Times New Roman" w:hAnsi="Times New Roman" w:cs="Times New Roman"/>
          <w:sz w:val="24"/>
          <w:szCs w:val="24"/>
        </w:rPr>
        <w:t xml:space="preserve"> </w:t>
      </w:r>
    </w:p>
    <w:p w14:paraId="05AE9427" w14:textId="2232C6A5" w:rsidR="00E77380" w:rsidRPr="00E77380" w:rsidRDefault="00E77380" w:rsidP="00A524F0">
      <w:pPr>
        <w:jc w:val="both"/>
        <w:rPr>
          <w:rFonts w:ascii="Times New Roman" w:hAnsi="Times New Roman" w:cs="Times New Roman"/>
          <w:sz w:val="24"/>
          <w:szCs w:val="24"/>
        </w:rPr>
      </w:pPr>
      <w:r w:rsidRPr="00AB3563">
        <w:rPr>
          <w:rFonts w:ascii="Times New Roman" w:hAnsi="Times New Roman" w:cs="Times New Roman"/>
          <w:sz w:val="24"/>
          <w:szCs w:val="24"/>
        </w:rPr>
        <w:t>L,</w:t>
      </w:r>
      <w:r w:rsidR="00115F6B" w:rsidRPr="00AB3563">
        <w:rPr>
          <w:rFonts w:ascii="Times New Roman" w:hAnsi="Times New Roman" w:cs="Times New Roman"/>
          <w:sz w:val="24"/>
          <w:szCs w:val="24"/>
        </w:rPr>
        <w:t xml:space="preserve"> </w:t>
      </w:r>
      <w:r w:rsidR="00115F6B" w:rsidRPr="00AB3563">
        <w:rPr>
          <w:rFonts w:ascii="Times New Roman" w:hAnsi="Times New Roman" w:cs="Times New Roman"/>
          <w:color w:val="000000"/>
          <w:sz w:val="24"/>
          <w:szCs w:val="24"/>
        </w:rPr>
        <w:t>Western Blot showing phosphorylation on ribosomal protein S6 kinase (p70S6K) and on eukaryotic translation initiation factor 4E-binding protein 1 (4E-BP1) before and after FBL knockdown. Phosphorylation on Thr389 of p70S6K and Thr37/46 of 4E-BP1, the direct targets of mTORC1, was measured. Total p70S6K and 4E-BP1 was used as control.</w:t>
      </w:r>
    </w:p>
    <w:p w14:paraId="10416D73" w14:textId="3910955E" w:rsidR="000363F7" w:rsidRDefault="000363F7" w:rsidP="00D95563">
      <w:pPr>
        <w:rPr>
          <w:rFonts w:ascii="Times New Roman" w:hAnsi="Times New Roman" w:cs="Times New Roman"/>
          <w:sz w:val="24"/>
          <w:szCs w:val="24"/>
        </w:rPr>
      </w:pPr>
    </w:p>
    <w:p w14:paraId="4C3F00A7" w14:textId="2808E7C7" w:rsidR="000363F7" w:rsidRDefault="000363F7" w:rsidP="00D95563">
      <w:pPr>
        <w:rPr>
          <w:rFonts w:ascii="Times New Roman" w:hAnsi="Times New Roman" w:cs="Times New Roman"/>
          <w:sz w:val="24"/>
          <w:szCs w:val="24"/>
        </w:rPr>
      </w:pPr>
    </w:p>
    <w:p w14:paraId="78B0805A" w14:textId="2638EC57" w:rsidR="000363F7" w:rsidRDefault="000363F7" w:rsidP="00D95563">
      <w:pPr>
        <w:rPr>
          <w:rFonts w:ascii="Times New Roman" w:hAnsi="Times New Roman" w:cs="Times New Roman"/>
          <w:sz w:val="24"/>
          <w:szCs w:val="24"/>
        </w:rPr>
      </w:pPr>
    </w:p>
    <w:p w14:paraId="70CF91F4" w14:textId="661F415D" w:rsidR="000363F7" w:rsidRDefault="000363F7" w:rsidP="00D95563">
      <w:pPr>
        <w:rPr>
          <w:rFonts w:ascii="Times New Roman" w:hAnsi="Times New Roman" w:cs="Times New Roman"/>
          <w:sz w:val="24"/>
          <w:szCs w:val="24"/>
        </w:rPr>
      </w:pPr>
    </w:p>
    <w:p w14:paraId="581B7336" w14:textId="301FC412" w:rsidR="000363F7" w:rsidRDefault="000363F7" w:rsidP="00D95563">
      <w:pPr>
        <w:rPr>
          <w:rFonts w:ascii="Times New Roman" w:hAnsi="Times New Roman" w:cs="Times New Roman"/>
          <w:sz w:val="24"/>
          <w:szCs w:val="24"/>
        </w:rPr>
      </w:pPr>
    </w:p>
    <w:p w14:paraId="4DB1BE21" w14:textId="36D7DECA" w:rsidR="000363F7" w:rsidRDefault="000363F7" w:rsidP="00D95563">
      <w:pPr>
        <w:rPr>
          <w:rFonts w:ascii="Times New Roman" w:hAnsi="Times New Roman" w:cs="Times New Roman"/>
          <w:sz w:val="24"/>
          <w:szCs w:val="24"/>
        </w:rPr>
      </w:pPr>
    </w:p>
    <w:p w14:paraId="3C6B9C35" w14:textId="07546018" w:rsidR="000363F7" w:rsidRPr="00921C4C" w:rsidRDefault="000363F7" w:rsidP="00D95563">
      <w:pPr>
        <w:rPr>
          <w:rFonts w:ascii="Times New Roman" w:hAnsi="Times New Roman" w:cs="Times New Roman"/>
          <w:sz w:val="24"/>
          <w:szCs w:val="24"/>
        </w:rPr>
      </w:pPr>
    </w:p>
    <w:p w14:paraId="4C2220D2" w14:textId="30623CDB" w:rsidR="000363F7" w:rsidRDefault="00C3062B" w:rsidP="00D95563">
      <w:pPr>
        <w:rPr>
          <w:rFonts w:ascii="Times New Roman" w:hAnsi="Times New Roman" w:cs="Times New Roman"/>
          <w:sz w:val="24"/>
          <w:szCs w:val="24"/>
        </w:rPr>
      </w:pPr>
      <w:r>
        <w:rPr>
          <w:noProof/>
        </w:rPr>
        <w:lastRenderedPageBreak/>
        <w:drawing>
          <wp:inline distT="0" distB="0" distL="0" distR="0" wp14:anchorId="6B4F753A" wp14:editId="34D9BBB2">
            <wp:extent cx="5274310" cy="58750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875020"/>
                    </a:xfrm>
                    <a:prstGeom prst="rect">
                      <a:avLst/>
                    </a:prstGeom>
                    <a:noFill/>
                    <a:ln>
                      <a:noFill/>
                    </a:ln>
                  </pic:spPr>
                </pic:pic>
              </a:graphicData>
            </a:graphic>
          </wp:inline>
        </w:drawing>
      </w:r>
    </w:p>
    <w:p w14:paraId="6BA4ED1A" w14:textId="6E21D090" w:rsidR="000363F7" w:rsidRDefault="000363F7" w:rsidP="00A524F0">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E81633">
        <w:rPr>
          <w:rFonts w:ascii="Times New Roman" w:hAnsi="Times New Roman" w:cs="Times New Roman"/>
          <w:sz w:val="24"/>
          <w:szCs w:val="24"/>
          <w:lang w:val="en-DE"/>
        </w:rPr>
        <w:t>S</w:t>
      </w:r>
      <w:r w:rsidR="009A5DBA">
        <w:rPr>
          <w:rFonts w:ascii="Times New Roman" w:hAnsi="Times New Roman" w:cs="Times New Roman"/>
          <w:sz w:val="24"/>
          <w:szCs w:val="24"/>
        </w:rPr>
        <w:t>8</w:t>
      </w:r>
      <w:r>
        <w:rPr>
          <w:rFonts w:ascii="Times New Roman" w:hAnsi="Times New Roman" w:cs="Times New Roman"/>
          <w:sz w:val="24"/>
          <w:szCs w:val="24"/>
        </w:rPr>
        <w:t>, Gm1447 is associated with LSC signature.</w:t>
      </w:r>
    </w:p>
    <w:p w14:paraId="3128F01D" w14:textId="19D5A25D" w:rsidR="000363F7" w:rsidRPr="00E5152A" w:rsidRDefault="00C3062B" w:rsidP="00A524F0">
      <w:pPr>
        <w:jc w:val="both"/>
        <w:rPr>
          <w:rFonts w:ascii="Times New Roman" w:hAnsi="Times New Roman" w:cs="Times New Roman"/>
          <w:sz w:val="24"/>
          <w:szCs w:val="24"/>
        </w:rPr>
      </w:pPr>
      <w:r>
        <w:rPr>
          <w:rFonts w:ascii="Times New Roman" w:hAnsi="Times New Roman" w:cs="Times New Roman"/>
          <w:sz w:val="24"/>
          <w:szCs w:val="24"/>
        </w:rPr>
        <w:t>A</w:t>
      </w:r>
      <w:r w:rsidR="000363F7">
        <w:rPr>
          <w:rFonts w:ascii="Times New Roman" w:hAnsi="Times New Roman" w:cs="Times New Roman"/>
          <w:sz w:val="24"/>
          <w:szCs w:val="24"/>
        </w:rPr>
        <w:t>,</w:t>
      </w:r>
      <w:r w:rsidR="000363F7">
        <w:rPr>
          <w:rFonts w:ascii="Times New Roman" w:hAnsi="Times New Roman" w:cs="Times New Roman" w:hint="eastAsia"/>
          <w:sz w:val="24"/>
          <w:szCs w:val="24"/>
        </w:rPr>
        <w:t xml:space="preserve"> </w:t>
      </w:r>
      <w:r w:rsidR="000363F7">
        <w:rPr>
          <w:rFonts w:ascii="Times New Roman" w:hAnsi="Times New Roman" w:cs="Times New Roman"/>
          <w:sz w:val="24"/>
          <w:szCs w:val="24"/>
        </w:rPr>
        <w:t xml:space="preserve">Location of G1447 on human ribosome structure (PDB </w:t>
      </w:r>
      <w:r w:rsidR="000363F7" w:rsidRPr="009265DE">
        <w:rPr>
          <w:rFonts w:ascii="Times New Roman" w:hAnsi="Times New Roman" w:cs="Times New Roman"/>
          <w:sz w:val="24"/>
          <w:szCs w:val="24"/>
        </w:rPr>
        <w:t>4UGO</w:t>
      </w:r>
      <w:r w:rsidR="000363F7">
        <w:rPr>
          <w:rFonts w:ascii="Times New Roman" w:hAnsi="Times New Roman" w:cs="Times New Roman"/>
          <w:sz w:val="24"/>
          <w:szCs w:val="24"/>
        </w:rPr>
        <w:t>).</w:t>
      </w:r>
    </w:p>
    <w:p w14:paraId="0A905125" w14:textId="4B45D73B" w:rsidR="000363F7" w:rsidRPr="0085390E" w:rsidRDefault="00C3062B" w:rsidP="00A524F0">
      <w:pPr>
        <w:jc w:val="both"/>
        <w:rPr>
          <w:rFonts w:ascii="Times New Roman" w:hAnsi="Times New Roman" w:cs="Times New Roman"/>
          <w:sz w:val="24"/>
          <w:szCs w:val="24"/>
        </w:rPr>
      </w:pPr>
      <w:r>
        <w:rPr>
          <w:rFonts w:ascii="Times New Roman" w:hAnsi="Times New Roman" w:cs="Times New Roman"/>
          <w:sz w:val="24"/>
          <w:szCs w:val="24"/>
        </w:rPr>
        <w:t>B</w:t>
      </w:r>
      <w:r w:rsidR="000363F7">
        <w:rPr>
          <w:rFonts w:ascii="Times New Roman" w:hAnsi="Times New Roman" w:cs="Times New Roman"/>
          <w:sz w:val="24"/>
          <w:szCs w:val="24"/>
        </w:rPr>
        <w:t xml:space="preserve">, </w:t>
      </w:r>
      <w:r w:rsidR="000363F7" w:rsidRPr="009265DE">
        <w:rPr>
          <w:rFonts w:ascii="Times New Roman" w:hAnsi="Times New Roman" w:cs="Times New Roman"/>
          <w:sz w:val="24"/>
          <w:szCs w:val="24"/>
        </w:rPr>
        <w:t>GSEA plot showing</w:t>
      </w:r>
      <w:r w:rsidR="000363F7">
        <w:rPr>
          <w:rFonts w:ascii="Times New Roman" w:hAnsi="Times New Roman" w:cs="Times New Roman"/>
          <w:sz w:val="24"/>
          <w:szCs w:val="24"/>
        </w:rPr>
        <w:t xml:space="preserve"> negative enrichment of hematopoietic differentiation genes </w:t>
      </w:r>
      <w:r w:rsidR="000363F7" w:rsidRPr="009265DE">
        <w:rPr>
          <w:rFonts w:ascii="Times New Roman" w:hAnsi="Times New Roman" w:cs="Times New Roman"/>
          <w:sz w:val="24"/>
          <w:szCs w:val="24"/>
        </w:rPr>
        <w:t xml:space="preserve">in </w:t>
      </w:r>
      <w:r w:rsidR="000363F7">
        <w:rPr>
          <w:rFonts w:ascii="Times New Roman" w:hAnsi="Times New Roman" w:cs="Times New Roman"/>
          <w:sz w:val="24"/>
          <w:szCs w:val="24"/>
        </w:rPr>
        <w:t xml:space="preserve">patients </w:t>
      </w:r>
      <w:r w:rsidR="000363F7" w:rsidRPr="009265DE">
        <w:rPr>
          <w:rFonts w:ascii="Times New Roman" w:hAnsi="Times New Roman" w:cs="Times New Roman"/>
          <w:sz w:val="24"/>
          <w:szCs w:val="24"/>
        </w:rPr>
        <w:t xml:space="preserve">with higher </w:t>
      </w:r>
      <w:r w:rsidR="000363F7">
        <w:rPr>
          <w:rFonts w:ascii="Times New Roman" w:hAnsi="Times New Roman" w:cs="Times New Roman"/>
          <w:sz w:val="24"/>
          <w:szCs w:val="24"/>
        </w:rPr>
        <w:t xml:space="preserve">Gm1447 in AML cohort 1. </w:t>
      </w:r>
    </w:p>
    <w:p w14:paraId="5D85AC4A" w14:textId="3C95EDB0" w:rsidR="000363F7" w:rsidRPr="00466DE1" w:rsidRDefault="00C3062B" w:rsidP="00A524F0">
      <w:pPr>
        <w:jc w:val="both"/>
        <w:rPr>
          <w:rFonts w:ascii="Times New Roman" w:hAnsi="Times New Roman" w:cs="Times New Roman"/>
          <w:sz w:val="24"/>
          <w:szCs w:val="24"/>
        </w:rPr>
      </w:pPr>
      <w:r>
        <w:rPr>
          <w:rFonts w:ascii="Times New Roman" w:hAnsi="Times New Roman" w:cs="Times New Roman"/>
          <w:sz w:val="24"/>
          <w:szCs w:val="24"/>
        </w:rPr>
        <w:t>C</w:t>
      </w:r>
      <w:r w:rsidR="000363F7">
        <w:rPr>
          <w:rFonts w:ascii="Times New Roman" w:hAnsi="Times New Roman" w:cs="Times New Roman"/>
          <w:sz w:val="24"/>
          <w:szCs w:val="24"/>
        </w:rPr>
        <w:t xml:space="preserve">, </w:t>
      </w:r>
      <w:r w:rsidR="000363F7" w:rsidRPr="009265DE">
        <w:rPr>
          <w:rFonts w:ascii="Times New Roman" w:hAnsi="Times New Roman" w:cs="Times New Roman"/>
          <w:sz w:val="24"/>
          <w:szCs w:val="24"/>
        </w:rPr>
        <w:t>GSEA</w:t>
      </w:r>
      <w:r w:rsidR="000363F7">
        <w:rPr>
          <w:rFonts w:ascii="Times New Roman" w:hAnsi="Times New Roman" w:cs="Times New Roman"/>
          <w:sz w:val="24"/>
          <w:szCs w:val="24"/>
        </w:rPr>
        <w:t xml:space="preserve"> analysis in the second AML cohort containing 18 samples. </w:t>
      </w:r>
    </w:p>
    <w:p w14:paraId="6C2F8765" w14:textId="6059A4E9" w:rsidR="000363F7" w:rsidRDefault="00C3062B" w:rsidP="00A524F0">
      <w:pPr>
        <w:jc w:val="both"/>
        <w:rPr>
          <w:rFonts w:ascii="Times New Roman" w:hAnsi="Times New Roman" w:cs="Times New Roman"/>
          <w:sz w:val="24"/>
          <w:szCs w:val="24"/>
        </w:rPr>
      </w:pPr>
      <w:r>
        <w:rPr>
          <w:rFonts w:ascii="Times New Roman" w:hAnsi="Times New Roman" w:cs="Times New Roman"/>
          <w:sz w:val="24"/>
          <w:szCs w:val="24"/>
        </w:rPr>
        <w:t>D</w:t>
      </w:r>
      <w:r w:rsidR="000363F7">
        <w:rPr>
          <w:rFonts w:ascii="Times New Roman" w:hAnsi="Times New Roman" w:cs="Times New Roman"/>
          <w:sz w:val="24"/>
          <w:szCs w:val="24"/>
        </w:rPr>
        <w:t xml:space="preserve">, Alignment of SNORD127 guiding sequence with 18S rRNA sequence surrounding G1447. Sequences in red are C/D box motifs. </w:t>
      </w:r>
    </w:p>
    <w:p w14:paraId="766A18D6" w14:textId="45B93FAE" w:rsidR="000363F7" w:rsidRDefault="00C3062B" w:rsidP="00A524F0">
      <w:pPr>
        <w:jc w:val="both"/>
        <w:rPr>
          <w:rFonts w:ascii="Times New Roman" w:hAnsi="Times New Roman" w:cs="Times New Roman"/>
          <w:sz w:val="24"/>
          <w:szCs w:val="24"/>
        </w:rPr>
      </w:pPr>
      <w:r>
        <w:rPr>
          <w:rFonts w:ascii="Times New Roman" w:hAnsi="Times New Roman" w:cs="Times New Roman"/>
          <w:sz w:val="24"/>
          <w:szCs w:val="24"/>
        </w:rPr>
        <w:t>E</w:t>
      </w:r>
      <w:r w:rsidR="000363F7">
        <w:rPr>
          <w:rFonts w:ascii="Times New Roman" w:hAnsi="Times New Roman" w:cs="Times New Roman"/>
          <w:sz w:val="24"/>
          <w:szCs w:val="24"/>
        </w:rPr>
        <w:t xml:space="preserve">, Genotyping PCR showing heterozygous deletion of SNORD127 by CRISPR/Cas9 in Kasumi-1 cells. </w:t>
      </w:r>
    </w:p>
    <w:p w14:paraId="5F47C05A" w14:textId="438706B0" w:rsidR="000363F7" w:rsidRPr="00317AA9" w:rsidRDefault="00C3062B" w:rsidP="00A524F0">
      <w:pPr>
        <w:jc w:val="both"/>
        <w:rPr>
          <w:rFonts w:ascii="Times New Roman" w:hAnsi="Times New Roman" w:cs="Times New Roman"/>
          <w:sz w:val="24"/>
          <w:szCs w:val="24"/>
        </w:rPr>
      </w:pPr>
      <w:r>
        <w:rPr>
          <w:rFonts w:ascii="Times New Roman" w:hAnsi="Times New Roman" w:cs="Times New Roman"/>
          <w:sz w:val="24"/>
          <w:szCs w:val="24"/>
        </w:rPr>
        <w:lastRenderedPageBreak/>
        <w:t>F</w:t>
      </w:r>
      <w:r w:rsidR="000363F7">
        <w:rPr>
          <w:rFonts w:ascii="Times New Roman" w:hAnsi="Times New Roman" w:cs="Times New Roman"/>
          <w:sz w:val="24"/>
          <w:szCs w:val="24"/>
        </w:rPr>
        <w:t>, Real-time PCR showing relative expression of SNROD127 in SNORD127</w:t>
      </w:r>
      <w:r w:rsidR="000363F7" w:rsidRPr="002F5560">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w:t>
      </w:r>
      <w:r w:rsidR="000363F7">
        <w:rPr>
          <w:rFonts w:ascii="Times New Roman" w:hAnsi="Times New Roman" w:cs="Times New Roman"/>
          <w:sz w:val="24"/>
          <w:szCs w:val="24"/>
        </w:rPr>
        <w:t xml:space="preserve"> and SNORD127</w:t>
      </w:r>
      <w:r w:rsidR="000363F7" w:rsidRPr="002F5560">
        <w:rPr>
          <w:rFonts w:ascii="Times New Roman" w:hAnsi="Times New Roman" w:cs="Times New Roman"/>
          <w:sz w:val="24"/>
          <w:szCs w:val="24"/>
          <w:vertAlign w:val="superscript"/>
        </w:rPr>
        <w:t>+/-</w:t>
      </w:r>
      <w:r w:rsidR="000363F7">
        <w:rPr>
          <w:rFonts w:ascii="Times New Roman" w:hAnsi="Times New Roman" w:cs="Times New Roman"/>
          <w:sz w:val="24"/>
          <w:szCs w:val="24"/>
        </w:rPr>
        <w:t xml:space="preserve"> OCI-AML2 cells. n = 6 single clones for SNORD127</w:t>
      </w:r>
      <w:r w:rsidR="000363F7" w:rsidRPr="002F5560">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w:t>
      </w:r>
      <w:r w:rsidR="000363F7">
        <w:rPr>
          <w:rFonts w:ascii="Times New Roman" w:hAnsi="Times New Roman" w:cs="Times New Roman"/>
          <w:sz w:val="24"/>
          <w:szCs w:val="24"/>
        </w:rPr>
        <w:t xml:space="preserve"> and n = 8 for SNORD127</w:t>
      </w:r>
      <w:r w:rsidR="000363F7" w:rsidRPr="002F5560">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w:t>
      </w:r>
      <w:r w:rsidR="000363F7">
        <w:rPr>
          <w:rFonts w:ascii="Times New Roman" w:hAnsi="Times New Roman" w:cs="Times New Roman"/>
          <w:sz w:val="24"/>
          <w:szCs w:val="24"/>
        </w:rPr>
        <w:t xml:space="preserve">, </w:t>
      </w:r>
      <w:r w:rsidR="000363F7" w:rsidRPr="00DB1206">
        <w:rPr>
          <w:rFonts w:ascii="Times New Roman" w:hAnsi="Times New Roman" w:cs="Times New Roman"/>
          <w:sz w:val="24"/>
          <w:szCs w:val="24"/>
        </w:rPr>
        <w:t>Data shown as mean</w:t>
      </w:r>
      <w:r w:rsidR="000363F7">
        <w:rPr>
          <w:rFonts w:ascii="Times New Roman" w:hAnsi="Times New Roman" w:cs="Times New Roman"/>
          <w:sz w:val="24"/>
          <w:szCs w:val="24"/>
        </w:rPr>
        <w:t xml:space="preserve"> with </w:t>
      </w:r>
      <w:r w:rsidR="00B608D3">
        <w:rPr>
          <w:rFonts w:ascii="Times New Roman" w:hAnsi="Times New Roman" w:cs="Times New Roman"/>
          <w:sz w:val="24"/>
          <w:szCs w:val="24"/>
        </w:rPr>
        <w:t>SD</w:t>
      </w:r>
      <w:r w:rsidR="000363F7">
        <w:rPr>
          <w:rFonts w:ascii="Times New Roman" w:hAnsi="Times New Roman" w:cs="Times New Roman"/>
          <w:sz w:val="24"/>
          <w:szCs w:val="24"/>
        </w:rPr>
        <w:t>,</w:t>
      </w:r>
      <w:r w:rsidR="000363F7" w:rsidRPr="00DB1206">
        <w:rPr>
          <w:rFonts w:ascii="Times New Roman" w:hAnsi="Times New Roman" w:cs="Times New Roman"/>
          <w:sz w:val="24"/>
          <w:szCs w:val="24"/>
        </w:rPr>
        <w:t xml:space="preserve"> indicated P values by</w:t>
      </w:r>
      <w:r w:rsidR="000363F7">
        <w:rPr>
          <w:rFonts w:ascii="Times New Roman" w:hAnsi="Times New Roman" w:cs="Times New Roman"/>
          <w:sz w:val="24"/>
          <w:szCs w:val="24"/>
        </w:rPr>
        <w:t xml:space="preserve"> Student’s unpaired t-test.</w:t>
      </w:r>
    </w:p>
    <w:p w14:paraId="5EAB2B37" w14:textId="7707A958" w:rsidR="000363F7" w:rsidRDefault="00C3062B" w:rsidP="00A524F0">
      <w:pPr>
        <w:jc w:val="both"/>
        <w:rPr>
          <w:rFonts w:ascii="Times New Roman" w:hAnsi="Times New Roman" w:cs="Times New Roman"/>
          <w:sz w:val="24"/>
          <w:szCs w:val="24"/>
        </w:rPr>
      </w:pPr>
      <w:r>
        <w:rPr>
          <w:rFonts w:ascii="Times New Roman" w:hAnsi="Times New Roman" w:cs="Times New Roman"/>
          <w:sz w:val="24"/>
          <w:szCs w:val="24"/>
        </w:rPr>
        <w:t>G</w:t>
      </w:r>
      <w:r w:rsidR="000363F7">
        <w:rPr>
          <w:rFonts w:ascii="Times New Roman" w:hAnsi="Times New Roman" w:cs="Times New Roman"/>
          <w:sz w:val="24"/>
          <w:szCs w:val="24"/>
        </w:rPr>
        <w:t>, Western Blot showing protein level of PRPF39 in SNORD127</w:t>
      </w:r>
      <w:r w:rsidR="000363F7" w:rsidRPr="004164B2">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 xml:space="preserve">+ </w:t>
      </w:r>
      <w:r w:rsidR="000363F7">
        <w:rPr>
          <w:rFonts w:ascii="Times New Roman" w:hAnsi="Times New Roman" w:cs="Times New Roman"/>
          <w:sz w:val="24"/>
          <w:szCs w:val="24"/>
        </w:rPr>
        <w:t>and SNORD127</w:t>
      </w:r>
      <w:r w:rsidR="000363F7" w:rsidRPr="004164B2">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 xml:space="preserve"> </w:t>
      </w:r>
      <w:r w:rsidR="000363F7">
        <w:rPr>
          <w:rFonts w:ascii="Times New Roman" w:hAnsi="Times New Roman" w:cs="Times New Roman"/>
          <w:sz w:val="24"/>
          <w:szCs w:val="24"/>
        </w:rPr>
        <w:t xml:space="preserve">OCI-AML2 single clones, with Actin as internal control. </w:t>
      </w:r>
    </w:p>
    <w:p w14:paraId="67A5B3BF" w14:textId="09EFD133" w:rsidR="000363F7" w:rsidRDefault="00C3062B" w:rsidP="00A524F0">
      <w:pPr>
        <w:jc w:val="both"/>
        <w:rPr>
          <w:rFonts w:ascii="Times New Roman" w:hAnsi="Times New Roman" w:cs="Times New Roman"/>
          <w:sz w:val="24"/>
          <w:szCs w:val="24"/>
        </w:rPr>
      </w:pPr>
      <w:r>
        <w:rPr>
          <w:rFonts w:ascii="Times New Roman" w:hAnsi="Times New Roman" w:cs="Times New Roman"/>
          <w:sz w:val="24"/>
          <w:szCs w:val="24"/>
        </w:rPr>
        <w:t>H</w:t>
      </w:r>
      <w:r w:rsidR="000363F7">
        <w:rPr>
          <w:rFonts w:ascii="Times New Roman" w:hAnsi="Times New Roman" w:cs="Times New Roman"/>
          <w:sz w:val="24"/>
          <w:szCs w:val="24"/>
        </w:rPr>
        <w:t>, Western Blot showing LYAR from purified 80S ribosome from SNORD127</w:t>
      </w:r>
      <w:r w:rsidR="000363F7" w:rsidRPr="004164B2">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 xml:space="preserve">+ </w:t>
      </w:r>
      <w:r w:rsidR="000363F7">
        <w:rPr>
          <w:rFonts w:ascii="Times New Roman" w:hAnsi="Times New Roman" w:cs="Times New Roman"/>
          <w:sz w:val="24"/>
          <w:szCs w:val="24"/>
        </w:rPr>
        <w:t>and SNORD127</w:t>
      </w:r>
      <w:r w:rsidR="000363F7" w:rsidRPr="004164B2">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 xml:space="preserve"> </w:t>
      </w:r>
      <w:r w:rsidR="000363F7">
        <w:rPr>
          <w:rFonts w:ascii="Times New Roman" w:hAnsi="Times New Roman" w:cs="Times New Roman"/>
          <w:sz w:val="24"/>
          <w:szCs w:val="24"/>
        </w:rPr>
        <w:t xml:space="preserve">Kasumi-1 cells by sucrose gradient, with RPL23A as internal control. </w:t>
      </w:r>
    </w:p>
    <w:p w14:paraId="5AED8D43" w14:textId="00C77635" w:rsidR="000363F7" w:rsidRDefault="00C3062B" w:rsidP="00A524F0">
      <w:pPr>
        <w:jc w:val="both"/>
        <w:rPr>
          <w:rFonts w:ascii="Times New Roman" w:hAnsi="Times New Roman" w:cs="Times New Roman"/>
          <w:sz w:val="24"/>
          <w:szCs w:val="24"/>
        </w:rPr>
      </w:pPr>
      <w:r>
        <w:rPr>
          <w:rFonts w:ascii="Times New Roman" w:hAnsi="Times New Roman" w:cs="Times New Roman"/>
          <w:sz w:val="24"/>
          <w:szCs w:val="24"/>
        </w:rPr>
        <w:t>I</w:t>
      </w:r>
      <w:r w:rsidR="000363F7">
        <w:rPr>
          <w:rFonts w:ascii="Times New Roman" w:hAnsi="Times New Roman" w:cs="Times New Roman"/>
          <w:sz w:val="24"/>
          <w:szCs w:val="24"/>
        </w:rPr>
        <w:t xml:space="preserve">, SLC38A10 mRNA level relative to </w:t>
      </w:r>
      <w:r w:rsidR="00CC48EA" w:rsidRPr="00CC48EA">
        <w:rPr>
          <w:rFonts w:ascii="Times New Roman" w:hAnsi="Times New Roman" w:cs="Times New Roman"/>
          <w:i/>
          <w:iCs/>
          <w:sz w:val="24"/>
          <w:szCs w:val="24"/>
        </w:rPr>
        <w:t>ACTB</w:t>
      </w:r>
      <w:r w:rsidR="00CC48EA">
        <w:rPr>
          <w:rFonts w:ascii="Times New Roman" w:hAnsi="Times New Roman" w:cs="Times New Roman"/>
          <w:sz w:val="24"/>
          <w:szCs w:val="24"/>
        </w:rPr>
        <w:t xml:space="preserve"> (</w:t>
      </w:r>
      <w:r w:rsidR="000363F7">
        <w:rPr>
          <w:rFonts w:ascii="Times New Roman" w:hAnsi="Times New Roman" w:cs="Times New Roman"/>
          <w:sz w:val="24"/>
          <w:szCs w:val="24"/>
        </w:rPr>
        <w:t>Actin</w:t>
      </w:r>
      <w:r w:rsidR="00CC48EA">
        <w:rPr>
          <w:rFonts w:ascii="Times New Roman" w:hAnsi="Times New Roman" w:cs="Times New Roman"/>
          <w:sz w:val="24"/>
          <w:szCs w:val="24"/>
        </w:rPr>
        <w:t>)</w:t>
      </w:r>
      <w:r w:rsidR="000363F7">
        <w:rPr>
          <w:rFonts w:ascii="Times New Roman" w:hAnsi="Times New Roman" w:cs="Times New Roman"/>
          <w:sz w:val="24"/>
          <w:szCs w:val="24"/>
        </w:rPr>
        <w:t xml:space="preserve"> in SNORD127</w:t>
      </w:r>
      <w:r w:rsidR="000363F7" w:rsidRPr="004164B2">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w:t>
      </w:r>
      <w:r w:rsidR="000363F7">
        <w:rPr>
          <w:rFonts w:ascii="Times New Roman" w:hAnsi="Times New Roman" w:cs="Times New Roman"/>
          <w:sz w:val="24"/>
          <w:szCs w:val="24"/>
        </w:rPr>
        <w:t xml:space="preserve"> and SNORD127</w:t>
      </w:r>
      <w:r w:rsidR="000363F7" w:rsidRPr="004164B2">
        <w:rPr>
          <w:rFonts w:ascii="Times New Roman" w:hAnsi="Times New Roman" w:cs="Times New Roman"/>
          <w:sz w:val="24"/>
          <w:szCs w:val="24"/>
          <w:vertAlign w:val="superscript"/>
        </w:rPr>
        <w:t>+/-</w:t>
      </w:r>
      <w:r w:rsidR="000363F7">
        <w:rPr>
          <w:rFonts w:ascii="Times New Roman" w:hAnsi="Times New Roman" w:cs="Times New Roman"/>
          <w:sz w:val="24"/>
          <w:szCs w:val="24"/>
        </w:rPr>
        <w:t xml:space="preserve"> Kasumi-1 single clones, determined by real-time PCR. n = 3 replicates of two single clones.</w:t>
      </w:r>
    </w:p>
    <w:p w14:paraId="66512C3D" w14:textId="7F726328" w:rsidR="000363F7" w:rsidRPr="00DB1206" w:rsidRDefault="00C3062B" w:rsidP="00A524F0">
      <w:pPr>
        <w:jc w:val="both"/>
        <w:rPr>
          <w:rFonts w:ascii="Times New Roman" w:hAnsi="Times New Roman" w:cs="Times New Roman"/>
          <w:sz w:val="24"/>
          <w:szCs w:val="24"/>
        </w:rPr>
      </w:pPr>
      <w:r>
        <w:rPr>
          <w:rFonts w:ascii="Times New Roman" w:hAnsi="Times New Roman" w:cs="Times New Roman"/>
          <w:sz w:val="24"/>
          <w:szCs w:val="24"/>
        </w:rPr>
        <w:t>J</w:t>
      </w:r>
      <w:r w:rsidR="000363F7">
        <w:rPr>
          <w:rFonts w:ascii="Times New Roman" w:hAnsi="Times New Roman" w:cs="Times New Roman"/>
          <w:sz w:val="24"/>
          <w:szCs w:val="24"/>
        </w:rPr>
        <w:t xml:space="preserve">, </w:t>
      </w:r>
      <w:r w:rsidR="000363F7" w:rsidRPr="00193ABF">
        <w:rPr>
          <w:rFonts w:ascii="Times New Roman" w:hAnsi="Times New Roman" w:cs="Times New Roman"/>
          <w:sz w:val="24"/>
          <w:szCs w:val="24"/>
        </w:rPr>
        <w:t>Cellular amino acid concentrations in SNORD127</w:t>
      </w:r>
      <w:r w:rsidR="000363F7" w:rsidRPr="00193ABF">
        <w:rPr>
          <w:rFonts w:ascii="Times New Roman" w:hAnsi="Times New Roman" w:cs="Times New Roman"/>
          <w:sz w:val="24"/>
          <w:szCs w:val="24"/>
          <w:vertAlign w:val="superscript"/>
        </w:rPr>
        <w:t>+/</w:t>
      </w:r>
      <w:r w:rsidR="000363F7">
        <w:rPr>
          <w:rFonts w:ascii="Times New Roman" w:hAnsi="Times New Roman" w:cs="Times New Roman"/>
          <w:sz w:val="24"/>
          <w:szCs w:val="24"/>
          <w:vertAlign w:val="superscript"/>
        </w:rPr>
        <w:t>+</w:t>
      </w:r>
      <w:r w:rsidR="000363F7" w:rsidRPr="00193ABF">
        <w:rPr>
          <w:rFonts w:ascii="Times New Roman" w:hAnsi="Times New Roman" w:cs="Times New Roman"/>
          <w:sz w:val="24"/>
          <w:szCs w:val="24"/>
        </w:rPr>
        <w:t xml:space="preserve"> and SNORD127</w:t>
      </w:r>
      <w:r w:rsidR="000363F7" w:rsidRPr="00513579">
        <w:rPr>
          <w:rFonts w:ascii="Times New Roman" w:hAnsi="Times New Roman" w:cs="Times New Roman"/>
          <w:sz w:val="24"/>
          <w:szCs w:val="24"/>
          <w:vertAlign w:val="superscript"/>
        </w:rPr>
        <w:t>+/-</w:t>
      </w:r>
      <w:r w:rsidR="000363F7" w:rsidRPr="00193ABF">
        <w:rPr>
          <w:rFonts w:ascii="Times New Roman" w:hAnsi="Times New Roman" w:cs="Times New Roman"/>
          <w:sz w:val="24"/>
          <w:szCs w:val="24"/>
        </w:rPr>
        <w:t xml:space="preserve"> </w:t>
      </w:r>
      <w:r w:rsidR="000363F7">
        <w:rPr>
          <w:rFonts w:ascii="Times New Roman" w:hAnsi="Times New Roman" w:cs="Times New Roman"/>
          <w:sz w:val="24"/>
          <w:szCs w:val="24"/>
        </w:rPr>
        <w:t xml:space="preserve">Kasumi-1 </w:t>
      </w:r>
      <w:r w:rsidR="000363F7" w:rsidRPr="00193ABF">
        <w:rPr>
          <w:rFonts w:ascii="Times New Roman" w:hAnsi="Times New Roman" w:cs="Times New Roman"/>
          <w:sz w:val="24"/>
          <w:szCs w:val="24"/>
        </w:rPr>
        <w:t xml:space="preserve">cells. n = 4 samples </w:t>
      </w:r>
      <w:r w:rsidR="00CC48EA">
        <w:rPr>
          <w:rFonts w:ascii="Times New Roman" w:hAnsi="Times New Roman" w:cs="Times New Roman"/>
          <w:sz w:val="24"/>
          <w:szCs w:val="24"/>
        </w:rPr>
        <w:t>per</w:t>
      </w:r>
      <w:r w:rsidR="000363F7">
        <w:rPr>
          <w:rFonts w:ascii="Times New Roman" w:hAnsi="Times New Roman" w:cs="Times New Roman"/>
          <w:sz w:val="24"/>
          <w:szCs w:val="24"/>
        </w:rPr>
        <w:t xml:space="preserve"> group</w:t>
      </w:r>
      <w:r w:rsidR="000363F7" w:rsidRPr="00193ABF">
        <w:rPr>
          <w:rFonts w:ascii="Times New Roman" w:hAnsi="Times New Roman" w:cs="Times New Roman"/>
          <w:sz w:val="24"/>
          <w:szCs w:val="24"/>
        </w:rPr>
        <w:t>.</w:t>
      </w:r>
      <w:r w:rsidR="000363F7">
        <w:t xml:space="preserve"> </w:t>
      </w:r>
      <w:r w:rsidR="000363F7" w:rsidRPr="00DB1206">
        <w:rPr>
          <w:rFonts w:ascii="Times New Roman" w:hAnsi="Times New Roman" w:cs="Times New Roman"/>
          <w:sz w:val="24"/>
          <w:szCs w:val="24"/>
        </w:rPr>
        <w:t xml:space="preserve">Data shown as </w:t>
      </w:r>
      <w:r w:rsidR="000363F7">
        <w:rPr>
          <w:rFonts w:ascii="Times New Roman" w:hAnsi="Times New Roman" w:cs="Times New Roman"/>
          <w:sz w:val="24"/>
          <w:szCs w:val="24"/>
        </w:rPr>
        <w:t>m</w:t>
      </w:r>
      <w:r w:rsidR="000363F7" w:rsidRPr="00DB1206">
        <w:rPr>
          <w:rFonts w:ascii="Times New Roman" w:hAnsi="Times New Roman" w:cs="Times New Roman"/>
          <w:sz w:val="24"/>
          <w:szCs w:val="24"/>
        </w:rPr>
        <w:t>ean</w:t>
      </w:r>
      <w:r w:rsidR="000363F7">
        <w:rPr>
          <w:rFonts w:ascii="Times New Roman" w:hAnsi="Times New Roman" w:cs="Times New Roman"/>
          <w:sz w:val="24"/>
          <w:szCs w:val="24"/>
        </w:rPr>
        <w:t xml:space="preserve"> </w:t>
      </w:r>
      <w:r w:rsidR="000363F7" w:rsidRPr="00DB1206">
        <w:rPr>
          <w:rFonts w:ascii="Times New Roman" w:hAnsi="Times New Roman" w:cs="Times New Roman"/>
          <w:sz w:val="24"/>
          <w:szCs w:val="24"/>
        </w:rPr>
        <w:t>±</w:t>
      </w:r>
      <w:r w:rsidR="000363F7">
        <w:rPr>
          <w:rFonts w:ascii="Times New Roman" w:hAnsi="Times New Roman" w:cs="Times New Roman"/>
          <w:sz w:val="24"/>
          <w:szCs w:val="24"/>
        </w:rPr>
        <w:t xml:space="preserve"> </w:t>
      </w:r>
      <w:r w:rsidR="00B608D3">
        <w:rPr>
          <w:rFonts w:ascii="Times New Roman" w:hAnsi="Times New Roman" w:cs="Times New Roman"/>
          <w:sz w:val="24"/>
          <w:szCs w:val="24"/>
        </w:rPr>
        <w:t>SD</w:t>
      </w:r>
      <w:r w:rsidR="000363F7">
        <w:rPr>
          <w:rFonts w:ascii="Times New Roman" w:hAnsi="Times New Roman" w:cs="Times New Roman"/>
          <w:sz w:val="24"/>
          <w:szCs w:val="24"/>
        </w:rPr>
        <w:t>,</w:t>
      </w:r>
      <w:r w:rsidR="000363F7" w:rsidRPr="00DB1206">
        <w:rPr>
          <w:rFonts w:ascii="Times New Roman" w:hAnsi="Times New Roman" w:cs="Times New Roman"/>
          <w:sz w:val="24"/>
          <w:szCs w:val="24"/>
        </w:rPr>
        <w:t xml:space="preserve"> indicated P values by</w:t>
      </w:r>
      <w:r w:rsidR="000363F7">
        <w:rPr>
          <w:rFonts w:ascii="Times New Roman" w:hAnsi="Times New Roman" w:cs="Times New Roman"/>
          <w:sz w:val="24"/>
          <w:szCs w:val="24"/>
        </w:rPr>
        <w:t xml:space="preserve"> Student’s unpaired t-test.</w:t>
      </w:r>
    </w:p>
    <w:p w14:paraId="5F40AAFA" w14:textId="7553887B" w:rsidR="000363F7" w:rsidRDefault="000363F7" w:rsidP="00D95563">
      <w:pPr>
        <w:rPr>
          <w:rFonts w:ascii="Times New Roman" w:hAnsi="Times New Roman" w:cs="Times New Roman"/>
          <w:sz w:val="24"/>
          <w:szCs w:val="24"/>
        </w:rPr>
      </w:pPr>
    </w:p>
    <w:p w14:paraId="20A7D252" w14:textId="613C4A69" w:rsidR="00630C53" w:rsidRDefault="00630C53" w:rsidP="00D95563">
      <w:pPr>
        <w:rPr>
          <w:rFonts w:ascii="Times New Roman" w:hAnsi="Times New Roman" w:cs="Times New Roman"/>
          <w:sz w:val="24"/>
          <w:szCs w:val="24"/>
        </w:rPr>
      </w:pPr>
    </w:p>
    <w:p w14:paraId="60FF87F1" w14:textId="460F14AC" w:rsidR="00630C53" w:rsidRDefault="00630C53" w:rsidP="00D95563">
      <w:pPr>
        <w:rPr>
          <w:rFonts w:ascii="Times New Roman" w:hAnsi="Times New Roman" w:cs="Times New Roman"/>
          <w:sz w:val="24"/>
          <w:szCs w:val="24"/>
        </w:rPr>
      </w:pPr>
    </w:p>
    <w:p w14:paraId="4B98E872" w14:textId="441A2EB6" w:rsidR="00630C53" w:rsidRDefault="00630C53" w:rsidP="00D95563">
      <w:pPr>
        <w:rPr>
          <w:rFonts w:ascii="Times New Roman" w:hAnsi="Times New Roman" w:cs="Times New Roman"/>
          <w:sz w:val="24"/>
          <w:szCs w:val="24"/>
        </w:rPr>
      </w:pPr>
    </w:p>
    <w:p w14:paraId="3B7ED907" w14:textId="0C58C460" w:rsidR="00630C53" w:rsidRDefault="00630C53" w:rsidP="00D95563">
      <w:pPr>
        <w:rPr>
          <w:rFonts w:ascii="Times New Roman" w:hAnsi="Times New Roman" w:cs="Times New Roman"/>
          <w:sz w:val="24"/>
          <w:szCs w:val="24"/>
        </w:rPr>
      </w:pPr>
    </w:p>
    <w:p w14:paraId="447260C1" w14:textId="72F6A9B2" w:rsidR="00630C53" w:rsidRDefault="00630C53" w:rsidP="00D95563">
      <w:pPr>
        <w:rPr>
          <w:rFonts w:ascii="Times New Roman" w:hAnsi="Times New Roman" w:cs="Times New Roman"/>
          <w:sz w:val="24"/>
          <w:szCs w:val="24"/>
        </w:rPr>
      </w:pPr>
    </w:p>
    <w:p w14:paraId="7BD90CD8" w14:textId="50CEABFC" w:rsidR="00630C53" w:rsidRDefault="00630C53" w:rsidP="00D95563">
      <w:pPr>
        <w:rPr>
          <w:rFonts w:ascii="Times New Roman" w:hAnsi="Times New Roman" w:cs="Times New Roman"/>
          <w:sz w:val="24"/>
          <w:szCs w:val="24"/>
        </w:rPr>
      </w:pPr>
    </w:p>
    <w:p w14:paraId="23A8C395" w14:textId="1C63E739" w:rsidR="00630C53" w:rsidRDefault="00630C53" w:rsidP="00D95563">
      <w:pPr>
        <w:rPr>
          <w:rFonts w:ascii="Times New Roman" w:hAnsi="Times New Roman" w:cs="Times New Roman"/>
          <w:sz w:val="24"/>
          <w:szCs w:val="24"/>
        </w:rPr>
      </w:pPr>
    </w:p>
    <w:p w14:paraId="3FAA431C" w14:textId="01DD5501" w:rsidR="00630C53" w:rsidRDefault="00630C53" w:rsidP="00D95563">
      <w:pPr>
        <w:rPr>
          <w:rFonts w:ascii="Times New Roman" w:hAnsi="Times New Roman" w:cs="Times New Roman"/>
          <w:sz w:val="24"/>
          <w:szCs w:val="24"/>
        </w:rPr>
      </w:pPr>
    </w:p>
    <w:p w14:paraId="2312B3F3" w14:textId="1F8E27AE" w:rsidR="00630C53" w:rsidRDefault="00630C53" w:rsidP="00D95563">
      <w:pPr>
        <w:rPr>
          <w:rFonts w:ascii="Times New Roman" w:hAnsi="Times New Roman" w:cs="Times New Roman"/>
          <w:sz w:val="24"/>
          <w:szCs w:val="24"/>
        </w:rPr>
      </w:pPr>
    </w:p>
    <w:p w14:paraId="2B9503BF" w14:textId="0EBD7F72" w:rsidR="00630C53" w:rsidRDefault="00630C53" w:rsidP="00D95563">
      <w:pPr>
        <w:rPr>
          <w:rFonts w:ascii="Times New Roman" w:hAnsi="Times New Roman" w:cs="Times New Roman"/>
          <w:sz w:val="24"/>
          <w:szCs w:val="24"/>
        </w:rPr>
      </w:pPr>
    </w:p>
    <w:p w14:paraId="16CEEFB7" w14:textId="1BCEF4E8" w:rsidR="00630C53" w:rsidRDefault="00630C53" w:rsidP="00D95563">
      <w:pPr>
        <w:rPr>
          <w:rFonts w:ascii="Times New Roman" w:hAnsi="Times New Roman" w:cs="Times New Roman"/>
          <w:sz w:val="24"/>
          <w:szCs w:val="24"/>
        </w:rPr>
      </w:pPr>
    </w:p>
    <w:p w14:paraId="6D962F50" w14:textId="35A1F165" w:rsidR="00630C53" w:rsidRDefault="00630C53" w:rsidP="00D95563">
      <w:pPr>
        <w:rPr>
          <w:rFonts w:ascii="Times New Roman" w:hAnsi="Times New Roman" w:cs="Times New Roman"/>
          <w:sz w:val="24"/>
          <w:szCs w:val="24"/>
        </w:rPr>
      </w:pPr>
    </w:p>
    <w:p w14:paraId="20B687BC" w14:textId="1581FB2F" w:rsidR="00630C53" w:rsidRDefault="00630C53" w:rsidP="00D95563">
      <w:pPr>
        <w:rPr>
          <w:rFonts w:ascii="Times New Roman" w:hAnsi="Times New Roman" w:cs="Times New Roman"/>
          <w:sz w:val="24"/>
          <w:szCs w:val="24"/>
        </w:rPr>
      </w:pPr>
    </w:p>
    <w:p w14:paraId="368E0348" w14:textId="0120A665" w:rsidR="00630C53" w:rsidRDefault="00630C53" w:rsidP="00D95563">
      <w:pPr>
        <w:rPr>
          <w:rFonts w:ascii="Times New Roman" w:hAnsi="Times New Roman" w:cs="Times New Roman"/>
          <w:sz w:val="24"/>
          <w:szCs w:val="24"/>
        </w:rPr>
      </w:pPr>
    </w:p>
    <w:p w14:paraId="5C9C1DDF" w14:textId="6C32E228" w:rsidR="00630C53" w:rsidRDefault="00630C53" w:rsidP="00D95563">
      <w:pPr>
        <w:rPr>
          <w:rFonts w:ascii="Times New Roman" w:hAnsi="Times New Roman" w:cs="Times New Roman"/>
          <w:sz w:val="24"/>
          <w:szCs w:val="24"/>
        </w:rPr>
      </w:pPr>
    </w:p>
    <w:p w14:paraId="771AFE48" w14:textId="2F411F03" w:rsidR="00630C53" w:rsidRDefault="006E5F14" w:rsidP="00D95563">
      <w:pPr>
        <w:rPr>
          <w:rFonts w:ascii="Times New Roman" w:hAnsi="Times New Roman" w:cs="Times New Roman"/>
          <w:sz w:val="24"/>
          <w:szCs w:val="24"/>
        </w:rPr>
      </w:pPr>
      <w:r>
        <w:rPr>
          <w:noProof/>
        </w:rPr>
        <w:lastRenderedPageBreak/>
        <w:drawing>
          <wp:inline distT="0" distB="0" distL="0" distR="0" wp14:anchorId="47641DD9" wp14:editId="79D7952A">
            <wp:extent cx="5274310" cy="63607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360795"/>
                    </a:xfrm>
                    <a:prstGeom prst="rect">
                      <a:avLst/>
                    </a:prstGeom>
                    <a:noFill/>
                    <a:ln>
                      <a:noFill/>
                    </a:ln>
                  </pic:spPr>
                </pic:pic>
              </a:graphicData>
            </a:graphic>
          </wp:inline>
        </w:drawing>
      </w:r>
    </w:p>
    <w:p w14:paraId="27C3978A" w14:textId="224B20B2" w:rsidR="00630C53" w:rsidRDefault="00630C53" w:rsidP="005A146D">
      <w:pPr>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00E81633">
        <w:rPr>
          <w:rFonts w:ascii="Times New Roman" w:hAnsi="Times New Roman" w:cs="Times New Roman"/>
          <w:sz w:val="24"/>
          <w:szCs w:val="24"/>
          <w:lang w:val="en-DE"/>
        </w:rPr>
        <w:t>S</w:t>
      </w:r>
      <w:r w:rsidR="00B03BC1">
        <w:rPr>
          <w:rFonts w:ascii="Times New Roman" w:hAnsi="Times New Roman" w:cs="Times New Roman"/>
          <w:sz w:val="24"/>
          <w:szCs w:val="24"/>
        </w:rPr>
        <w:t>9</w:t>
      </w:r>
      <w:r>
        <w:rPr>
          <w:rFonts w:ascii="Times New Roman" w:hAnsi="Times New Roman" w:cs="Times New Roman"/>
          <w:sz w:val="24"/>
          <w:szCs w:val="24"/>
        </w:rPr>
        <w:t xml:space="preserve">, </w:t>
      </w:r>
      <w:r w:rsidR="00B03BC1">
        <w:rPr>
          <w:rFonts w:ascii="Times New Roman" w:hAnsi="Times New Roman" w:cs="Times New Roman"/>
          <w:sz w:val="24"/>
          <w:szCs w:val="24"/>
        </w:rPr>
        <w:t xml:space="preserve">SNORD217 mediated </w:t>
      </w:r>
      <w:r>
        <w:rPr>
          <w:rFonts w:ascii="Times New Roman" w:hAnsi="Times New Roman" w:cs="Times New Roman"/>
          <w:sz w:val="24"/>
          <w:szCs w:val="24"/>
        </w:rPr>
        <w:t xml:space="preserve">Gm1447 </w:t>
      </w:r>
      <w:r w:rsidR="00B03BC1">
        <w:rPr>
          <w:rFonts w:ascii="Times New Roman" w:hAnsi="Times New Roman" w:cs="Times New Roman"/>
          <w:sz w:val="24"/>
          <w:szCs w:val="24"/>
        </w:rPr>
        <w:t>promoted leukemia engraftment</w:t>
      </w:r>
      <w:r>
        <w:rPr>
          <w:rFonts w:ascii="Times New Roman" w:hAnsi="Times New Roman" w:cs="Times New Roman"/>
          <w:sz w:val="24"/>
          <w:szCs w:val="24"/>
        </w:rPr>
        <w:t>.</w:t>
      </w:r>
    </w:p>
    <w:p w14:paraId="159949F3" w14:textId="02B08C8F" w:rsidR="00630C53" w:rsidRPr="00A86D0A" w:rsidRDefault="00E91BC3" w:rsidP="005A146D">
      <w:pPr>
        <w:jc w:val="both"/>
        <w:rPr>
          <w:rFonts w:ascii="Times New Roman" w:hAnsi="Times New Roman" w:cs="Times New Roman"/>
          <w:sz w:val="24"/>
          <w:szCs w:val="24"/>
        </w:rPr>
      </w:pPr>
      <w:r>
        <w:rPr>
          <w:rFonts w:ascii="Times New Roman" w:hAnsi="Times New Roman" w:cs="Times New Roman"/>
          <w:sz w:val="24"/>
          <w:szCs w:val="24"/>
        </w:rPr>
        <w:t>A</w:t>
      </w:r>
      <w:r w:rsidR="00630C53">
        <w:rPr>
          <w:rFonts w:ascii="Times New Roman" w:hAnsi="Times New Roman" w:cs="Times New Roman"/>
          <w:sz w:val="24"/>
          <w:szCs w:val="24"/>
        </w:rPr>
        <w:t>, Colony formation of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w:t>
      </w:r>
      <w:r w:rsidR="00630C53">
        <w:rPr>
          <w:rFonts w:ascii="Times New Roman" w:hAnsi="Times New Roman" w:cs="Times New Roman"/>
          <w:sz w:val="24"/>
          <w:szCs w:val="24"/>
        </w:rPr>
        <w:t xml:space="preserve"> and its sister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rPr>
        <w:t xml:space="preserve"> single clones derived from Kasumi-1 cells. n = 6 cultures for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w:t>
      </w:r>
      <w:r w:rsidR="00630C53">
        <w:rPr>
          <w:rFonts w:ascii="Times New Roman" w:hAnsi="Times New Roman" w:cs="Times New Roman"/>
          <w:sz w:val="24"/>
          <w:szCs w:val="24"/>
        </w:rPr>
        <w:t xml:space="preserve"> and C1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 xml:space="preserve"> </w:t>
      </w:r>
      <w:r w:rsidR="00630C53">
        <w:rPr>
          <w:rFonts w:ascii="Times New Roman" w:hAnsi="Times New Roman" w:cs="Times New Roman"/>
          <w:sz w:val="24"/>
          <w:szCs w:val="24"/>
        </w:rPr>
        <w:t>clone, n = 3 cultures for C34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 xml:space="preserve"> </w:t>
      </w:r>
      <w:r w:rsidR="00630C53">
        <w:rPr>
          <w:rFonts w:ascii="Times New Roman" w:hAnsi="Times New Roman" w:cs="Times New Roman"/>
          <w:sz w:val="24"/>
          <w:szCs w:val="24"/>
        </w:rPr>
        <w:t xml:space="preserve">clone, data </w:t>
      </w:r>
      <w:r w:rsidR="00630C53" w:rsidRPr="00DB1206">
        <w:rPr>
          <w:rFonts w:ascii="Times New Roman" w:hAnsi="Times New Roman" w:cs="Times New Roman"/>
          <w:sz w:val="24"/>
          <w:szCs w:val="24"/>
        </w:rPr>
        <w:t>shown as mean</w:t>
      </w:r>
      <w:r w:rsidR="00630C53">
        <w:rPr>
          <w:rFonts w:ascii="Times New Roman" w:hAnsi="Times New Roman" w:cs="Times New Roman"/>
          <w:sz w:val="24"/>
          <w:szCs w:val="24"/>
        </w:rPr>
        <w:t xml:space="preserve"> with </w:t>
      </w:r>
      <w:r w:rsidR="00B55DE6">
        <w:rPr>
          <w:rFonts w:ascii="Times New Roman" w:hAnsi="Times New Roman" w:cs="Times New Roman"/>
          <w:sz w:val="24"/>
          <w:szCs w:val="24"/>
        </w:rPr>
        <w:t>SD</w:t>
      </w:r>
      <w:r w:rsidR="00630C53">
        <w:rPr>
          <w:rFonts w:ascii="Times New Roman" w:hAnsi="Times New Roman" w:cs="Times New Roman"/>
          <w:sz w:val="24"/>
          <w:szCs w:val="24"/>
        </w:rPr>
        <w:t>,</w:t>
      </w:r>
      <w:r w:rsidR="00630C53" w:rsidRPr="00DB1206">
        <w:rPr>
          <w:rFonts w:ascii="Times New Roman" w:hAnsi="Times New Roman" w:cs="Times New Roman"/>
          <w:sz w:val="24"/>
          <w:szCs w:val="24"/>
        </w:rPr>
        <w:t xml:space="preserve"> indicated P values by</w:t>
      </w:r>
      <w:r w:rsidR="00630C53">
        <w:rPr>
          <w:rFonts w:ascii="Times New Roman" w:hAnsi="Times New Roman" w:cs="Times New Roman"/>
          <w:sz w:val="24"/>
          <w:szCs w:val="24"/>
        </w:rPr>
        <w:t xml:space="preserve"> Student’s unpaired t-test.</w:t>
      </w:r>
    </w:p>
    <w:p w14:paraId="34B6A753" w14:textId="6CDF2D3D" w:rsidR="00630C53" w:rsidRDefault="00E91BC3" w:rsidP="005A146D">
      <w:pPr>
        <w:jc w:val="both"/>
        <w:rPr>
          <w:rFonts w:ascii="Times New Roman" w:hAnsi="Times New Roman" w:cs="Times New Roman"/>
          <w:sz w:val="24"/>
          <w:szCs w:val="24"/>
        </w:rPr>
      </w:pPr>
      <w:r>
        <w:rPr>
          <w:rFonts w:ascii="Times New Roman" w:hAnsi="Times New Roman" w:cs="Times New Roman"/>
          <w:sz w:val="24"/>
          <w:szCs w:val="24"/>
        </w:rPr>
        <w:t>B</w:t>
      </w:r>
      <w:r w:rsidR="00630C53">
        <w:rPr>
          <w:rFonts w:ascii="Times New Roman" w:hAnsi="Times New Roman" w:cs="Times New Roman"/>
          <w:sz w:val="24"/>
          <w:szCs w:val="24"/>
        </w:rPr>
        <w:t>, Colony formation of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w:t>
      </w:r>
      <w:r w:rsidR="00630C53">
        <w:rPr>
          <w:rFonts w:ascii="Times New Roman" w:hAnsi="Times New Roman" w:cs="Times New Roman"/>
          <w:sz w:val="24"/>
          <w:szCs w:val="24"/>
        </w:rPr>
        <w:t xml:space="preserve"> and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rPr>
        <w:t xml:space="preserve"> single clones derived from OCI-AML2 cells. Indicated</w:t>
      </w:r>
      <w:r w:rsidR="00630C53" w:rsidRPr="00DB1206">
        <w:rPr>
          <w:rFonts w:ascii="Times New Roman" w:hAnsi="Times New Roman" w:cs="Times New Roman"/>
          <w:sz w:val="24"/>
          <w:szCs w:val="24"/>
        </w:rPr>
        <w:t xml:space="preserve"> P values by</w:t>
      </w:r>
      <w:r w:rsidR="00630C53">
        <w:rPr>
          <w:rFonts w:ascii="Times New Roman" w:hAnsi="Times New Roman" w:cs="Times New Roman"/>
          <w:sz w:val="24"/>
          <w:szCs w:val="24"/>
        </w:rPr>
        <w:t xml:space="preserve"> Student’s unpaired t-test.</w:t>
      </w:r>
    </w:p>
    <w:p w14:paraId="5E3DEFE5" w14:textId="0BEEA19C" w:rsidR="00630C53" w:rsidRDefault="00E91BC3" w:rsidP="005A146D">
      <w:pPr>
        <w:jc w:val="both"/>
        <w:rPr>
          <w:rFonts w:ascii="Times New Roman" w:hAnsi="Times New Roman" w:cs="Times New Roman"/>
          <w:sz w:val="24"/>
          <w:szCs w:val="24"/>
        </w:rPr>
      </w:pPr>
      <w:r>
        <w:rPr>
          <w:rFonts w:ascii="Times New Roman" w:hAnsi="Times New Roman" w:cs="Times New Roman"/>
          <w:sz w:val="24"/>
          <w:szCs w:val="24"/>
        </w:rPr>
        <w:lastRenderedPageBreak/>
        <w:t>C</w:t>
      </w:r>
      <w:r w:rsidR="00630C53">
        <w:rPr>
          <w:rFonts w:ascii="Times New Roman" w:hAnsi="Times New Roman" w:cs="Times New Roman"/>
          <w:sz w:val="24"/>
          <w:szCs w:val="24"/>
        </w:rPr>
        <w:t>, 2’-O-Me in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w:t>
      </w:r>
      <w:r w:rsidR="00630C53">
        <w:rPr>
          <w:rFonts w:ascii="Times New Roman" w:hAnsi="Times New Roman" w:cs="Times New Roman"/>
          <w:sz w:val="24"/>
          <w:szCs w:val="24"/>
        </w:rPr>
        <w:t xml:space="preserve"> and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 xml:space="preserve"> </w:t>
      </w:r>
      <w:r w:rsidR="00630C53">
        <w:rPr>
          <w:rFonts w:ascii="Times New Roman" w:hAnsi="Times New Roman" w:cs="Times New Roman"/>
          <w:sz w:val="24"/>
          <w:szCs w:val="24"/>
        </w:rPr>
        <w:t xml:space="preserve">Kasumi-1 cells transduced with empty vector or SNORD127. Deletion and re-expression of SNORD127 only affect 2’-O-Me on G1447. </w:t>
      </w:r>
    </w:p>
    <w:p w14:paraId="09290EBE" w14:textId="7D9E421E" w:rsidR="00630C53" w:rsidRDefault="00E91BC3" w:rsidP="005A146D">
      <w:pPr>
        <w:jc w:val="both"/>
        <w:rPr>
          <w:rFonts w:ascii="Times New Roman" w:hAnsi="Times New Roman" w:cs="Times New Roman"/>
          <w:sz w:val="24"/>
          <w:szCs w:val="24"/>
        </w:rPr>
      </w:pPr>
      <w:r>
        <w:rPr>
          <w:rFonts w:ascii="Times New Roman" w:hAnsi="Times New Roman" w:cs="Times New Roman"/>
          <w:sz w:val="24"/>
          <w:szCs w:val="24"/>
        </w:rPr>
        <w:t>D</w:t>
      </w:r>
      <w:r w:rsidR="00630C53">
        <w:rPr>
          <w:rFonts w:ascii="Times New Roman" w:hAnsi="Times New Roman" w:cs="Times New Roman"/>
          <w:sz w:val="24"/>
          <w:szCs w:val="24"/>
        </w:rPr>
        <w:t>, Colony formation of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w:t>
      </w:r>
      <w:r w:rsidR="00630C53">
        <w:rPr>
          <w:rFonts w:ascii="Times New Roman" w:hAnsi="Times New Roman" w:cs="Times New Roman"/>
          <w:sz w:val="24"/>
          <w:szCs w:val="24"/>
        </w:rPr>
        <w:t xml:space="preserve"> and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 xml:space="preserve"> </w:t>
      </w:r>
      <w:r w:rsidR="00630C53">
        <w:rPr>
          <w:rFonts w:ascii="Times New Roman" w:hAnsi="Times New Roman" w:cs="Times New Roman"/>
          <w:sz w:val="24"/>
          <w:szCs w:val="24"/>
        </w:rPr>
        <w:t>Kasumi-1 cells transduced with empty vector or SNORD127. n = 9 cultures from 3 independent experiments. Indicated</w:t>
      </w:r>
      <w:r w:rsidR="00630C53" w:rsidRPr="00DB1206">
        <w:rPr>
          <w:rFonts w:ascii="Times New Roman" w:hAnsi="Times New Roman" w:cs="Times New Roman"/>
          <w:sz w:val="24"/>
          <w:szCs w:val="24"/>
        </w:rPr>
        <w:t xml:space="preserve"> P values</w:t>
      </w:r>
      <w:r w:rsidR="00630C53">
        <w:rPr>
          <w:rFonts w:ascii="Times New Roman" w:hAnsi="Times New Roman" w:cs="Times New Roman"/>
          <w:sz w:val="24"/>
          <w:szCs w:val="24"/>
        </w:rPr>
        <w:t xml:space="preserve"> Student’s unpaired t-test. </w:t>
      </w:r>
    </w:p>
    <w:p w14:paraId="07274DBE" w14:textId="7A89C5EB" w:rsidR="00630C53" w:rsidRDefault="00E91BC3" w:rsidP="005A146D">
      <w:pPr>
        <w:jc w:val="both"/>
        <w:rPr>
          <w:rFonts w:ascii="Times New Roman" w:hAnsi="Times New Roman" w:cs="Times New Roman"/>
          <w:sz w:val="24"/>
          <w:szCs w:val="24"/>
        </w:rPr>
      </w:pPr>
      <w:r>
        <w:rPr>
          <w:rFonts w:ascii="Times New Roman" w:hAnsi="Times New Roman" w:cs="Times New Roman"/>
          <w:sz w:val="24"/>
          <w:szCs w:val="24"/>
        </w:rPr>
        <w:t>E</w:t>
      </w:r>
      <w:r w:rsidR="00630C53">
        <w:rPr>
          <w:rFonts w:ascii="Times New Roman" w:hAnsi="Times New Roman" w:cs="Times New Roman"/>
          <w:sz w:val="24"/>
          <w:szCs w:val="24"/>
        </w:rPr>
        <w:t>, Colony formation of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w:t>
      </w:r>
      <w:r w:rsidR="00630C53">
        <w:rPr>
          <w:rFonts w:ascii="Times New Roman" w:hAnsi="Times New Roman" w:cs="Times New Roman"/>
          <w:sz w:val="24"/>
          <w:szCs w:val="24"/>
        </w:rPr>
        <w:t>, SNORD127</w:t>
      </w:r>
      <w:r w:rsidR="00630C53" w:rsidRPr="004164B2">
        <w:rPr>
          <w:rFonts w:ascii="Times New Roman" w:hAnsi="Times New Roman" w:cs="Times New Roman"/>
          <w:sz w:val="24"/>
          <w:szCs w:val="24"/>
          <w:vertAlign w:val="superscript"/>
        </w:rPr>
        <w:t>+/-</w:t>
      </w:r>
      <w:r w:rsidR="00630C53">
        <w:rPr>
          <w:rFonts w:ascii="Times New Roman" w:hAnsi="Times New Roman" w:cs="Times New Roman"/>
          <w:sz w:val="24"/>
          <w:szCs w:val="24"/>
          <w:vertAlign w:val="superscript"/>
        </w:rPr>
        <w:t xml:space="preserve"> </w:t>
      </w:r>
      <w:r w:rsidR="00630C53">
        <w:rPr>
          <w:rFonts w:ascii="Times New Roman" w:hAnsi="Times New Roman" w:cs="Times New Roman"/>
          <w:sz w:val="24"/>
          <w:szCs w:val="24"/>
        </w:rPr>
        <w:t>Kasumi-1 cells transduced with empty vector, wildtype or mutant FBL. n = 9 cultures from 3 independent experiments. Indicated</w:t>
      </w:r>
      <w:r w:rsidR="00630C53" w:rsidRPr="00DB1206">
        <w:rPr>
          <w:rFonts w:ascii="Times New Roman" w:hAnsi="Times New Roman" w:cs="Times New Roman"/>
          <w:sz w:val="24"/>
          <w:szCs w:val="24"/>
        </w:rPr>
        <w:t xml:space="preserve"> P values</w:t>
      </w:r>
      <w:r w:rsidR="00630C53">
        <w:rPr>
          <w:rFonts w:ascii="Times New Roman" w:hAnsi="Times New Roman" w:cs="Times New Roman"/>
          <w:sz w:val="24"/>
          <w:szCs w:val="24"/>
        </w:rPr>
        <w:t xml:space="preserve"> Student’s unpaired t-test. </w:t>
      </w:r>
    </w:p>
    <w:p w14:paraId="127ABE16" w14:textId="50C5755E" w:rsidR="00352F9D" w:rsidRPr="00A71A2E" w:rsidRDefault="00352F9D" w:rsidP="005A146D">
      <w:pPr>
        <w:jc w:val="both"/>
        <w:rPr>
          <w:rFonts w:ascii="Times New Roman" w:hAnsi="Times New Roman" w:cs="Times New Roman"/>
          <w:sz w:val="24"/>
          <w:szCs w:val="24"/>
        </w:rPr>
      </w:pPr>
      <w:r w:rsidRPr="00A71A2E">
        <w:rPr>
          <w:rFonts w:ascii="Times New Roman" w:hAnsi="Times New Roman" w:cs="Times New Roman"/>
          <w:sz w:val="24"/>
          <w:szCs w:val="24"/>
        </w:rPr>
        <w:t>F, Engraftment of SNORD127</w:t>
      </w:r>
      <w:r w:rsidRPr="00A71A2E">
        <w:rPr>
          <w:rFonts w:ascii="Times New Roman" w:hAnsi="Times New Roman" w:cs="Times New Roman"/>
          <w:sz w:val="24"/>
          <w:szCs w:val="24"/>
          <w:vertAlign w:val="superscript"/>
        </w:rPr>
        <w:t>+/+</w:t>
      </w:r>
      <w:r w:rsidRPr="00A71A2E">
        <w:rPr>
          <w:rFonts w:ascii="Times New Roman" w:hAnsi="Times New Roman" w:cs="Times New Roman"/>
          <w:sz w:val="24"/>
          <w:szCs w:val="24"/>
        </w:rPr>
        <w:t xml:space="preserve"> and SNORD127</w:t>
      </w:r>
      <w:r w:rsidRPr="00A71A2E">
        <w:rPr>
          <w:rFonts w:ascii="Times New Roman" w:hAnsi="Times New Roman" w:cs="Times New Roman"/>
          <w:sz w:val="24"/>
          <w:szCs w:val="24"/>
          <w:vertAlign w:val="superscript"/>
        </w:rPr>
        <w:t xml:space="preserve">+/- </w:t>
      </w:r>
      <w:r w:rsidRPr="00A71A2E">
        <w:rPr>
          <w:rFonts w:ascii="Times New Roman" w:hAnsi="Times New Roman" w:cs="Times New Roman"/>
          <w:sz w:val="24"/>
          <w:szCs w:val="24"/>
        </w:rPr>
        <w:t>Kasumi-1 cells in NSG mice (percentage of leukemi</w:t>
      </w:r>
      <w:r w:rsidR="00512326" w:rsidRPr="00A71A2E">
        <w:rPr>
          <w:rFonts w:ascii="Times New Roman" w:hAnsi="Times New Roman" w:cs="Times New Roman"/>
          <w:sz w:val="24"/>
          <w:szCs w:val="24"/>
        </w:rPr>
        <w:t>a</w:t>
      </w:r>
      <w:r w:rsidRPr="00A71A2E">
        <w:rPr>
          <w:rFonts w:ascii="Times New Roman" w:hAnsi="Times New Roman" w:cs="Times New Roman"/>
          <w:sz w:val="24"/>
          <w:szCs w:val="24"/>
        </w:rPr>
        <w:t xml:space="preserve"> cells among bone marrow cells; each dot represents one mouse; n = 3 mice each group). Dashed line indicates an engraftment of 0.1%.</w:t>
      </w:r>
    </w:p>
    <w:p w14:paraId="27EDC1DD" w14:textId="4697A47F" w:rsidR="0009179F" w:rsidRPr="00A71A2E" w:rsidRDefault="00E00DFF" w:rsidP="005A146D">
      <w:pPr>
        <w:jc w:val="both"/>
        <w:rPr>
          <w:rFonts w:ascii="Times New Roman" w:hAnsi="Times New Roman" w:cs="Times New Roman"/>
          <w:sz w:val="24"/>
          <w:szCs w:val="24"/>
        </w:rPr>
      </w:pPr>
      <w:r w:rsidRPr="00A71A2E">
        <w:rPr>
          <w:rFonts w:ascii="Times New Roman" w:hAnsi="Times New Roman" w:cs="Times New Roman"/>
          <w:sz w:val="24"/>
          <w:szCs w:val="24"/>
        </w:rPr>
        <w:t>G</w:t>
      </w:r>
      <w:r w:rsidR="00601381" w:rsidRPr="00A71A2E">
        <w:rPr>
          <w:rFonts w:ascii="Times New Roman" w:hAnsi="Times New Roman" w:cs="Times New Roman"/>
          <w:sz w:val="24"/>
          <w:szCs w:val="24"/>
        </w:rPr>
        <w:t xml:space="preserve"> and H</w:t>
      </w:r>
      <w:r w:rsidRPr="00A71A2E">
        <w:rPr>
          <w:rFonts w:ascii="Times New Roman" w:hAnsi="Times New Roman" w:cs="Times New Roman"/>
          <w:sz w:val="24"/>
          <w:szCs w:val="24"/>
        </w:rPr>
        <w:t xml:space="preserve">, Engraftment of </w:t>
      </w:r>
      <w:r w:rsidR="00601381" w:rsidRPr="00A71A2E">
        <w:rPr>
          <w:rFonts w:ascii="Times New Roman" w:hAnsi="Times New Roman" w:cs="Times New Roman"/>
          <w:sz w:val="24"/>
          <w:szCs w:val="24"/>
        </w:rPr>
        <w:t>HL60 (G) and OCI-AML2 (H)</w:t>
      </w:r>
      <w:r w:rsidRPr="00A71A2E">
        <w:rPr>
          <w:rFonts w:ascii="Times New Roman" w:hAnsi="Times New Roman" w:cs="Times New Roman"/>
          <w:sz w:val="24"/>
          <w:szCs w:val="24"/>
        </w:rPr>
        <w:t xml:space="preserve"> with overexpression of SNORD127 or empty control in NSG mice. </w:t>
      </w:r>
      <w:r w:rsidR="00601381" w:rsidRPr="00A71A2E">
        <w:rPr>
          <w:rFonts w:ascii="Times New Roman" w:hAnsi="Times New Roman" w:cs="Times New Roman"/>
          <w:sz w:val="24"/>
          <w:szCs w:val="24"/>
        </w:rPr>
        <w:t xml:space="preserve">Each dot represents one mouse. </w:t>
      </w:r>
      <w:r w:rsidRPr="00A71A2E">
        <w:rPr>
          <w:rFonts w:ascii="Times New Roman" w:hAnsi="Times New Roman" w:cs="Times New Roman"/>
          <w:sz w:val="24"/>
          <w:szCs w:val="24"/>
        </w:rPr>
        <w:t>Short horizonal line indicates mean, indicated P values by Student’s unpaired t-test.</w:t>
      </w:r>
    </w:p>
    <w:p w14:paraId="428E72C1" w14:textId="0004B3A8" w:rsidR="003A0521" w:rsidRPr="00A71A2E" w:rsidRDefault="003A0521" w:rsidP="005A146D">
      <w:pPr>
        <w:jc w:val="both"/>
        <w:rPr>
          <w:rFonts w:ascii="Times New Roman" w:hAnsi="Times New Roman" w:cs="Times New Roman"/>
          <w:sz w:val="24"/>
          <w:szCs w:val="24"/>
        </w:rPr>
      </w:pPr>
      <w:r w:rsidRPr="00A71A2E">
        <w:rPr>
          <w:rFonts w:ascii="Times New Roman" w:hAnsi="Times New Roman" w:cs="Times New Roman"/>
          <w:sz w:val="24"/>
          <w:szCs w:val="24"/>
        </w:rPr>
        <w:t xml:space="preserve">I, </w:t>
      </w:r>
      <w:r w:rsidR="00953EA7" w:rsidRPr="00A71A2E">
        <w:rPr>
          <w:rFonts w:ascii="Times New Roman" w:hAnsi="Times New Roman"/>
          <w:sz w:val="24"/>
          <w:szCs w:val="24"/>
        </w:rPr>
        <w:t>Fraction of CD34</w:t>
      </w:r>
      <w:r w:rsidR="00953EA7" w:rsidRPr="00A71A2E">
        <w:rPr>
          <w:rFonts w:ascii="Times New Roman" w:hAnsi="Times New Roman"/>
          <w:sz w:val="24"/>
          <w:szCs w:val="24"/>
          <w:vertAlign w:val="superscript"/>
        </w:rPr>
        <w:t>+</w:t>
      </w:r>
      <w:r w:rsidR="00953EA7" w:rsidRPr="00A71A2E">
        <w:rPr>
          <w:rFonts w:ascii="Times New Roman" w:hAnsi="Times New Roman"/>
          <w:sz w:val="24"/>
          <w:szCs w:val="24"/>
        </w:rPr>
        <w:t>CD38</w:t>
      </w:r>
      <w:r w:rsidR="00953EA7" w:rsidRPr="00A71A2E">
        <w:rPr>
          <w:rFonts w:ascii="Times New Roman" w:hAnsi="Times New Roman"/>
          <w:sz w:val="24"/>
          <w:szCs w:val="24"/>
          <w:vertAlign w:val="superscript"/>
        </w:rPr>
        <w:t xml:space="preserve">- </w:t>
      </w:r>
      <w:r w:rsidR="00953EA7" w:rsidRPr="00A71A2E">
        <w:rPr>
          <w:rFonts w:ascii="Times New Roman" w:hAnsi="Times New Roman"/>
          <w:sz w:val="24"/>
          <w:szCs w:val="24"/>
        </w:rPr>
        <w:t>leukemia stem cells within all human cells in the bone marrow of NSG mice receiving AML661 transduced with empty vector and SNORD127. Each dot represents one mouse. Short horizonal line indicates mean, indicated P values by Student’s unpaired t-test.</w:t>
      </w:r>
    </w:p>
    <w:p w14:paraId="7ED70911" w14:textId="54952F52" w:rsidR="0009179F" w:rsidRPr="00A71A2E" w:rsidRDefault="00463B3D" w:rsidP="005A146D">
      <w:pPr>
        <w:jc w:val="both"/>
        <w:rPr>
          <w:rFonts w:ascii="Times New Roman" w:hAnsi="Times New Roman" w:cs="Times New Roman"/>
          <w:sz w:val="24"/>
          <w:szCs w:val="24"/>
        </w:rPr>
      </w:pPr>
      <w:r w:rsidRPr="00A71A2E">
        <w:rPr>
          <w:rFonts w:ascii="Times New Roman" w:hAnsi="Times New Roman" w:cs="Times New Roman"/>
          <w:sz w:val="24"/>
          <w:szCs w:val="24"/>
        </w:rPr>
        <w:t>J</w:t>
      </w:r>
      <w:r w:rsidR="0009179F" w:rsidRPr="00A71A2E">
        <w:rPr>
          <w:rFonts w:ascii="Times New Roman" w:hAnsi="Times New Roman" w:cs="Times New Roman"/>
          <w:sz w:val="24"/>
          <w:szCs w:val="24"/>
        </w:rPr>
        <w:t>,</w:t>
      </w:r>
      <w:r w:rsidR="0051601F" w:rsidRPr="00A71A2E">
        <w:rPr>
          <w:rFonts w:ascii="Times New Roman" w:hAnsi="Times New Roman" w:cs="Times New Roman"/>
          <w:sz w:val="24"/>
          <w:szCs w:val="24"/>
        </w:rPr>
        <w:t xml:space="preserve"> Representative flow cytometric analysis of CD34</w:t>
      </w:r>
      <w:r w:rsidR="0051601F" w:rsidRPr="00A71A2E">
        <w:rPr>
          <w:rFonts w:ascii="Times New Roman" w:hAnsi="Times New Roman" w:cs="Times New Roman"/>
          <w:sz w:val="24"/>
          <w:szCs w:val="24"/>
          <w:vertAlign w:val="superscript"/>
        </w:rPr>
        <w:t>+</w:t>
      </w:r>
      <w:r w:rsidR="0051601F" w:rsidRPr="00A71A2E">
        <w:rPr>
          <w:rFonts w:ascii="Times New Roman" w:hAnsi="Times New Roman" w:cs="Times New Roman"/>
          <w:sz w:val="24"/>
          <w:szCs w:val="24"/>
        </w:rPr>
        <w:t>CD38</w:t>
      </w:r>
      <w:r w:rsidR="0051601F" w:rsidRPr="00A71A2E">
        <w:rPr>
          <w:rFonts w:ascii="Times New Roman" w:hAnsi="Times New Roman" w:cs="Times New Roman"/>
          <w:sz w:val="24"/>
          <w:szCs w:val="24"/>
          <w:vertAlign w:val="superscript"/>
        </w:rPr>
        <w:t>-</w:t>
      </w:r>
      <w:r w:rsidR="0051601F" w:rsidRPr="00A71A2E">
        <w:rPr>
          <w:rFonts w:ascii="Times New Roman" w:hAnsi="Times New Roman" w:cs="Times New Roman"/>
          <w:sz w:val="24"/>
          <w:szCs w:val="24"/>
        </w:rPr>
        <w:t xml:space="preserve"> leukemia stem cells.</w:t>
      </w:r>
    </w:p>
    <w:p w14:paraId="7A453FD7" w14:textId="14DA60F7" w:rsidR="007654B7" w:rsidRPr="007654B7" w:rsidRDefault="007654B7" w:rsidP="005A146D">
      <w:pPr>
        <w:jc w:val="both"/>
        <w:rPr>
          <w:rFonts w:ascii="Times New Roman" w:hAnsi="Times New Roman" w:cs="Times New Roman"/>
          <w:sz w:val="24"/>
          <w:szCs w:val="24"/>
        </w:rPr>
      </w:pPr>
      <w:r w:rsidRPr="00A71A2E">
        <w:rPr>
          <w:rFonts w:ascii="Times New Roman" w:hAnsi="Times New Roman" w:cs="Times New Roman"/>
          <w:sz w:val="24"/>
          <w:szCs w:val="24"/>
        </w:rPr>
        <w:t>K, Li</w:t>
      </w:r>
      <w:r w:rsidR="007C0C3D" w:rsidRPr="00A71A2E">
        <w:rPr>
          <w:rFonts w:ascii="Times New Roman" w:hAnsi="Times New Roman" w:cs="Times New Roman"/>
          <w:sz w:val="24"/>
          <w:szCs w:val="24"/>
        </w:rPr>
        <w:t>miting</w:t>
      </w:r>
      <w:r w:rsidRPr="00A71A2E">
        <w:rPr>
          <w:rFonts w:ascii="Times New Roman" w:hAnsi="Times New Roman" w:cs="Times New Roman"/>
          <w:sz w:val="24"/>
          <w:szCs w:val="24"/>
        </w:rPr>
        <w:t xml:space="preserve"> dilution analysis of leukemia stem cell frequency in AML494 transduced with empty vector or SNORD127. Indicated dose of</w:t>
      </w:r>
      <w:r w:rsidR="00E35319" w:rsidRPr="00A71A2E">
        <w:rPr>
          <w:rFonts w:ascii="Times New Roman" w:hAnsi="Times New Roman" w:cs="Times New Roman"/>
          <w:sz w:val="24"/>
          <w:szCs w:val="24"/>
        </w:rPr>
        <w:t xml:space="preserve"> AML</w:t>
      </w:r>
      <w:r w:rsidRPr="00A71A2E">
        <w:rPr>
          <w:rFonts w:ascii="Times New Roman" w:hAnsi="Times New Roman" w:cs="Times New Roman"/>
          <w:sz w:val="24"/>
          <w:szCs w:val="24"/>
        </w:rPr>
        <w:t xml:space="preserve"> cells were injected into recipient NSG mice, the engrafted/tested number of mice were shown.</w:t>
      </w:r>
    </w:p>
    <w:p w14:paraId="09DE26C7" w14:textId="55C76688" w:rsidR="00630C53" w:rsidRPr="00F605D2" w:rsidRDefault="00815F46" w:rsidP="005A146D">
      <w:pPr>
        <w:jc w:val="both"/>
        <w:rPr>
          <w:rFonts w:ascii="Times New Roman" w:hAnsi="Times New Roman" w:cs="Times New Roman"/>
          <w:sz w:val="24"/>
          <w:szCs w:val="24"/>
        </w:rPr>
      </w:pPr>
      <w:r>
        <w:rPr>
          <w:rFonts w:ascii="Times New Roman" w:hAnsi="Times New Roman" w:cs="Times New Roman"/>
          <w:sz w:val="24"/>
          <w:szCs w:val="24"/>
        </w:rPr>
        <w:t>L</w:t>
      </w:r>
      <w:r w:rsidR="00630C53">
        <w:rPr>
          <w:rFonts w:ascii="Times New Roman" w:hAnsi="Times New Roman" w:cs="Times New Roman"/>
          <w:sz w:val="24"/>
          <w:szCs w:val="24"/>
        </w:rPr>
        <w:t xml:space="preserve">, Pan-cancer analysis showing FBL expression in tumour and normal tissues.  </w:t>
      </w:r>
      <w:r w:rsidR="00630C53" w:rsidRPr="00F605D2">
        <w:rPr>
          <w:rFonts w:ascii="Times New Roman" w:hAnsi="Times New Roman" w:cs="Times New Roman"/>
          <w:sz w:val="24"/>
          <w:szCs w:val="24"/>
        </w:rPr>
        <w:t>Si</w:t>
      </w:r>
      <w:r w:rsidR="00630C53">
        <w:rPr>
          <w:rFonts w:ascii="Times New Roman" w:hAnsi="Times New Roman" w:cs="Times New Roman"/>
          <w:sz w:val="24"/>
          <w:szCs w:val="24"/>
        </w:rPr>
        <w:t>g</w:t>
      </w:r>
      <w:r w:rsidR="00630C53" w:rsidRPr="00F605D2">
        <w:rPr>
          <w:rFonts w:ascii="Times New Roman" w:hAnsi="Times New Roman" w:cs="Times New Roman"/>
          <w:sz w:val="24"/>
          <w:szCs w:val="24"/>
        </w:rPr>
        <w:t>nificant differences by Mann-Whitney U test are marked with red*</w:t>
      </w:r>
      <w:r w:rsidR="00630C53">
        <w:rPr>
          <w:rFonts w:ascii="Times New Roman" w:hAnsi="Times New Roman" w:cs="Times New Roman"/>
          <w:sz w:val="24"/>
          <w:szCs w:val="24"/>
        </w:rPr>
        <w:t xml:space="preserve">, data source from </w:t>
      </w:r>
      <w:r w:rsidR="00630C53" w:rsidRPr="001E4CE5">
        <w:rPr>
          <w:rFonts w:ascii="Times New Roman" w:hAnsi="Times New Roman" w:cs="Times New Roman"/>
          <w:sz w:val="24"/>
          <w:szCs w:val="24"/>
        </w:rPr>
        <w:t>https://tnmplot.com/analysis/</w:t>
      </w:r>
      <w:r w:rsidR="00630C53">
        <w:rPr>
          <w:rFonts w:ascii="Times New Roman" w:hAnsi="Times New Roman" w:cs="Times New Roman"/>
          <w:sz w:val="24"/>
          <w:szCs w:val="24"/>
        </w:rPr>
        <w:t>.</w:t>
      </w:r>
    </w:p>
    <w:p w14:paraId="2D128106" w14:textId="1DD8E206" w:rsidR="00630C53" w:rsidRDefault="00630C53" w:rsidP="00D95563">
      <w:pPr>
        <w:rPr>
          <w:rFonts w:ascii="Times New Roman" w:hAnsi="Times New Roman" w:cs="Times New Roman"/>
          <w:sz w:val="24"/>
          <w:szCs w:val="24"/>
        </w:rPr>
      </w:pPr>
    </w:p>
    <w:p w14:paraId="2463CC02" w14:textId="23963BAD" w:rsidR="00607074" w:rsidRDefault="00607074" w:rsidP="00D95563">
      <w:pPr>
        <w:rPr>
          <w:rFonts w:ascii="Times New Roman" w:hAnsi="Times New Roman" w:cs="Times New Roman"/>
          <w:sz w:val="24"/>
          <w:szCs w:val="24"/>
        </w:rPr>
      </w:pPr>
    </w:p>
    <w:p w14:paraId="13D4CFC9" w14:textId="2059F76F" w:rsidR="00607074" w:rsidRDefault="00983A59" w:rsidP="00607074">
      <w:pPr>
        <w:jc w:val="both"/>
        <w:rPr>
          <w:rFonts w:ascii="Times New Roman" w:hAnsi="Times New Roman" w:cs="Times New Roman"/>
          <w:b/>
          <w:bCs/>
          <w:sz w:val="24"/>
          <w:szCs w:val="24"/>
        </w:rPr>
      </w:pPr>
      <w:r>
        <w:rPr>
          <w:rFonts w:ascii="Times New Roman" w:hAnsi="Times New Roman" w:cs="Times New Roman"/>
          <w:b/>
          <w:bCs/>
          <w:sz w:val="24"/>
          <w:szCs w:val="24"/>
        </w:rPr>
        <w:t>Supplementary table titles</w:t>
      </w:r>
      <w:r w:rsidR="00607074" w:rsidRPr="00EF2B58">
        <w:rPr>
          <w:rFonts w:ascii="Times New Roman" w:hAnsi="Times New Roman" w:cs="Times New Roman"/>
          <w:b/>
          <w:bCs/>
          <w:sz w:val="24"/>
          <w:szCs w:val="24"/>
        </w:rPr>
        <w:t>.</w:t>
      </w:r>
    </w:p>
    <w:p w14:paraId="6633FDC7" w14:textId="77777777" w:rsidR="00607074" w:rsidRDefault="00607074" w:rsidP="00607074">
      <w:pPr>
        <w:jc w:val="both"/>
        <w:rPr>
          <w:rFonts w:ascii="Times New Roman" w:hAnsi="Times New Roman" w:cs="Times New Roman"/>
          <w:b/>
          <w:bCs/>
          <w:sz w:val="24"/>
          <w:szCs w:val="24"/>
        </w:rPr>
      </w:pPr>
      <w:r>
        <w:rPr>
          <w:rFonts w:ascii="Times New Roman" w:hAnsi="Times New Roman" w:cs="Times New Roman"/>
          <w:b/>
          <w:bCs/>
          <w:sz w:val="24"/>
          <w:szCs w:val="24"/>
        </w:rPr>
        <w:t xml:space="preserve">Supplementary table S1: </w:t>
      </w:r>
      <w:r w:rsidRPr="005B42DC">
        <w:rPr>
          <w:rFonts w:ascii="Times New Roman" w:hAnsi="Times New Roman" w:cs="Times New Roman"/>
          <w:sz w:val="24"/>
          <w:szCs w:val="24"/>
        </w:rPr>
        <w:t>rRNA 2’-O-methylation sites identified in human AMLs.</w:t>
      </w:r>
    </w:p>
    <w:p w14:paraId="739B9820" w14:textId="3495E209" w:rsidR="00607074" w:rsidRDefault="00607074" w:rsidP="00607074">
      <w:pPr>
        <w:jc w:val="both"/>
        <w:rPr>
          <w:rFonts w:ascii="Times New Roman" w:hAnsi="Times New Roman" w:cs="Times New Roman"/>
          <w:b/>
          <w:bCs/>
          <w:sz w:val="24"/>
          <w:szCs w:val="24"/>
        </w:rPr>
      </w:pPr>
      <w:r>
        <w:rPr>
          <w:rFonts w:ascii="Times New Roman" w:hAnsi="Times New Roman" w:cs="Times New Roman"/>
          <w:b/>
          <w:bCs/>
          <w:sz w:val="24"/>
          <w:szCs w:val="24"/>
        </w:rPr>
        <w:t xml:space="preserve">Supplementary table S2: </w:t>
      </w:r>
      <w:r w:rsidRPr="005B42DC">
        <w:rPr>
          <w:rFonts w:ascii="Times New Roman" w:hAnsi="Times New Roman" w:cs="Times New Roman"/>
          <w:sz w:val="24"/>
          <w:szCs w:val="24"/>
        </w:rPr>
        <w:t>rRNA 2’-O-methylation sites in each DyMeC cluster.</w:t>
      </w:r>
    </w:p>
    <w:p w14:paraId="332805DA" w14:textId="08B3233B" w:rsidR="00607074" w:rsidRDefault="00607074" w:rsidP="00607074">
      <w:pPr>
        <w:jc w:val="both"/>
        <w:rPr>
          <w:rFonts w:ascii="Times New Roman" w:hAnsi="Times New Roman" w:cs="Times New Roman"/>
          <w:b/>
          <w:bCs/>
          <w:sz w:val="24"/>
          <w:szCs w:val="24"/>
        </w:rPr>
      </w:pPr>
      <w:r>
        <w:rPr>
          <w:rFonts w:ascii="Times New Roman" w:hAnsi="Times New Roman" w:cs="Times New Roman"/>
          <w:b/>
          <w:bCs/>
          <w:sz w:val="24"/>
          <w:szCs w:val="24"/>
        </w:rPr>
        <w:t xml:space="preserve">Supplementary table S3: </w:t>
      </w:r>
      <w:r w:rsidR="00255936" w:rsidRPr="00255936">
        <w:rPr>
          <w:rFonts w:ascii="Times New Roman" w:hAnsi="Times New Roman" w:cs="Times New Roman"/>
          <w:sz w:val="24"/>
          <w:szCs w:val="24"/>
        </w:rPr>
        <w:t>Location of</w:t>
      </w:r>
      <w:r w:rsidR="00255936">
        <w:rPr>
          <w:rFonts w:ascii="Times New Roman" w:hAnsi="Times New Roman" w:cs="Times New Roman"/>
          <w:b/>
          <w:bCs/>
          <w:sz w:val="24"/>
          <w:szCs w:val="24"/>
        </w:rPr>
        <w:t xml:space="preserve"> </w:t>
      </w:r>
      <w:r w:rsidRPr="005B42DC">
        <w:rPr>
          <w:rFonts w:ascii="Times New Roman" w:hAnsi="Times New Roman" w:cs="Times New Roman"/>
          <w:sz w:val="24"/>
          <w:szCs w:val="24"/>
        </w:rPr>
        <w:t>rRNA 2’-O-methylation</w:t>
      </w:r>
      <w:r w:rsidR="00804D86">
        <w:rPr>
          <w:rFonts w:ascii="Times New Roman" w:hAnsi="Times New Roman" w:cs="Times New Roman"/>
          <w:sz w:val="24"/>
          <w:szCs w:val="24"/>
        </w:rPr>
        <w:t xml:space="preserve"> static</w:t>
      </w:r>
      <w:r w:rsidRPr="005B42DC">
        <w:rPr>
          <w:rFonts w:ascii="Times New Roman" w:hAnsi="Times New Roman" w:cs="Times New Roman"/>
          <w:sz w:val="24"/>
          <w:szCs w:val="24"/>
        </w:rPr>
        <w:t xml:space="preserve"> sites in ribosome regions.</w:t>
      </w:r>
    </w:p>
    <w:p w14:paraId="21754A59" w14:textId="374729D0" w:rsidR="00607074" w:rsidRPr="006848E0" w:rsidRDefault="00607074" w:rsidP="00607074">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Supplementary table S4: </w:t>
      </w:r>
      <w:r w:rsidR="00841006">
        <w:rPr>
          <w:rFonts w:ascii="Times New Roman" w:hAnsi="Times New Roman" w:cs="Times New Roman"/>
          <w:sz w:val="24"/>
          <w:szCs w:val="24"/>
        </w:rPr>
        <w:t>L</w:t>
      </w:r>
      <w:r w:rsidRPr="005B42DC">
        <w:rPr>
          <w:rFonts w:ascii="Times New Roman" w:hAnsi="Times New Roman" w:cs="Times New Roman"/>
          <w:sz w:val="24"/>
          <w:szCs w:val="24"/>
        </w:rPr>
        <w:t>ist of proteins with altered translation after FBL knockdown.</w:t>
      </w:r>
    </w:p>
    <w:p w14:paraId="557C123F" w14:textId="77777777" w:rsidR="00607074" w:rsidRPr="00607074" w:rsidRDefault="00607074" w:rsidP="00D95563">
      <w:pPr>
        <w:rPr>
          <w:rFonts w:ascii="Times New Roman" w:hAnsi="Times New Roman" w:cs="Times New Roman"/>
          <w:sz w:val="24"/>
          <w:szCs w:val="24"/>
        </w:rPr>
      </w:pPr>
    </w:p>
    <w:p w14:paraId="1A0176AB" w14:textId="77777777" w:rsidR="00CC0B62" w:rsidRPr="00D95563" w:rsidRDefault="00CC0B62" w:rsidP="00DB26E2"/>
    <w:sectPr w:rsidR="00CC0B62" w:rsidRPr="00D955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A7EF8"/>
    <w:rsid w:val="000079E0"/>
    <w:rsid w:val="00011A0D"/>
    <w:rsid w:val="00011ADA"/>
    <w:rsid w:val="000310F9"/>
    <w:rsid w:val="000363F7"/>
    <w:rsid w:val="00046948"/>
    <w:rsid w:val="0009179F"/>
    <w:rsid w:val="00096E4B"/>
    <w:rsid w:val="000B6ABB"/>
    <w:rsid w:val="000C0A71"/>
    <w:rsid w:val="000E1B48"/>
    <w:rsid w:val="00115F6B"/>
    <w:rsid w:val="00144C21"/>
    <w:rsid w:val="001566DB"/>
    <w:rsid w:val="00187303"/>
    <w:rsid w:val="00191E8A"/>
    <w:rsid w:val="001A7E94"/>
    <w:rsid w:val="001C2E2F"/>
    <w:rsid w:val="001D40FD"/>
    <w:rsid w:val="001D4EAC"/>
    <w:rsid w:val="001F232D"/>
    <w:rsid w:val="001F6F4D"/>
    <w:rsid w:val="00200447"/>
    <w:rsid w:val="00255936"/>
    <w:rsid w:val="00271A0C"/>
    <w:rsid w:val="00277525"/>
    <w:rsid w:val="00282BE3"/>
    <w:rsid w:val="0028535D"/>
    <w:rsid w:val="00290DB2"/>
    <w:rsid w:val="00291035"/>
    <w:rsid w:val="002C6ECF"/>
    <w:rsid w:val="002D1EFA"/>
    <w:rsid w:val="002E20A3"/>
    <w:rsid w:val="00306E26"/>
    <w:rsid w:val="00325E29"/>
    <w:rsid w:val="00352F9D"/>
    <w:rsid w:val="003606F2"/>
    <w:rsid w:val="003701C4"/>
    <w:rsid w:val="00375345"/>
    <w:rsid w:val="00382198"/>
    <w:rsid w:val="00384AFA"/>
    <w:rsid w:val="00391CE1"/>
    <w:rsid w:val="003A0521"/>
    <w:rsid w:val="003C7FA7"/>
    <w:rsid w:val="003E5E41"/>
    <w:rsid w:val="003E6848"/>
    <w:rsid w:val="0040143D"/>
    <w:rsid w:val="0041635A"/>
    <w:rsid w:val="00423F8B"/>
    <w:rsid w:val="00430057"/>
    <w:rsid w:val="0044406A"/>
    <w:rsid w:val="00455801"/>
    <w:rsid w:val="00463B3D"/>
    <w:rsid w:val="00492F2B"/>
    <w:rsid w:val="004A7EF8"/>
    <w:rsid w:val="004B1F0E"/>
    <w:rsid w:val="004C29F1"/>
    <w:rsid w:val="004D0817"/>
    <w:rsid w:val="004D2DCE"/>
    <w:rsid w:val="004D30F7"/>
    <w:rsid w:val="004D3733"/>
    <w:rsid w:val="004E0CDC"/>
    <w:rsid w:val="00512326"/>
    <w:rsid w:val="0051601F"/>
    <w:rsid w:val="00524402"/>
    <w:rsid w:val="00543124"/>
    <w:rsid w:val="005441FB"/>
    <w:rsid w:val="00556215"/>
    <w:rsid w:val="00586BD7"/>
    <w:rsid w:val="00592549"/>
    <w:rsid w:val="005A146D"/>
    <w:rsid w:val="005E1B98"/>
    <w:rsid w:val="00600146"/>
    <w:rsid w:val="00601381"/>
    <w:rsid w:val="00607074"/>
    <w:rsid w:val="006275D8"/>
    <w:rsid w:val="00630C53"/>
    <w:rsid w:val="00667571"/>
    <w:rsid w:val="00677D41"/>
    <w:rsid w:val="00677F5D"/>
    <w:rsid w:val="006811F9"/>
    <w:rsid w:val="00691BB8"/>
    <w:rsid w:val="00695903"/>
    <w:rsid w:val="006977A6"/>
    <w:rsid w:val="006B2F4F"/>
    <w:rsid w:val="006D1B8A"/>
    <w:rsid w:val="006D3A58"/>
    <w:rsid w:val="006D725B"/>
    <w:rsid w:val="006E5F14"/>
    <w:rsid w:val="006E610E"/>
    <w:rsid w:val="00736384"/>
    <w:rsid w:val="007654B7"/>
    <w:rsid w:val="00776051"/>
    <w:rsid w:val="007B69EF"/>
    <w:rsid w:val="007C0C3D"/>
    <w:rsid w:val="007F071C"/>
    <w:rsid w:val="00804D86"/>
    <w:rsid w:val="008069A6"/>
    <w:rsid w:val="00815F46"/>
    <w:rsid w:val="00816D28"/>
    <w:rsid w:val="008235D7"/>
    <w:rsid w:val="008347BD"/>
    <w:rsid w:val="00841006"/>
    <w:rsid w:val="0084488B"/>
    <w:rsid w:val="00847CA6"/>
    <w:rsid w:val="0086724E"/>
    <w:rsid w:val="00872FC1"/>
    <w:rsid w:val="00884773"/>
    <w:rsid w:val="00894338"/>
    <w:rsid w:val="00894F39"/>
    <w:rsid w:val="008E782D"/>
    <w:rsid w:val="00902660"/>
    <w:rsid w:val="00917D33"/>
    <w:rsid w:val="00921C4C"/>
    <w:rsid w:val="00930103"/>
    <w:rsid w:val="00942EB0"/>
    <w:rsid w:val="0094775E"/>
    <w:rsid w:val="00953EA7"/>
    <w:rsid w:val="009670FA"/>
    <w:rsid w:val="00983A59"/>
    <w:rsid w:val="009A5DBA"/>
    <w:rsid w:val="009D62DD"/>
    <w:rsid w:val="009E455F"/>
    <w:rsid w:val="009E6BBD"/>
    <w:rsid w:val="00A04415"/>
    <w:rsid w:val="00A16278"/>
    <w:rsid w:val="00A209FD"/>
    <w:rsid w:val="00A375B6"/>
    <w:rsid w:val="00A37E4C"/>
    <w:rsid w:val="00A524F0"/>
    <w:rsid w:val="00A56398"/>
    <w:rsid w:val="00A71A2E"/>
    <w:rsid w:val="00A86B6A"/>
    <w:rsid w:val="00A9407E"/>
    <w:rsid w:val="00A97AA8"/>
    <w:rsid w:val="00AB2B23"/>
    <w:rsid w:val="00AB3563"/>
    <w:rsid w:val="00AE70A8"/>
    <w:rsid w:val="00AF189A"/>
    <w:rsid w:val="00B03BC1"/>
    <w:rsid w:val="00B05F01"/>
    <w:rsid w:val="00B1545B"/>
    <w:rsid w:val="00B16168"/>
    <w:rsid w:val="00B35B3B"/>
    <w:rsid w:val="00B4456D"/>
    <w:rsid w:val="00B448EF"/>
    <w:rsid w:val="00B55DE6"/>
    <w:rsid w:val="00B608D3"/>
    <w:rsid w:val="00B8761B"/>
    <w:rsid w:val="00BC6CBB"/>
    <w:rsid w:val="00C04A93"/>
    <w:rsid w:val="00C2654F"/>
    <w:rsid w:val="00C3062B"/>
    <w:rsid w:val="00C359CC"/>
    <w:rsid w:val="00C52C82"/>
    <w:rsid w:val="00C62B18"/>
    <w:rsid w:val="00C656C1"/>
    <w:rsid w:val="00C775F8"/>
    <w:rsid w:val="00C82EA3"/>
    <w:rsid w:val="00C84D85"/>
    <w:rsid w:val="00C934C8"/>
    <w:rsid w:val="00CC0B62"/>
    <w:rsid w:val="00CC48EA"/>
    <w:rsid w:val="00CC7291"/>
    <w:rsid w:val="00CE4020"/>
    <w:rsid w:val="00CE6866"/>
    <w:rsid w:val="00CF14EF"/>
    <w:rsid w:val="00CF314F"/>
    <w:rsid w:val="00D024DF"/>
    <w:rsid w:val="00D07202"/>
    <w:rsid w:val="00D11EF8"/>
    <w:rsid w:val="00D42761"/>
    <w:rsid w:val="00D53257"/>
    <w:rsid w:val="00D57755"/>
    <w:rsid w:val="00D63C52"/>
    <w:rsid w:val="00D75D87"/>
    <w:rsid w:val="00D9093B"/>
    <w:rsid w:val="00D95563"/>
    <w:rsid w:val="00DA4897"/>
    <w:rsid w:val="00DB26E2"/>
    <w:rsid w:val="00DD665B"/>
    <w:rsid w:val="00DF0F1E"/>
    <w:rsid w:val="00DF7D53"/>
    <w:rsid w:val="00E00DFF"/>
    <w:rsid w:val="00E0177B"/>
    <w:rsid w:val="00E35319"/>
    <w:rsid w:val="00E426F3"/>
    <w:rsid w:val="00E77380"/>
    <w:rsid w:val="00E81633"/>
    <w:rsid w:val="00E91170"/>
    <w:rsid w:val="00E91BC3"/>
    <w:rsid w:val="00E94DF7"/>
    <w:rsid w:val="00EB18B9"/>
    <w:rsid w:val="00ED08FA"/>
    <w:rsid w:val="00EE1BD2"/>
    <w:rsid w:val="00EF4D33"/>
    <w:rsid w:val="00F43790"/>
    <w:rsid w:val="00F54CB6"/>
    <w:rsid w:val="00F72675"/>
    <w:rsid w:val="00F90A39"/>
    <w:rsid w:val="00FB49CA"/>
    <w:rsid w:val="00FC0A55"/>
    <w:rsid w:val="00FE64E8"/>
    <w:rsid w:val="00FF2B09"/>
  </w:rsids>
  <m:mathPr>
    <m:mathFont m:val="Cambria Math"/>
    <m:brkBin m:val="before"/>
    <m:brkBinSub m:val="--"/>
    <m:smallFrac m:val="0"/>
    <m:dispDef/>
    <m:lMargin m:val="0"/>
    <m:rMargin m:val="0"/>
    <m:defJc m:val="centerGroup"/>
    <m:wrapIndent m:val="1440"/>
    <m:intLim m:val="subSup"/>
    <m:naryLim m:val="undOvr"/>
  </m:mathPr>
  <w:themeFontLang w:val="en-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31B4C"/>
  <w15:chartTrackingRefBased/>
  <w15:docId w15:val="{31EEC6DE-AA07-4C5F-8B92-7881D63A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935071">
      <w:bodyDiv w:val="1"/>
      <w:marLeft w:val="0"/>
      <w:marRight w:val="0"/>
      <w:marTop w:val="0"/>
      <w:marBottom w:val="0"/>
      <w:divBdr>
        <w:top w:val="none" w:sz="0" w:space="0" w:color="auto"/>
        <w:left w:val="none" w:sz="0" w:space="0" w:color="auto"/>
        <w:bottom w:val="none" w:sz="0" w:space="0" w:color="auto"/>
        <w:right w:val="none" w:sz="0" w:space="0" w:color="auto"/>
      </w:divBdr>
      <w:divsChild>
        <w:div w:id="2030065011">
          <w:marLeft w:val="-90"/>
          <w:marRight w:val="90"/>
          <w:marTop w:val="0"/>
          <w:marBottom w:val="0"/>
          <w:divBdr>
            <w:top w:val="none" w:sz="0" w:space="0" w:color="auto"/>
            <w:left w:val="none" w:sz="0" w:space="0" w:color="auto"/>
            <w:bottom w:val="none" w:sz="0" w:space="0" w:color="auto"/>
            <w:right w:val="none" w:sz="0" w:space="0" w:color="auto"/>
          </w:divBdr>
          <w:divsChild>
            <w:div w:id="1958948313">
              <w:marLeft w:val="-60"/>
              <w:marRight w:val="-60"/>
              <w:marTop w:val="0"/>
              <w:marBottom w:val="0"/>
              <w:divBdr>
                <w:top w:val="none" w:sz="0" w:space="0" w:color="auto"/>
                <w:left w:val="none" w:sz="0" w:space="0" w:color="auto"/>
                <w:bottom w:val="none" w:sz="0" w:space="0" w:color="auto"/>
                <w:right w:val="none" w:sz="0" w:space="0" w:color="auto"/>
              </w:divBdr>
              <w:divsChild>
                <w:div w:id="176483699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22427933">
          <w:marLeft w:val="0"/>
          <w:marRight w:val="0"/>
          <w:marTop w:val="0"/>
          <w:marBottom w:val="0"/>
          <w:divBdr>
            <w:top w:val="none" w:sz="0" w:space="0" w:color="auto"/>
            <w:left w:val="none" w:sz="0" w:space="0" w:color="auto"/>
            <w:bottom w:val="none" w:sz="0" w:space="0" w:color="auto"/>
            <w:right w:val="none" w:sz="0" w:space="0" w:color="auto"/>
          </w:divBdr>
          <w:divsChild>
            <w:div w:id="1805275192">
              <w:marLeft w:val="0"/>
              <w:marRight w:val="0"/>
              <w:marTop w:val="0"/>
              <w:marBottom w:val="0"/>
              <w:divBdr>
                <w:top w:val="none" w:sz="0" w:space="0" w:color="auto"/>
                <w:left w:val="none" w:sz="0" w:space="0" w:color="auto"/>
                <w:bottom w:val="none" w:sz="0" w:space="0" w:color="auto"/>
                <w:right w:val="none" w:sz="0" w:space="0" w:color="auto"/>
              </w:divBdr>
              <w:divsChild>
                <w:div w:id="10721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17</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Fengbiao Zhou</dc:creator>
  <cp:keywords/>
  <dc:description/>
  <cp:lastModifiedBy>Fengbiao Zhou</cp:lastModifiedBy>
  <cp:revision>199</cp:revision>
  <dcterms:created xsi:type="dcterms:W3CDTF">2021-11-04T12:15:00Z</dcterms:created>
  <dcterms:modified xsi:type="dcterms:W3CDTF">2022-09-28T10:49:00Z</dcterms:modified>
</cp:coreProperties>
</file>