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36" w:rsidRPr="00442B22" w:rsidRDefault="00066B36" w:rsidP="00066B3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B22">
        <w:rPr>
          <w:rFonts w:ascii="Arial" w:hAnsi="Arial" w:cs="Arial"/>
          <w:b/>
          <w:bCs/>
          <w:color w:val="000000" w:themeColor="text1"/>
        </w:rPr>
        <w:t xml:space="preserve">Supplementary Table S1: List of antibodies for flow cytometry, immunohistochemistry and immunofluorescence. </w:t>
      </w:r>
    </w:p>
    <w:p w:rsidR="00B134A5" w:rsidRDefault="00066B36">
      <w:r w:rsidRPr="00066B36">
        <w:drawing>
          <wp:inline distT="0" distB="0" distL="0" distR="0">
            <wp:extent cx="5943600" cy="702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26" w:rsidRDefault="00D22A26" w:rsidP="00066B36">
      <w:pPr>
        <w:spacing w:after="0" w:line="240" w:lineRule="auto"/>
      </w:pPr>
      <w:r>
        <w:separator/>
      </w:r>
    </w:p>
  </w:endnote>
  <w:endnote w:type="continuationSeparator" w:id="0">
    <w:p w:rsidR="00D22A26" w:rsidRDefault="00D22A26" w:rsidP="0006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26" w:rsidRDefault="00D22A26" w:rsidP="00066B36">
      <w:pPr>
        <w:spacing w:after="0" w:line="240" w:lineRule="auto"/>
      </w:pPr>
      <w:r>
        <w:separator/>
      </w:r>
    </w:p>
  </w:footnote>
  <w:footnote w:type="continuationSeparator" w:id="0">
    <w:p w:rsidR="00D22A26" w:rsidRDefault="00D22A26" w:rsidP="00066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6"/>
    <w:rsid w:val="00066B36"/>
    <w:rsid w:val="00801663"/>
    <w:rsid w:val="00C333D7"/>
    <w:rsid w:val="00D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6FDF9-FC1A-457A-B126-4FF692D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3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66B36"/>
  </w:style>
  <w:style w:type="paragraph" w:styleId="Footer">
    <w:name w:val="footer"/>
    <w:basedOn w:val="Normal"/>
    <w:link w:val="FooterChar"/>
    <w:uiPriority w:val="99"/>
    <w:unhideWhenUsed/>
    <w:rsid w:val="00066B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6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Alizadeh</dc:creator>
  <cp:keywords/>
  <dc:description/>
  <cp:lastModifiedBy>Darya Alizadeh</cp:lastModifiedBy>
  <cp:revision>1</cp:revision>
  <dcterms:created xsi:type="dcterms:W3CDTF">2021-04-01T05:01:00Z</dcterms:created>
  <dcterms:modified xsi:type="dcterms:W3CDTF">2021-04-01T05:04:00Z</dcterms:modified>
</cp:coreProperties>
</file>