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6CB284" w14:textId="733E24CD" w:rsidR="000E2F0C" w:rsidRPr="004D4D82" w:rsidRDefault="008B0970" w:rsidP="004D4D82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sz w:val="22"/>
          <w:szCs w:val="22"/>
          <w:lang w:val="en-US"/>
        </w:rPr>
      </w:pPr>
      <w:r>
        <w:rPr>
          <w:rFonts w:asciiTheme="majorBidi" w:hAnsiTheme="majorBidi" w:cstheme="majorBidi"/>
          <w:noProof/>
          <w:sz w:val="22"/>
          <w:szCs w:val="22"/>
          <w:lang w:val="en-US"/>
        </w:rPr>
        <w:drawing>
          <wp:inline distT="0" distB="0" distL="0" distR="0" wp14:anchorId="3216C58F" wp14:editId="0D0C44A3">
            <wp:extent cx="6301104" cy="816809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4" cy="816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81765" w14:textId="77777777" w:rsidR="006B6F09" w:rsidRDefault="006B6F09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</w:p>
    <w:p w14:paraId="3F638050" w14:textId="77777777" w:rsidR="006B6F09" w:rsidRDefault="006B6F09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</w:p>
    <w:p w14:paraId="5E5F04AA" w14:textId="77777777" w:rsidR="006B6F09" w:rsidRDefault="006B6F09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</w:p>
    <w:p w14:paraId="3FA1E3A5" w14:textId="673E5C12" w:rsidR="001B513A" w:rsidRPr="00220963" w:rsidRDefault="00FF04A1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  <w:r w:rsidRPr="00220963">
        <w:rPr>
          <w:rFonts w:asciiTheme="majorBidi" w:hAnsiTheme="majorBidi" w:cstheme="majorBidi"/>
          <w:sz w:val="22"/>
          <w:szCs w:val="22"/>
        </w:rPr>
        <w:lastRenderedPageBreak/>
        <w:t xml:space="preserve">Supplementary Fig. </w:t>
      </w:r>
      <w:r w:rsidR="001B513A" w:rsidRPr="00220963">
        <w:rPr>
          <w:rFonts w:asciiTheme="majorBidi" w:hAnsiTheme="majorBidi" w:cstheme="majorBidi"/>
          <w:sz w:val="22"/>
          <w:szCs w:val="22"/>
        </w:rPr>
        <w:t>S</w:t>
      </w:r>
      <w:r w:rsidR="002A3BD4" w:rsidRPr="00220963">
        <w:rPr>
          <w:rFonts w:asciiTheme="majorBidi" w:hAnsiTheme="majorBidi" w:cstheme="majorBidi"/>
          <w:sz w:val="22"/>
          <w:szCs w:val="22"/>
        </w:rPr>
        <w:t>7</w:t>
      </w:r>
    </w:p>
    <w:p w14:paraId="40A6FBA5" w14:textId="77777777" w:rsidR="00B6309C" w:rsidRPr="00220963" w:rsidRDefault="00B6309C" w:rsidP="004D4D82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sz w:val="22"/>
          <w:szCs w:val="22"/>
          <w:lang w:val="en-US"/>
        </w:rPr>
      </w:pPr>
      <w:r w:rsidRPr="00220963">
        <w:rPr>
          <w:rFonts w:asciiTheme="majorBidi" w:hAnsiTheme="majorBidi" w:cstheme="majorBidi"/>
          <w:sz w:val="22"/>
          <w:szCs w:val="22"/>
          <w:lang w:val="en-US"/>
        </w:rPr>
        <w:t>A. PCA representation of β-cell postnatal maturation samples (in squares) and human PanNETs (in blue circles).</w:t>
      </w:r>
    </w:p>
    <w:p w14:paraId="6110C673" w14:textId="46C1A007" w:rsidR="00B6309C" w:rsidRPr="00220963" w:rsidRDefault="00B6309C" w:rsidP="004D4D82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sz w:val="22"/>
          <w:szCs w:val="22"/>
          <w:lang w:val="en-US"/>
        </w:rPr>
      </w:pPr>
      <w:r w:rsidRPr="00220963">
        <w:rPr>
          <w:rFonts w:asciiTheme="majorBidi" w:hAnsiTheme="majorBidi" w:cstheme="majorBidi"/>
          <w:sz w:val="22"/>
          <w:szCs w:val="22"/>
          <w:lang w:val="en-US"/>
        </w:rPr>
        <w:t>B. The MLP mRNA signature score in primary human PanNETs and liver metastasis.</w:t>
      </w:r>
    </w:p>
    <w:p w14:paraId="0D24F5C0" w14:textId="2807ED3E" w:rsidR="009B2F2D" w:rsidRPr="00220963" w:rsidRDefault="009B2F2D" w:rsidP="009B2F2D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sz w:val="22"/>
          <w:szCs w:val="22"/>
          <w:lang w:val="en-US"/>
        </w:rPr>
      </w:pPr>
      <w:r w:rsidRPr="00220963">
        <w:rPr>
          <w:rFonts w:asciiTheme="majorBidi" w:hAnsiTheme="majorBidi" w:cstheme="majorBidi"/>
          <w:sz w:val="22"/>
          <w:szCs w:val="22"/>
          <w:lang w:val="en-US"/>
        </w:rPr>
        <w:t>C,</w:t>
      </w:r>
      <w:r w:rsidR="000B0507">
        <w:rPr>
          <w:rFonts w:asciiTheme="majorBidi" w:hAnsiTheme="majorBidi" w:cstheme="majorBidi"/>
          <w:sz w:val="22"/>
          <w:szCs w:val="22"/>
          <w:lang w:val="en-US"/>
        </w:rPr>
        <w:t xml:space="preserve"> </w:t>
      </w:r>
      <w:r w:rsidRPr="00220963">
        <w:rPr>
          <w:rFonts w:asciiTheme="majorBidi" w:hAnsiTheme="majorBidi" w:cstheme="majorBidi"/>
          <w:sz w:val="22"/>
          <w:szCs w:val="22"/>
          <w:lang w:val="en-US"/>
        </w:rPr>
        <w:t>D. Lack of association of overall survival of PanNET patients with tumor grade (C), and tumor stage (</w:t>
      </w:r>
      <w:r w:rsidR="00647DFA">
        <w:rPr>
          <w:rFonts w:asciiTheme="majorBidi" w:hAnsiTheme="majorBidi" w:cstheme="majorBidi"/>
          <w:sz w:val="22"/>
          <w:szCs w:val="22"/>
          <w:lang w:val="en-US"/>
        </w:rPr>
        <w:t>D</w:t>
      </w:r>
      <w:r w:rsidRPr="00220963">
        <w:rPr>
          <w:rFonts w:asciiTheme="majorBidi" w:hAnsiTheme="majorBidi" w:cstheme="majorBidi"/>
          <w:sz w:val="22"/>
          <w:szCs w:val="22"/>
          <w:lang w:val="en-US"/>
        </w:rPr>
        <w:t>).</w:t>
      </w:r>
    </w:p>
    <w:p w14:paraId="36622623" w14:textId="7B1C86F0" w:rsidR="007E267E" w:rsidRDefault="007E267E" w:rsidP="007E267E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sz w:val="22"/>
          <w:szCs w:val="22"/>
          <w:lang w:val="en-US"/>
        </w:rPr>
      </w:pPr>
      <w:r w:rsidRPr="00220963">
        <w:rPr>
          <w:rFonts w:asciiTheme="majorBidi" w:hAnsiTheme="majorBidi" w:cstheme="majorBidi"/>
          <w:sz w:val="22"/>
          <w:szCs w:val="22"/>
          <w:lang w:val="en-US"/>
        </w:rPr>
        <w:t>E-G. miR-181c (left graph) and miR-181d (right graph) expression in low- vs. high-grade (E), tumor stages (F), and functional (Insulin</w:t>
      </w:r>
      <w:r w:rsidRPr="00220963">
        <w:rPr>
          <w:rFonts w:asciiTheme="majorBidi" w:hAnsiTheme="majorBidi" w:cstheme="majorBidi"/>
          <w:sz w:val="22"/>
          <w:szCs w:val="22"/>
          <w:vertAlign w:val="superscript"/>
          <w:lang w:val="en-US"/>
        </w:rPr>
        <w:t>+</w:t>
      </w:r>
      <w:r w:rsidRPr="00220963">
        <w:rPr>
          <w:rFonts w:asciiTheme="majorBidi" w:hAnsiTheme="majorBidi" w:cstheme="majorBidi"/>
          <w:sz w:val="22"/>
          <w:szCs w:val="22"/>
          <w:lang w:val="en-US"/>
        </w:rPr>
        <w:t>) vs. non-functional (Insulin</w:t>
      </w:r>
      <w:r w:rsidRPr="00220963">
        <w:rPr>
          <w:rFonts w:asciiTheme="majorBidi" w:hAnsiTheme="majorBidi" w:cstheme="majorBidi"/>
          <w:sz w:val="22"/>
          <w:szCs w:val="22"/>
          <w:vertAlign w:val="superscript"/>
          <w:lang w:val="en-US"/>
        </w:rPr>
        <w:t>-</w:t>
      </w:r>
      <w:r w:rsidRPr="00220963">
        <w:rPr>
          <w:rFonts w:asciiTheme="majorBidi" w:hAnsiTheme="majorBidi" w:cstheme="majorBidi"/>
          <w:sz w:val="22"/>
          <w:szCs w:val="22"/>
          <w:lang w:val="en-US"/>
        </w:rPr>
        <w:t>) (G) of human PanNETs.</w:t>
      </w:r>
    </w:p>
    <w:p w14:paraId="1071A5B1" w14:textId="38E2C3D3" w:rsidR="00647DFA" w:rsidRPr="00647DFA" w:rsidRDefault="00647DFA" w:rsidP="00647DFA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sz w:val="21"/>
          <w:szCs w:val="21"/>
          <w:lang w:val="en-US"/>
        </w:rPr>
      </w:pPr>
      <w:r w:rsidRPr="00220963">
        <w:rPr>
          <w:rFonts w:asciiTheme="majorBidi" w:hAnsiTheme="majorBidi" w:cstheme="majorBidi"/>
          <w:sz w:val="21"/>
          <w:szCs w:val="21"/>
          <w:lang w:val="en-US"/>
        </w:rPr>
        <w:t>H. Inverse-correlation between MEIS2 and HMGB3 mRNA expression in primary human PanNETs.</w:t>
      </w:r>
    </w:p>
    <w:p w14:paraId="3888F318" w14:textId="22FCFEC3" w:rsidR="00D72C61" w:rsidRPr="00220963" w:rsidRDefault="00A329AA" w:rsidP="004D4D82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sz w:val="21"/>
          <w:szCs w:val="21"/>
          <w:lang w:val="en-US"/>
        </w:rPr>
      </w:pPr>
      <w:r w:rsidRPr="00220963">
        <w:rPr>
          <w:rFonts w:asciiTheme="majorBidi" w:hAnsiTheme="majorBidi" w:cstheme="majorBidi"/>
          <w:sz w:val="22"/>
          <w:szCs w:val="22"/>
          <w:lang w:val="en-US"/>
        </w:rPr>
        <w:t>I</w:t>
      </w:r>
      <w:r w:rsidR="00B6309C" w:rsidRPr="00220963">
        <w:rPr>
          <w:rFonts w:asciiTheme="majorBidi" w:hAnsiTheme="majorBidi" w:cstheme="majorBidi"/>
          <w:sz w:val="22"/>
          <w:szCs w:val="22"/>
          <w:lang w:val="en-US"/>
        </w:rPr>
        <w:t>,</w:t>
      </w:r>
      <w:r w:rsidR="00700162" w:rsidRPr="00220963">
        <w:rPr>
          <w:rFonts w:asciiTheme="majorBidi" w:hAnsiTheme="majorBidi" w:cstheme="majorBidi"/>
          <w:sz w:val="22"/>
          <w:szCs w:val="22"/>
          <w:lang w:val="en-US"/>
        </w:rPr>
        <w:t xml:space="preserve"> </w:t>
      </w:r>
      <w:r w:rsidR="00647DFA">
        <w:rPr>
          <w:rFonts w:asciiTheme="majorBidi" w:hAnsiTheme="majorBidi" w:cstheme="majorBidi"/>
          <w:sz w:val="22"/>
          <w:szCs w:val="22"/>
          <w:lang w:val="en-US"/>
        </w:rPr>
        <w:t>J</w:t>
      </w:r>
      <w:r w:rsidR="00B6309C" w:rsidRPr="00220963">
        <w:rPr>
          <w:rFonts w:asciiTheme="majorBidi" w:hAnsiTheme="majorBidi" w:cstheme="majorBidi"/>
          <w:sz w:val="22"/>
          <w:szCs w:val="22"/>
          <w:lang w:val="en-US"/>
        </w:rPr>
        <w:t xml:space="preserve">. </w:t>
      </w:r>
      <w:r w:rsidR="00D72C61" w:rsidRPr="00220963">
        <w:rPr>
          <w:rFonts w:asciiTheme="majorBidi" w:hAnsiTheme="majorBidi" w:cstheme="majorBidi"/>
          <w:sz w:val="21"/>
          <w:szCs w:val="21"/>
          <w:lang w:val="en-US"/>
        </w:rPr>
        <w:t>MEIS2 (</w:t>
      </w:r>
      <w:r w:rsidRPr="00220963">
        <w:rPr>
          <w:rFonts w:asciiTheme="majorBidi" w:hAnsiTheme="majorBidi" w:cstheme="majorBidi"/>
          <w:sz w:val="21"/>
          <w:szCs w:val="21"/>
          <w:lang w:val="en-US"/>
        </w:rPr>
        <w:t>I</w:t>
      </w:r>
      <w:r w:rsidR="00DD2560" w:rsidRPr="00220963">
        <w:rPr>
          <w:rFonts w:asciiTheme="majorBidi" w:hAnsiTheme="majorBidi" w:cstheme="majorBidi"/>
          <w:sz w:val="21"/>
          <w:szCs w:val="21"/>
          <w:lang w:val="en-US"/>
        </w:rPr>
        <w:t>) and</w:t>
      </w:r>
      <w:r w:rsidR="00D72C61" w:rsidRPr="00220963">
        <w:rPr>
          <w:rFonts w:asciiTheme="majorBidi" w:hAnsiTheme="majorBidi" w:cstheme="majorBidi"/>
          <w:sz w:val="21"/>
          <w:szCs w:val="21"/>
          <w:lang w:val="en-US"/>
        </w:rPr>
        <w:t xml:space="preserve"> HMGB3 (</w:t>
      </w:r>
      <w:r w:rsidRPr="00220963">
        <w:rPr>
          <w:rFonts w:asciiTheme="majorBidi" w:hAnsiTheme="majorBidi" w:cstheme="majorBidi"/>
          <w:sz w:val="21"/>
          <w:szCs w:val="21"/>
          <w:lang w:val="en-US"/>
        </w:rPr>
        <w:t>J</w:t>
      </w:r>
      <w:r w:rsidR="00D72C61" w:rsidRPr="00220963">
        <w:rPr>
          <w:rFonts w:asciiTheme="majorBidi" w:hAnsiTheme="majorBidi" w:cstheme="majorBidi"/>
          <w:sz w:val="21"/>
          <w:szCs w:val="21"/>
          <w:lang w:val="en-US"/>
        </w:rPr>
        <w:t>) mRNA expression in low- vs. high-grade human PanNETs.</w:t>
      </w:r>
    </w:p>
    <w:p w14:paraId="1768A848" w14:textId="254C3C4F" w:rsidR="00CA7181" w:rsidRDefault="00CA7181" w:rsidP="004D4D82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sz w:val="22"/>
          <w:szCs w:val="22"/>
          <w:lang w:val="en-US"/>
        </w:rPr>
      </w:pPr>
      <w:r w:rsidRPr="00220963">
        <w:rPr>
          <w:rFonts w:asciiTheme="majorBidi" w:hAnsiTheme="majorBidi" w:cstheme="majorBidi"/>
          <w:sz w:val="21"/>
          <w:szCs w:val="21"/>
          <w:lang w:val="en-US"/>
        </w:rPr>
        <w:t xml:space="preserve">K. </w:t>
      </w:r>
      <w:r w:rsidR="00715102" w:rsidRPr="00220963">
        <w:rPr>
          <w:rFonts w:asciiTheme="majorBidi" w:hAnsiTheme="majorBidi" w:cstheme="majorBidi"/>
          <w:sz w:val="21"/>
          <w:szCs w:val="21"/>
          <w:lang w:val="en-US"/>
        </w:rPr>
        <w:t xml:space="preserve">Representative images of Insulin (red; cytoplasmic) and </w:t>
      </w:r>
      <w:r w:rsidR="00461DFE" w:rsidRPr="00220963">
        <w:rPr>
          <w:rFonts w:asciiTheme="majorBidi" w:hAnsiTheme="majorBidi" w:cstheme="majorBidi"/>
          <w:sz w:val="21"/>
          <w:szCs w:val="21"/>
          <w:lang w:val="en-US"/>
        </w:rPr>
        <w:t xml:space="preserve">HMGB3 </w:t>
      </w:r>
      <w:r w:rsidR="00715102" w:rsidRPr="00220963">
        <w:rPr>
          <w:rFonts w:asciiTheme="majorBidi" w:hAnsiTheme="majorBidi" w:cstheme="majorBidi"/>
          <w:sz w:val="21"/>
          <w:szCs w:val="21"/>
          <w:lang w:val="en-US"/>
        </w:rPr>
        <w:t>(brown; nuclear)</w:t>
      </w:r>
      <w:r w:rsidR="00BB5115" w:rsidRPr="00220963">
        <w:rPr>
          <w:rFonts w:asciiTheme="majorBidi" w:hAnsiTheme="majorBidi" w:cstheme="majorBidi"/>
          <w:sz w:val="21"/>
          <w:szCs w:val="21"/>
          <w:lang w:val="en-US"/>
        </w:rPr>
        <w:t xml:space="preserve"> immunostaining of human PanNETs biopsies</w:t>
      </w:r>
      <w:r w:rsidR="007A59EF" w:rsidRPr="00220963">
        <w:rPr>
          <w:rFonts w:asciiTheme="majorBidi" w:hAnsiTheme="majorBidi" w:cstheme="majorBidi"/>
          <w:sz w:val="21"/>
          <w:szCs w:val="21"/>
          <w:lang w:val="en-US"/>
        </w:rPr>
        <w:t>, revealing</w:t>
      </w:r>
      <w:r w:rsidR="007A59EF">
        <w:rPr>
          <w:rFonts w:asciiTheme="majorBidi" w:hAnsiTheme="majorBidi" w:cstheme="majorBidi"/>
          <w:sz w:val="21"/>
          <w:szCs w:val="21"/>
          <w:lang w:val="en-US"/>
        </w:rPr>
        <w:t xml:space="preserve"> IT and MLP cells, </w:t>
      </w:r>
      <w:r w:rsidR="008B0970">
        <w:rPr>
          <w:rFonts w:asciiTheme="majorBidi" w:hAnsiTheme="majorBidi" w:cstheme="majorBidi"/>
          <w:sz w:val="21"/>
          <w:szCs w:val="21"/>
          <w:lang w:val="en-US"/>
        </w:rPr>
        <w:t>respectively</w:t>
      </w:r>
      <w:r w:rsidR="00BB5115">
        <w:rPr>
          <w:rFonts w:asciiTheme="majorBidi" w:hAnsiTheme="majorBidi" w:cstheme="majorBidi"/>
          <w:sz w:val="21"/>
          <w:szCs w:val="21"/>
          <w:lang w:val="en-US"/>
        </w:rPr>
        <w:t>.</w:t>
      </w:r>
    </w:p>
    <w:p w14:paraId="6020A371" w14:textId="77777777" w:rsidR="00B6309C" w:rsidRPr="004D4D82" w:rsidRDefault="00B6309C" w:rsidP="004D4D82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sz w:val="22"/>
          <w:szCs w:val="22"/>
          <w:lang w:val="en-US"/>
        </w:rPr>
      </w:pPr>
    </w:p>
    <w:p w14:paraId="0EF6CE80" w14:textId="5202B6BF" w:rsidR="002E514C" w:rsidRPr="004D4D82" w:rsidRDefault="002E514C" w:rsidP="00DD62ED">
      <w:pPr>
        <w:rPr>
          <w:rFonts w:asciiTheme="majorBidi" w:hAnsiTheme="majorBidi" w:cstheme="majorBidi"/>
          <w:sz w:val="22"/>
          <w:szCs w:val="22"/>
        </w:rPr>
      </w:pPr>
    </w:p>
    <w:sectPr w:rsidR="002E514C" w:rsidRPr="004D4D82" w:rsidSect="0017093D">
      <w:pgSz w:w="11900" w:h="16840"/>
      <w:pgMar w:top="1440" w:right="843" w:bottom="81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4034E"/>
    <w:multiLevelType w:val="hybridMultilevel"/>
    <w:tmpl w:val="4AF0510C"/>
    <w:lvl w:ilvl="0" w:tplc="08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47CD0"/>
    <w:multiLevelType w:val="hybridMultilevel"/>
    <w:tmpl w:val="B3D44016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D81C9D"/>
    <w:multiLevelType w:val="hybridMultilevel"/>
    <w:tmpl w:val="4D0ACF0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40F56"/>
    <w:multiLevelType w:val="hybridMultilevel"/>
    <w:tmpl w:val="E5DE15EE"/>
    <w:lvl w:ilvl="0" w:tplc="8E68BDAC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00DBB"/>
    <w:multiLevelType w:val="hybridMultilevel"/>
    <w:tmpl w:val="A9FA6C0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621E3"/>
    <w:multiLevelType w:val="hybridMultilevel"/>
    <w:tmpl w:val="FF7AAC9E"/>
    <w:lvl w:ilvl="0" w:tplc="AC2486DC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70E34"/>
    <w:multiLevelType w:val="hybridMultilevel"/>
    <w:tmpl w:val="D886052C"/>
    <w:lvl w:ilvl="0" w:tplc="BF2A4E7A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041205"/>
    <w:multiLevelType w:val="hybridMultilevel"/>
    <w:tmpl w:val="8E22190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3B0BA9"/>
    <w:multiLevelType w:val="hybridMultilevel"/>
    <w:tmpl w:val="B7F00174"/>
    <w:lvl w:ilvl="0" w:tplc="22209A86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C3F17"/>
    <w:multiLevelType w:val="hybridMultilevel"/>
    <w:tmpl w:val="F7922A04"/>
    <w:lvl w:ilvl="0" w:tplc="5450F008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F42D21"/>
    <w:multiLevelType w:val="hybridMultilevel"/>
    <w:tmpl w:val="744CF162"/>
    <w:lvl w:ilvl="0" w:tplc="51C8002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7F1ED2"/>
    <w:multiLevelType w:val="hybridMultilevel"/>
    <w:tmpl w:val="591AA00E"/>
    <w:lvl w:ilvl="0" w:tplc="3DE86B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3845E42"/>
    <w:multiLevelType w:val="hybridMultilevel"/>
    <w:tmpl w:val="1090AE94"/>
    <w:lvl w:ilvl="0" w:tplc="1892E980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127B1D"/>
    <w:multiLevelType w:val="hybridMultilevel"/>
    <w:tmpl w:val="59C09EC6"/>
    <w:lvl w:ilvl="0" w:tplc="A1B0745C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560869"/>
    <w:multiLevelType w:val="multilevel"/>
    <w:tmpl w:val="B7F00174"/>
    <w:lvl w:ilvl="0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4E4658"/>
    <w:multiLevelType w:val="hybridMultilevel"/>
    <w:tmpl w:val="9CC6D9F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034BC9"/>
    <w:multiLevelType w:val="hybridMultilevel"/>
    <w:tmpl w:val="8662CE9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206C75"/>
    <w:multiLevelType w:val="hybridMultilevel"/>
    <w:tmpl w:val="2BAE0A3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5614DE"/>
    <w:multiLevelType w:val="hybridMultilevel"/>
    <w:tmpl w:val="DDC6A75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BD3564"/>
    <w:multiLevelType w:val="hybridMultilevel"/>
    <w:tmpl w:val="1A162CD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C25DFF"/>
    <w:multiLevelType w:val="hybridMultilevel"/>
    <w:tmpl w:val="C4C2B78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C53791"/>
    <w:multiLevelType w:val="hybridMultilevel"/>
    <w:tmpl w:val="8030395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6E22D1"/>
    <w:multiLevelType w:val="hybridMultilevel"/>
    <w:tmpl w:val="86CA8D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BD4AD4"/>
    <w:multiLevelType w:val="hybridMultilevel"/>
    <w:tmpl w:val="0F9C28C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E7486"/>
    <w:multiLevelType w:val="hybridMultilevel"/>
    <w:tmpl w:val="A70CE50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181CF2"/>
    <w:multiLevelType w:val="hybridMultilevel"/>
    <w:tmpl w:val="4D74EC9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ED2CCA"/>
    <w:multiLevelType w:val="hybridMultilevel"/>
    <w:tmpl w:val="023050DE"/>
    <w:lvl w:ilvl="0" w:tplc="E440EF96">
      <w:start w:val="1"/>
      <w:numFmt w:val="upperLetter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1C373B"/>
    <w:multiLevelType w:val="hybridMultilevel"/>
    <w:tmpl w:val="F2901798"/>
    <w:lvl w:ilvl="0" w:tplc="6E8E984A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9825A6"/>
    <w:multiLevelType w:val="hybridMultilevel"/>
    <w:tmpl w:val="E3523B7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6"/>
  </w:num>
  <w:num w:numId="3">
    <w:abstractNumId w:val="9"/>
  </w:num>
  <w:num w:numId="4">
    <w:abstractNumId w:val="21"/>
  </w:num>
  <w:num w:numId="5">
    <w:abstractNumId w:val="15"/>
  </w:num>
  <w:num w:numId="6">
    <w:abstractNumId w:val="6"/>
  </w:num>
  <w:num w:numId="7">
    <w:abstractNumId w:val="17"/>
  </w:num>
  <w:num w:numId="8">
    <w:abstractNumId w:val="28"/>
  </w:num>
  <w:num w:numId="9">
    <w:abstractNumId w:val="25"/>
  </w:num>
  <w:num w:numId="10">
    <w:abstractNumId w:val="3"/>
  </w:num>
  <w:num w:numId="11">
    <w:abstractNumId w:val="2"/>
  </w:num>
  <w:num w:numId="12">
    <w:abstractNumId w:val="12"/>
  </w:num>
  <w:num w:numId="13">
    <w:abstractNumId w:val="27"/>
  </w:num>
  <w:num w:numId="14">
    <w:abstractNumId w:val="13"/>
  </w:num>
  <w:num w:numId="15">
    <w:abstractNumId w:val="5"/>
  </w:num>
  <w:num w:numId="16">
    <w:abstractNumId w:val="8"/>
  </w:num>
  <w:num w:numId="17">
    <w:abstractNumId w:val="14"/>
  </w:num>
  <w:num w:numId="18">
    <w:abstractNumId w:val="11"/>
  </w:num>
  <w:num w:numId="19">
    <w:abstractNumId w:val="10"/>
  </w:num>
  <w:num w:numId="20">
    <w:abstractNumId w:val="4"/>
  </w:num>
  <w:num w:numId="21">
    <w:abstractNumId w:val="7"/>
  </w:num>
  <w:num w:numId="22">
    <w:abstractNumId w:val="23"/>
  </w:num>
  <w:num w:numId="23">
    <w:abstractNumId w:val="0"/>
  </w:num>
  <w:num w:numId="24">
    <w:abstractNumId w:val="22"/>
  </w:num>
  <w:num w:numId="25">
    <w:abstractNumId w:val="19"/>
  </w:num>
  <w:num w:numId="26">
    <w:abstractNumId w:val="24"/>
  </w:num>
  <w:num w:numId="27">
    <w:abstractNumId w:val="18"/>
  </w:num>
  <w:num w:numId="28">
    <w:abstractNumId w:val="20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B56"/>
    <w:rsid w:val="0000097A"/>
    <w:rsid w:val="000057E5"/>
    <w:rsid w:val="00007128"/>
    <w:rsid w:val="00007E11"/>
    <w:rsid w:val="00011D5C"/>
    <w:rsid w:val="00017AE7"/>
    <w:rsid w:val="00036873"/>
    <w:rsid w:val="00044AAA"/>
    <w:rsid w:val="00060AD1"/>
    <w:rsid w:val="00062F35"/>
    <w:rsid w:val="000723E8"/>
    <w:rsid w:val="000738D6"/>
    <w:rsid w:val="00075A44"/>
    <w:rsid w:val="000763E8"/>
    <w:rsid w:val="00081105"/>
    <w:rsid w:val="00084A23"/>
    <w:rsid w:val="00092B38"/>
    <w:rsid w:val="00093807"/>
    <w:rsid w:val="00094AC0"/>
    <w:rsid w:val="000A077A"/>
    <w:rsid w:val="000A782F"/>
    <w:rsid w:val="000B031D"/>
    <w:rsid w:val="000B0507"/>
    <w:rsid w:val="000B2610"/>
    <w:rsid w:val="000C0643"/>
    <w:rsid w:val="000C097D"/>
    <w:rsid w:val="000C1A77"/>
    <w:rsid w:val="000C2169"/>
    <w:rsid w:val="000C4047"/>
    <w:rsid w:val="000C60AF"/>
    <w:rsid w:val="000D04D3"/>
    <w:rsid w:val="000D0E92"/>
    <w:rsid w:val="000D2FD5"/>
    <w:rsid w:val="000E2F0C"/>
    <w:rsid w:val="000E6C9A"/>
    <w:rsid w:val="00103174"/>
    <w:rsid w:val="00106E92"/>
    <w:rsid w:val="00121BA0"/>
    <w:rsid w:val="00123A75"/>
    <w:rsid w:val="00123C98"/>
    <w:rsid w:val="0012405B"/>
    <w:rsid w:val="0012606F"/>
    <w:rsid w:val="00132277"/>
    <w:rsid w:val="0013421F"/>
    <w:rsid w:val="00134414"/>
    <w:rsid w:val="0014070F"/>
    <w:rsid w:val="00144146"/>
    <w:rsid w:val="00147E52"/>
    <w:rsid w:val="00164AC4"/>
    <w:rsid w:val="00167097"/>
    <w:rsid w:val="0017093D"/>
    <w:rsid w:val="00174EFE"/>
    <w:rsid w:val="00176BF1"/>
    <w:rsid w:val="00176C1F"/>
    <w:rsid w:val="001828C2"/>
    <w:rsid w:val="0018726E"/>
    <w:rsid w:val="001928EA"/>
    <w:rsid w:val="0019315F"/>
    <w:rsid w:val="00196F87"/>
    <w:rsid w:val="001A2D6E"/>
    <w:rsid w:val="001A51C2"/>
    <w:rsid w:val="001B03E9"/>
    <w:rsid w:val="001B46EC"/>
    <w:rsid w:val="001B513A"/>
    <w:rsid w:val="001B5831"/>
    <w:rsid w:val="001B5D90"/>
    <w:rsid w:val="001B68AA"/>
    <w:rsid w:val="001C1F61"/>
    <w:rsid w:val="001D3D95"/>
    <w:rsid w:val="001D5479"/>
    <w:rsid w:val="001E1773"/>
    <w:rsid w:val="001E4F5E"/>
    <w:rsid w:val="001E55FB"/>
    <w:rsid w:val="001E5ABF"/>
    <w:rsid w:val="001E5C59"/>
    <w:rsid w:val="001E6B64"/>
    <w:rsid w:val="001F6199"/>
    <w:rsid w:val="002004A8"/>
    <w:rsid w:val="0020204F"/>
    <w:rsid w:val="00202587"/>
    <w:rsid w:val="00204714"/>
    <w:rsid w:val="00207979"/>
    <w:rsid w:val="00211F59"/>
    <w:rsid w:val="00220963"/>
    <w:rsid w:val="00231334"/>
    <w:rsid w:val="00234CB8"/>
    <w:rsid w:val="00236DD6"/>
    <w:rsid w:val="00243EDD"/>
    <w:rsid w:val="00247704"/>
    <w:rsid w:val="002509A5"/>
    <w:rsid w:val="00251BC2"/>
    <w:rsid w:val="00253C5E"/>
    <w:rsid w:val="00263378"/>
    <w:rsid w:val="00263585"/>
    <w:rsid w:val="00264598"/>
    <w:rsid w:val="002653BF"/>
    <w:rsid w:val="00270C4C"/>
    <w:rsid w:val="00273AB8"/>
    <w:rsid w:val="002753AD"/>
    <w:rsid w:val="00275E91"/>
    <w:rsid w:val="002865AC"/>
    <w:rsid w:val="00286944"/>
    <w:rsid w:val="00287208"/>
    <w:rsid w:val="00291504"/>
    <w:rsid w:val="00296785"/>
    <w:rsid w:val="00297904"/>
    <w:rsid w:val="002A2A80"/>
    <w:rsid w:val="002A3A66"/>
    <w:rsid w:val="002A3BD4"/>
    <w:rsid w:val="002A7B38"/>
    <w:rsid w:val="002B38A2"/>
    <w:rsid w:val="002B6361"/>
    <w:rsid w:val="002C37D6"/>
    <w:rsid w:val="002C4024"/>
    <w:rsid w:val="002E514C"/>
    <w:rsid w:val="002E69B0"/>
    <w:rsid w:val="002E6BF9"/>
    <w:rsid w:val="002F23B2"/>
    <w:rsid w:val="002F3B32"/>
    <w:rsid w:val="003016A9"/>
    <w:rsid w:val="00301E11"/>
    <w:rsid w:val="00310512"/>
    <w:rsid w:val="0031250B"/>
    <w:rsid w:val="00313831"/>
    <w:rsid w:val="00315AB2"/>
    <w:rsid w:val="003177BC"/>
    <w:rsid w:val="00320891"/>
    <w:rsid w:val="00331768"/>
    <w:rsid w:val="00337ED4"/>
    <w:rsid w:val="0034206E"/>
    <w:rsid w:val="003438C3"/>
    <w:rsid w:val="003446CC"/>
    <w:rsid w:val="00352050"/>
    <w:rsid w:val="00353162"/>
    <w:rsid w:val="00353226"/>
    <w:rsid w:val="0035730E"/>
    <w:rsid w:val="00357BD6"/>
    <w:rsid w:val="00357DA4"/>
    <w:rsid w:val="00367EF5"/>
    <w:rsid w:val="003721F7"/>
    <w:rsid w:val="003738DE"/>
    <w:rsid w:val="00375F94"/>
    <w:rsid w:val="00376997"/>
    <w:rsid w:val="00383909"/>
    <w:rsid w:val="00385058"/>
    <w:rsid w:val="003914E2"/>
    <w:rsid w:val="003A04BC"/>
    <w:rsid w:val="003A6632"/>
    <w:rsid w:val="003B30D0"/>
    <w:rsid w:val="003B5E30"/>
    <w:rsid w:val="003C07BB"/>
    <w:rsid w:val="003C1732"/>
    <w:rsid w:val="003C63BC"/>
    <w:rsid w:val="003C675C"/>
    <w:rsid w:val="003C791E"/>
    <w:rsid w:val="003D3C76"/>
    <w:rsid w:val="003D3C9A"/>
    <w:rsid w:val="003D7351"/>
    <w:rsid w:val="003D7436"/>
    <w:rsid w:val="003E1910"/>
    <w:rsid w:val="003F3E16"/>
    <w:rsid w:val="003F4C0D"/>
    <w:rsid w:val="003F4E8B"/>
    <w:rsid w:val="003F77AD"/>
    <w:rsid w:val="004015DF"/>
    <w:rsid w:val="00421988"/>
    <w:rsid w:val="004219ED"/>
    <w:rsid w:val="00425B7D"/>
    <w:rsid w:val="00434BD9"/>
    <w:rsid w:val="0045031A"/>
    <w:rsid w:val="004525B9"/>
    <w:rsid w:val="004528BB"/>
    <w:rsid w:val="00457A21"/>
    <w:rsid w:val="0046061B"/>
    <w:rsid w:val="00461DFE"/>
    <w:rsid w:val="00462F3F"/>
    <w:rsid w:val="00463112"/>
    <w:rsid w:val="0046673A"/>
    <w:rsid w:val="00466D36"/>
    <w:rsid w:val="004674D2"/>
    <w:rsid w:val="00475AB6"/>
    <w:rsid w:val="0048219A"/>
    <w:rsid w:val="00485B0B"/>
    <w:rsid w:val="0049016E"/>
    <w:rsid w:val="00496792"/>
    <w:rsid w:val="004A52CD"/>
    <w:rsid w:val="004A6521"/>
    <w:rsid w:val="004B2465"/>
    <w:rsid w:val="004B3073"/>
    <w:rsid w:val="004B7354"/>
    <w:rsid w:val="004B7F1D"/>
    <w:rsid w:val="004C7FB2"/>
    <w:rsid w:val="004D4D82"/>
    <w:rsid w:val="004D7EAB"/>
    <w:rsid w:val="004E021C"/>
    <w:rsid w:val="004E2408"/>
    <w:rsid w:val="004E2C31"/>
    <w:rsid w:val="004E2E04"/>
    <w:rsid w:val="004E3E90"/>
    <w:rsid w:val="004F40E8"/>
    <w:rsid w:val="004F4217"/>
    <w:rsid w:val="004F4D1A"/>
    <w:rsid w:val="004F4F4A"/>
    <w:rsid w:val="004F53E6"/>
    <w:rsid w:val="005024D9"/>
    <w:rsid w:val="00506415"/>
    <w:rsid w:val="00507E8E"/>
    <w:rsid w:val="00510CF7"/>
    <w:rsid w:val="0051324A"/>
    <w:rsid w:val="0051619F"/>
    <w:rsid w:val="00516A82"/>
    <w:rsid w:val="00517D5A"/>
    <w:rsid w:val="005210C4"/>
    <w:rsid w:val="00521B9E"/>
    <w:rsid w:val="00522D98"/>
    <w:rsid w:val="00526CBB"/>
    <w:rsid w:val="00533EFE"/>
    <w:rsid w:val="00542EA5"/>
    <w:rsid w:val="00543387"/>
    <w:rsid w:val="005463B9"/>
    <w:rsid w:val="005519C0"/>
    <w:rsid w:val="00563D86"/>
    <w:rsid w:val="005649A7"/>
    <w:rsid w:val="005662B1"/>
    <w:rsid w:val="00572CB1"/>
    <w:rsid w:val="00583E5C"/>
    <w:rsid w:val="00586C01"/>
    <w:rsid w:val="00590085"/>
    <w:rsid w:val="005956E2"/>
    <w:rsid w:val="005A1491"/>
    <w:rsid w:val="005A37E1"/>
    <w:rsid w:val="005A4913"/>
    <w:rsid w:val="005A67AF"/>
    <w:rsid w:val="005B08B5"/>
    <w:rsid w:val="005B1606"/>
    <w:rsid w:val="005B49C4"/>
    <w:rsid w:val="005C3C3C"/>
    <w:rsid w:val="005D295E"/>
    <w:rsid w:val="005D2998"/>
    <w:rsid w:val="005D2F28"/>
    <w:rsid w:val="005D48C2"/>
    <w:rsid w:val="005E3136"/>
    <w:rsid w:val="005E4954"/>
    <w:rsid w:val="005E7939"/>
    <w:rsid w:val="005E7D9C"/>
    <w:rsid w:val="005F0A13"/>
    <w:rsid w:val="005F324F"/>
    <w:rsid w:val="005F3A8F"/>
    <w:rsid w:val="005F5687"/>
    <w:rsid w:val="006006D8"/>
    <w:rsid w:val="006163F0"/>
    <w:rsid w:val="00616D10"/>
    <w:rsid w:val="006221BD"/>
    <w:rsid w:val="00630776"/>
    <w:rsid w:val="00635EA3"/>
    <w:rsid w:val="006366AF"/>
    <w:rsid w:val="00642B3F"/>
    <w:rsid w:val="00647DFA"/>
    <w:rsid w:val="00653565"/>
    <w:rsid w:val="00663334"/>
    <w:rsid w:val="0066674A"/>
    <w:rsid w:val="006704E4"/>
    <w:rsid w:val="00670E47"/>
    <w:rsid w:val="00681D61"/>
    <w:rsid w:val="00686C4B"/>
    <w:rsid w:val="0069160A"/>
    <w:rsid w:val="0069570F"/>
    <w:rsid w:val="00697490"/>
    <w:rsid w:val="006A283B"/>
    <w:rsid w:val="006A46DF"/>
    <w:rsid w:val="006B6F09"/>
    <w:rsid w:val="006C3EB3"/>
    <w:rsid w:val="006D036F"/>
    <w:rsid w:val="006E08BC"/>
    <w:rsid w:val="006E14F4"/>
    <w:rsid w:val="006E1927"/>
    <w:rsid w:val="006E1DA8"/>
    <w:rsid w:val="006E3A0B"/>
    <w:rsid w:val="006E45FC"/>
    <w:rsid w:val="006E6183"/>
    <w:rsid w:val="006E765F"/>
    <w:rsid w:val="006E78F5"/>
    <w:rsid w:val="006F0B7B"/>
    <w:rsid w:val="006F139C"/>
    <w:rsid w:val="006F1A0D"/>
    <w:rsid w:val="00700162"/>
    <w:rsid w:val="007008B6"/>
    <w:rsid w:val="007066CD"/>
    <w:rsid w:val="00715102"/>
    <w:rsid w:val="00736278"/>
    <w:rsid w:val="00742A1E"/>
    <w:rsid w:val="00751F8F"/>
    <w:rsid w:val="00752D84"/>
    <w:rsid w:val="00755B97"/>
    <w:rsid w:val="007563F3"/>
    <w:rsid w:val="00757E6B"/>
    <w:rsid w:val="00760FAC"/>
    <w:rsid w:val="00767C27"/>
    <w:rsid w:val="00771ABF"/>
    <w:rsid w:val="007723B8"/>
    <w:rsid w:val="007754A0"/>
    <w:rsid w:val="007830A4"/>
    <w:rsid w:val="00783503"/>
    <w:rsid w:val="007A2487"/>
    <w:rsid w:val="007A2C06"/>
    <w:rsid w:val="007A3BFA"/>
    <w:rsid w:val="007A4CA5"/>
    <w:rsid w:val="007A59EF"/>
    <w:rsid w:val="007B3BC3"/>
    <w:rsid w:val="007C13BC"/>
    <w:rsid w:val="007C31EC"/>
    <w:rsid w:val="007C3BBA"/>
    <w:rsid w:val="007C4A55"/>
    <w:rsid w:val="007D2A5D"/>
    <w:rsid w:val="007D5DBB"/>
    <w:rsid w:val="007D6131"/>
    <w:rsid w:val="007D6B13"/>
    <w:rsid w:val="007E267E"/>
    <w:rsid w:val="007E57CC"/>
    <w:rsid w:val="007E5BAC"/>
    <w:rsid w:val="007F2117"/>
    <w:rsid w:val="007F500F"/>
    <w:rsid w:val="00800101"/>
    <w:rsid w:val="00800E10"/>
    <w:rsid w:val="00801AD1"/>
    <w:rsid w:val="008042EC"/>
    <w:rsid w:val="008117C0"/>
    <w:rsid w:val="00811B56"/>
    <w:rsid w:val="00815734"/>
    <w:rsid w:val="00822079"/>
    <w:rsid w:val="008270BE"/>
    <w:rsid w:val="008336BA"/>
    <w:rsid w:val="00836E04"/>
    <w:rsid w:val="0084635F"/>
    <w:rsid w:val="0085447C"/>
    <w:rsid w:val="00860B83"/>
    <w:rsid w:val="00861624"/>
    <w:rsid w:val="00861866"/>
    <w:rsid w:val="00862B36"/>
    <w:rsid w:val="00873495"/>
    <w:rsid w:val="008752F6"/>
    <w:rsid w:val="0089726F"/>
    <w:rsid w:val="00897754"/>
    <w:rsid w:val="008A5A9C"/>
    <w:rsid w:val="008A6B8D"/>
    <w:rsid w:val="008A6B96"/>
    <w:rsid w:val="008B0970"/>
    <w:rsid w:val="008C1827"/>
    <w:rsid w:val="008C22A0"/>
    <w:rsid w:val="008C232E"/>
    <w:rsid w:val="008E0602"/>
    <w:rsid w:val="008E7797"/>
    <w:rsid w:val="00901285"/>
    <w:rsid w:val="0090218E"/>
    <w:rsid w:val="00902D67"/>
    <w:rsid w:val="00905B55"/>
    <w:rsid w:val="009062F9"/>
    <w:rsid w:val="00907200"/>
    <w:rsid w:val="0091120F"/>
    <w:rsid w:val="0091645A"/>
    <w:rsid w:val="009361A6"/>
    <w:rsid w:val="00937E73"/>
    <w:rsid w:val="009565DE"/>
    <w:rsid w:val="00957DF1"/>
    <w:rsid w:val="0096080E"/>
    <w:rsid w:val="009653A5"/>
    <w:rsid w:val="009779C8"/>
    <w:rsid w:val="00981B50"/>
    <w:rsid w:val="00983471"/>
    <w:rsid w:val="0098459C"/>
    <w:rsid w:val="00986B0B"/>
    <w:rsid w:val="009946CC"/>
    <w:rsid w:val="00996143"/>
    <w:rsid w:val="009A50E1"/>
    <w:rsid w:val="009A53D4"/>
    <w:rsid w:val="009B2F2D"/>
    <w:rsid w:val="009B538D"/>
    <w:rsid w:val="009B5873"/>
    <w:rsid w:val="009B614F"/>
    <w:rsid w:val="009C0E03"/>
    <w:rsid w:val="009C226B"/>
    <w:rsid w:val="009C31BA"/>
    <w:rsid w:val="009C76E7"/>
    <w:rsid w:val="009D0ABE"/>
    <w:rsid w:val="009D2E26"/>
    <w:rsid w:val="009D33CE"/>
    <w:rsid w:val="009E4B64"/>
    <w:rsid w:val="009E52AD"/>
    <w:rsid w:val="009F2159"/>
    <w:rsid w:val="009F234C"/>
    <w:rsid w:val="009F2A99"/>
    <w:rsid w:val="00A03940"/>
    <w:rsid w:val="00A03F71"/>
    <w:rsid w:val="00A05839"/>
    <w:rsid w:val="00A071F2"/>
    <w:rsid w:val="00A10057"/>
    <w:rsid w:val="00A13ED1"/>
    <w:rsid w:val="00A14D04"/>
    <w:rsid w:val="00A1623D"/>
    <w:rsid w:val="00A1742E"/>
    <w:rsid w:val="00A233C4"/>
    <w:rsid w:val="00A31659"/>
    <w:rsid w:val="00A31B0C"/>
    <w:rsid w:val="00A329AA"/>
    <w:rsid w:val="00A37777"/>
    <w:rsid w:val="00A4108B"/>
    <w:rsid w:val="00A45A98"/>
    <w:rsid w:val="00A4732C"/>
    <w:rsid w:val="00A5105F"/>
    <w:rsid w:val="00A51FC1"/>
    <w:rsid w:val="00A679DA"/>
    <w:rsid w:val="00A76134"/>
    <w:rsid w:val="00A8033E"/>
    <w:rsid w:val="00A815EE"/>
    <w:rsid w:val="00A83C28"/>
    <w:rsid w:val="00A8519C"/>
    <w:rsid w:val="00A95BA6"/>
    <w:rsid w:val="00AA25AE"/>
    <w:rsid w:val="00AA3105"/>
    <w:rsid w:val="00AA4241"/>
    <w:rsid w:val="00AA47B7"/>
    <w:rsid w:val="00AA61CF"/>
    <w:rsid w:val="00AA6447"/>
    <w:rsid w:val="00AA75F6"/>
    <w:rsid w:val="00AB6B19"/>
    <w:rsid w:val="00AC2A1A"/>
    <w:rsid w:val="00AC7F3B"/>
    <w:rsid w:val="00AD2104"/>
    <w:rsid w:val="00AD4D5C"/>
    <w:rsid w:val="00AD5492"/>
    <w:rsid w:val="00AE18E1"/>
    <w:rsid w:val="00AE2092"/>
    <w:rsid w:val="00AE50C7"/>
    <w:rsid w:val="00AF5E2E"/>
    <w:rsid w:val="00AF6B87"/>
    <w:rsid w:val="00B021EA"/>
    <w:rsid w:val="00B02911"/>
    <w:rsid w:val="00B03F78"/>
    <w:rsid w:val="00B060EC"/>
    <w:rsid w:val="00B10236"/>
    <w:rsid w:val="00B14F60"/>
    <w:rsid w:val="00B216D4"/>
    <w:rsid w:val="00B22D5C"/>
    <w:rsid w:val="00B30780"/>
    <w:rsid w:val="00B308FE"/>
    <w:rsid w:val="00B45EEC"/>
    <w:rsid w:val="00B46303"/>
    <w:rsid w:val="00B50925"/>
    <w:rsid w:val="00B572C4"/>
    <w:rsid w:val="00B6309C"/>
    <w:rsid w:val="00B6696E"/>
    <w:rsid w:val="00B71C42"/>
    <w:rsid w:val="00B71F89"/>
    <w:rsid w:val="00B72E17"/>
    <w:rsid w:val="00B74626"/>
    <w:rsid w:val="00B812B2"/>
    <w:rsid w:val="00B81950"/>
    <w:rsid w:val="00B84B8B"/>
    <w:rsid w:val="00B9027D"/>
    <w:rsid w:val="00B92682"/>
    <w:rsid w:val="00B934C3"/>
    <w:rsid w:val="00B9726C"/>
    <w:rsid w:val="00B97DB1"/>
    <w:rsid w:val="00BA37B1"/>
    <w:rsid w:val="00BA3A24"/>
    <w:rsid w:val="00BA6B46"/>
    <w:rsid w:val="00BB0580"/>
    <w:rsid w:val="00BB12F1"/>
    <w:rsid w:val="00BB5115"/>
    <w:rsid w:val="00BB5C8D"/>
    <w:rsid w:val="00BC1A83"/>
    <w:rsid w:val="00BC4913"/>
    <w:rsid w:val="00BC4B7D"/>
    <w:rsid w:val="00BD5AF3"/>
    <w:rsid w:val="00BD5F85"/>
    <w:rsid w:val="00BD67A3"/>
    <w:rsid w:val="00BD7563"/>
    <w:rsid w:val="00BF3632"/>
    <w:rsid w:val="00BF5239"/>
    <w:rsid w:val="00BF6A4A"/>
    <w:rsid w:val="00C10A87"/>
    <w:rsid w:val="00C1230D"/>
    <w:rsid w:val="00C1286B"/>
    <w:rsid w:val="00C2256C"/>
    <w:rsid w:val="00C2377F"/>
    <w:rsid w:val="00C344AC"/>
    <w:rsid w:val="00C34D4C"/>
    <w:rsid w:val="00C40BAF"/>
    <w:rsid w:val="00C51232"/>
    <w:rsid w:val="00C61DFA"/>
    <w:rsid w:val="00C664C3"/>
    <w:rsid w:val="00C700AB"/>
    <w:rsid w:val="00C7757A"/>
    <w:rsid w:val="00C80518"/>
    <w:rsid w:val="00C81AE8"/>
    <w:rsid w:val="00CA08F3"/>
    <w:rsid w:val="00CA15E6"/>
    <w:rsid w:val="00CA6016"/>
    <w:rsid w:val="00CA7181"/>
    <w:rsid w:val="00CB1479"/>
    <w:rsid w:val="00CC324A"/>
    <w:rsid w:val="00CC51DE"/>
    <w:rsid w:val="00CC7A7C"/>
    <w:rsid w:val="00CC7B59"/>
    <w:rsid w:val="00CD49AA"/>
    <w:rsid w:val="00CE12A5"/>
    <w:rsid w:val="00CE6212"/>
    <w:rsid w:val="00CE7C3D"/>
    <w:rsid w:val="00CF436B"/>
    <w:rsid w:val="00CF60D9"/>
    <w:rsid w:val="00D0029D"/>
    <w:rsid w:val="00D0570F"/>
    <w:rsid w:val="00D0758F"/>
    <w:rsid w:val="00D12407"/>
    <w:rsid w:val="00D12B8D"/>
    <w:rsid w:val="00D228C8"/>
    <w:rsid w:val="00D23086"/>
    <w:rsid w:val="00D2488A"/>
    <w:rsid w:val="00D30B10"/>
    <w:rsid w:val="00D344BD"/>
    <w:rsid w:val="00D4386B"/>
    <w:rsid w:val="00D54367"/>
    <w:rsid w:val="00D54F94"/>
    <w:rsid w:val="00D607BF"/>
    <w:rsid w:val="00D61DB2"/>
    <w:rsid w:val="00D72C61"/>
    <w:rsid w:val="00D813D6"/>
    <w:rsid w:val="00D9020D"/>
    <w:rsid w:val="00D9437F"/>
    <w:rsid w:val="00DA2D63"/>
    <w:rsid w:val="00DA50EC"/>
    <w:rsid w:val="00DB44F7"/>
    <w:rsid w:val="00DC1895"/>
    <w:rsid w:val="00DD2560"/>
    <w:rsid w:val="00DD2CB2"/>
    <w:rsid w:val="00DD3D9A"/>
    <w:rsid w:val="00DD62ED"/>
    <w:rsid w:val="00DE46A6"/>
    <w:rsid w:val="00DF0D3B"/>
    <w:rsid w:val="00DF0D86"/>
    <w:rsid w:val="00DF1029"/>
    <w:rsid w:val="00DF1C70"/>
    <w:rsid w:val="00DF2F9D"/>
    <w:rsid w:val="00DF42A1"/>
    <w:rsid w:val="00DF64AD"/>
    <w:rsid w:val="00E00111"/>
    <w:rsid w:val="00E0266A"/>
    <w:rsid w:val="00E056C3"/>
    <w:rsid w:val="00E15D23"/>
    <w:rsid w:val="00E279B6"/>
    <w:rsid w:val="00E32576"/>
    <w:rsid w:val="00E32730"/>
    <w:rsid w:val="00E3335F"/>
    <w:rsid w:val="00E3567B"/>
    <w:rsid w:val="00E411CF"/>
    <w:rsid w:val="00E41B4B"/>
    <w:rsid w:val="00E461BE"/>
    <w:rsid w:val="00E6471F"/>
    <w:rsid w:val="00E65A50"/>
    <w:rsid w:val="00E6716F"/>
    <w:rsid w:val="00E734D7"/>
    <w:rsid w:val="00E80B91"/>
    <w:rsid w:val="00E946B7"/>
    <w:rsid w:val="00EA5FA9"/>
    <w:rsid w:val="00EA6FB0"/>
    <w:rsid w:val="00EB2AE9"/>
    <w:rsid w:val="00EB2CDE"/>
    <w:rsid w:val="00EB48F8"/>
    <w:rsid w:val="00ED0A91"/>
    <w:rsid w:val="00EE4E27"/>
    <w:rsid w:val="00EE66F9"/>
    <w:rsid w:val="00EF180A"/>
    <w:rsid w:val="00EF1E68"/>
    <w:rsid w:val="00EF35E8"/>
    <w:rsid w:val="00EF46CD"/>
    <w:rsid w:val="00EF7AFD"/>
    <w:rsid w:val="00EF7D85"/>
    <w:rsid w:val="00F01C62"/>
    <w:rsid w:val="00F037FB"/>
    <w:rsid w:val="00F0395C"/>
    <w:rsid w:val="00F048DE"/>
    <w:rsid w:val="00F05701"/>
    <w:rsid w:val="00F15600"/>
    <w:rsid w:val="00F20674"/>
    <w:rsid w:val="00F21F6B"/>
    <w:rsid w:val="00F26580"/>
    <w:rsid w:val="00F36437"/>
    <w:rsid w:val="00F44CFC"/>
    <w:rsid w:val="00F4523E"/>
    <w:rsid w:val="00F45BCE"/>
    <w:rsid w:val="00F46E83"/>
    <w:rsid w:val="00F477DC"/>
    <w:rsid w:val="00F5007E"/>
    <w:rsid w:val="00F54EF8"/>
    <w:rsid w:val="00F570FF"/>
    <w:rsid w:val="00F612BF"/>
    <w:rsid w:val="00F63884"/>
    <w:rsid w:val="00F64520"/>
    <w:rsid w:val="00F667D8"/>
    <w:rsid w:val="00F71093"/>
    <w:rsid w:val="00F87CCE"/>
    <w:rsid w:val="00F93600"/>
    <w:rsid w:val="00F9375E"/>
    <w:rsid w:val="00FA366C"/>
    <w:rsid w:val="00FA3896"/>
    <w:rsid w:val="00FA66D6"/>
    <w:rsid w:val="00FA711B"/>
    <w:rsid w:val="00FC1F3E"/>
    <w:rsid w:val="00FC2BD4"/>
    <w:rsid w:val="00FD0746"/>
    <w:rsid w:val="00FD1676"/>
    <w:rsid w:val="00FD63AA"/>
    <w:rsid w:val="00FD7287"/>
    <w:rsid w:val="00FE699E"/>
    <w:rsid w:val="00FF0044"/>
    <w:rsid w:val="00FF0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171DF"/>
  <w15:chartTrackingRefBased/>
  <w15:docId w15:val="{EA4E9ECA-E705-AE4B-ACAA-6610BC17F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10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1B56"/>
    <w:pPr>
      <w:ind w:left="720"/>
      <w:contextualSpacing/>
    </w:pPr>
    <w:rPr>
      <w:rFonts w:asciiTheme="minorHAnsi" w:eastAsiaTheme="minorHAnsi" w:hAnsiTheme="minorHAnsi" w:cstheme="minorBidi"/>
      <w:lang w:val="de-CH"/>
    </w:rPr>
  </w:style>
  <w:style w:type="paragraph" w:styleId="Caption">
    <w:name w:val="caption"/>
    <w:basedOn w:val="Normal"/>
    <w:next w:val="Normal"/>
    <w:uiPriority w:val="35"/>
    <w:unhideWhenUsed/>
    <w:qFormat/>
    <w:rsid w:val="008C22A0"/>
    <w:pPr>
      <w:spacing w:after="200"/>
      <w:ind w:firstLine="340"/>
      <w:jc w:val="center"/>
    </w:pPr>
    <w:rPr>
      <w:iCs/>
      <w:sz w:val="18"/>
      <w:szCs w:val="1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704E4"/>
    <w:pPr>
      <w:spacing w:before="100" w:beforeAutospacing="1" w:after="100" w:afterAutospacing="1"/>
    </w:pPr>
    <w:rPr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74A"/>
    <w:rPr>
      <w:rFonts w:eastAsiaTheme="minorHAnsi"/>
      <w:sz w:val="18"/>
      <w:szCs w:val="18"/>
      <w:lang w:val="de-C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74A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83E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3E5C"/>
    <w:rPr>
      <w:rFonts w:asciiTheme="minorHAnsi" w:eastAsiaTheme="minorHAnsi" w:hAnsiTheme="minorHAnsi" w:cstheme="minorBidi"/>
      <w:sz w:val="20"/>
      <w:szCs w:val="20"/>
      <w:lang w:val="de-CH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3E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3E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3E5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C1827"/>
    <w:rPr>
      <w:rFonts w:ascii="Times New Roman" w:eastAsia="Times New Roman" w:hAnsi="Times New Roman" w:cs="Times New Roman"/>
      <w:lang w:val="en-US"/>
    </w:rPr>
  </w:style>
  <w:style w:type="character" w:customStyle="1" w:styleId="apple-converted-space">
    <w:name w:val="apple-converted-space"/>
    <w:basedOn w:val="DefaultParagraphFont"/>
    <w:rsid w:val="00081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27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F84DDD-2819-1844-AB97-38AA00972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Sadegh Saghafinia</dc:creator>
  <cp:keywords/>
  <dc:description/>
  <cp:lastModifiedBy>Iacovos Michael</cp:lastModifiedBy>
  <cp:revision>21</cp:revision>
  <cp:lastPrinted>2021-03-03T17:30:00Z</cp:lastPrinted>
  <dcterms:created xsi:type="dcterms:W3CDTF">2021-03-03T21:01:00Z</dcterms:created>
  <dcterms:modified xsi:type="dcterms:W3CDTF">2021-04-07T14:52:00Z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bb8a9f2b-b289-3007-9bf8-bfcea7384641</vt:lpwstr>
  </property>
  <property fmtid="{D5CDD505-2E9C-101B-9397-08002B2CF9AE}" pid="4" name="Mendeley Citation Style_1">
    <vt:lpwstr>http://www.zotero.org/styles/nature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(deprecated)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