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04B55" w14:textId="3ED5A28C" w:rsidR="00F21F6B" w:rsidRPr="004D4D82" w:rsidRDefault="00F21F6B" w:rsidP="004D4D8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2"/>
          <w:szCs w:val="22"/>
          <w:lang w:val="en-US"/>
        </w:rPr>
      </w:pPr>
      <w:r>
        <w:rPr>
          <w:rFonts w:asciiTheme="majorBidi" w:hAnsiTheme="majorBidi" w:cstheme="majorBidi"/>
          <w:noProof/>
          <w:sz w:val="22"/>
          <w:szCs w:val="22"/>
          <w:lang w:val="en-US"/>
        </w:rPr>
        <w:drawing>
          <wp:inline distT="0" distB="0" distL="0" distR="0" wp14:anchorId="24C99F6A" wp14:editId="03F2CC30">
            <wp:extent cx="6301104" cy="691799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4" cy="691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AA93" w14:textId="77777777" w:rsidR="004A311A" w:rsidRDefault="004A311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0584DE1E" w14:textId="77777777" w:rsidR="004A311A" w:rsidRDefault="004A311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0FBEECDE" w14:textId="77777777" w:rsidR="004A311A" w:rsidRDefault="004A311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30D23727" w14:textId="77777777" w:rsidR="004A311A" w:rsidRDefault="004A311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48BDCDF5" w14:textId="77777777" w:rsidR="004A311A" w:rsidRDefault="004A311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08C50B72" w14:textId="77777777" w:rsidR="004A311A" w:rsidRDefault="004A311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7120AC06" w14:textId="77777777" w:rsidR="004A311A" w:rsidRDefault="004A311A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</w:p>
    <w:p w14:paraId="14D30CF2" w14:textId="0A54C545" w:rsidR="00D0570F" w:rsidRPr="004D4D82" w:rsidRDefault="007563F3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4D4D82">
        <w:rPr>
          <w:rFonts w:asciiTheme="majorBidi" w:hAnsiTheme="majorBidi" w:cstheme="majorBidi"/>
          <w:sz w:val="22"/>
          <w:szCs w:val="22"/>
        </w:rPr>
        <w:lastRenderedPageBreak/>
        <w:t xml:space="preserve">Supplementary Fig. </w:t>
      </w:r>
      <w:r w:rsidR="00D0570F" w:rsidRPr="004D4D82">
        <w:rPr>
          <w:rFonts w:asciiTheme="majorBidi" w:hAnsiTheme="majorBidi" w:cstheme="majorBidi"/>
          <w:sz w:val="22"/>
          <w:szCs w:val="22"/>
        </w:rPr>
        <w:t>S</w:t>
      </w:r>
      <w:r w:rsidR="002A3BD4">
        <w:rPr>
          <w:rFonts w:asciiTheme="majorBidi" w:hAnsiTheme="majorBidi" w:cstheme="majorBidi"/>
          <w:sz w:val="22"/>
          <w:szCs w:val="22"/>
        </w:rPr>
        <w:t>6</w:t>
      </w:r>
    </w:p>
    <w:p w14:paraId="7FA450D7" w14:textId="77777777" w:rsidR="00663334" w:rsidRPr="004D4D82" w:rsidRDefault="00663334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4D4D82">
        <w:rPr>
          <w:rFonts w:asciiTheme="majorBidi" w:hAnsiTheme="majorBidi" w:cstheme="majorBidi"/>
          <w:sz w:val="22"/>
          <w:szCs w:val="22"/>
        </w:rPr>
        <w:t>A.</w:t>
      </w:r>
      <w:r w:rsidR="00DD2CB2" w:rsidRPr="004D4D82">
        <w:rPr>
          <w:rFonts w:asciiTheme="majorBidi" w:hAnsiTheme="majorBidi" w:cstheme="majorBidi"/>
          <w:sz w:val="22"/>
          <w:szCs w:val="22"/>
        </w:rPr>
        <w:t xml:space="preserve"> Variation (standard deviation) of top 50 principal components of PCA analysis </w:t>
      </w:r>
      <w:r w:rsidR="00DB44F7" w:rsidRPr="004D4D82">
        <w:rPr>
          <w:rFonts w:asciiTheme="majorBidi" w:hAnsiTheme="majorBidi" w:cstheme="majorBidi"/>
          <w:sz w:val="22"/>
          <w:szCs w:val="22"/>
        </w:rPr>
        <w:t>of</w:t>
      </w:r>
      <w:r w:rsidR="00DD2CB2" w:rsidRPr="004D4D82">
        <w:rPr>
          <w:rFonts w:asciiTheme="majorBidi" w:hAnsiTheme="majorBidi" w:cstheme="majorBidi"/>
          <w:sz w:val="22"/>
          <w:szCs w:val="22"/>
        </w:rPr>
        <w:t xml:space="preserve"> cancer cell single cell transcriptome.</w:t>
      </w:r>
    </w:p>
    <w:p w14:paraId="5DBE3965" w14:textId="08DB61FE" w:rsidR="00663334" w:rsidRPr="004D4D82" w:rsidRDefault="00663334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4D4D82">
        <w:rPr>
          <w:rFonts w:asciiTheme="majorBidi" w:hAnsiTheme="majorBidi" w:cstheme="majorBidi"/>
          <w:sz w:val="22"/>
          <w:szCs w:val="22"/>
        </w:rPr>
        <w:t>B. Violin plot showing the MLP</w:t>
      </w:r>
      <w:r w:rsidR="00E279B6" w:rsidRPr="004D4D82">
        <w:rPr>
          <w:rFonts w:asciiTheme="majorBidi" w:hAnsiTheme="majorBidi" w:cstheme="majorBidi"/>
          <w:sz w:val="22"/>
          <w:szCs w:val="22"/>
        </w:rPr>
        <w:t xml:space="preserve"> </w:t>
      </w:r>
      <w:r w:rsidRPr="004D4D82">
        <w:rPr>
          <w:rFonts w:asciiTheme="majorBidi" w:hAnsiTheme="majorBidi" w:cstheme="majorBidi"/>
          <w:sz w:val="22"/>
          <w:szCs w:val="22"/>
        </w:rPr>
        <w:t xml:space="preserve">mRNA-signature score for each cancer cell </w:t>
      </w:r>
      <w:r w:rsidR="00D1235A">
        <w:rPr>
          <w:rFonts w:asciiTheme="majorBidi" w:hAnsiTheme="majorBidi" w:cstheme="majorBidi"/>
          <w:sz w:val="22"/>
          <w:szCs w:val="22"/>
        </w:rPr>
        <w:t>sub-</w:t>
      </w:r>
      <w:r w:rsidRPr="004D4D82">
        <w:rPr>
          <w:rFonts w:asciiTheme="majorBidi" w:hAnsiTheme="majorBidi" w:cstheme="majorBidi"/>
          <w:sz w:val="22"/>
          <w:szCs w:val="22"/>
        </w:rPr>
        <w:t>cluster.</w:t>
      </w:r>
    </w:p>
    <w:p w14:paraId="65ACCA1B" w14:textId="38ED29CE" w:rsidR="00663334" w:rsidRPr="004D4D82" w:rsidRDefault="00663334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4D4D82">
        <w:rPr>
          <w:rFonts w:asciiTheme="majorBidi" w:hAnsiTheme="majorBidi" w:cstheme="majorBidi"/>
          <w:sz w:val="22"/>
          <w:szCs w:val="22"/>
        </w:rPr>
        <w:t xml:space="preserve">C. Violin plot showing the Mki67 mRNA expression for each cancer cell </w:t>
      </w:r>
      <w:r w:rsidR="00257CF8">
        <w:rPr>
          <w:rFonts w:asciiTheme="majorBidi" w:hAnsiTheme="majorBidi" w:cstheme="majorBidi"/>
          <w:sz w:val="22"/>
          <w:szCs w:val="22"/>
        </w:rPr>
        <w:t>s</w:t>
      </w:r>
      <w:r w:rsidR="00D1235A">
        <w:rPr>
          <w:rFonts w:asciiTheme="majorBidi" w:hAnsiTheme="majorBidi" w:cstheme="majorBidi"/>
          <w:sz w:val="22"/>
          <w:szCs w:val="22"/>
        </w:rPr>
        <w:t>ub-</w:t>
      </w:r>
      <w:r w:rsidRPr="004D4D82">
        <w:rPr>
          <w:rFonts w:asciiTheme="majorBidi" w:hAnsiTheme="majorBidi" w:cstheme="majorBidi"/>
          <w:sz w:val="22"/>
          <w:szCs w:val="22"/>
        </w:rPr>
        <w:t xml:space="preserve">cluster shown in panel A, and </w:t>
      </w:r>
      <w:r w:rsidR="00FF04A1" w:rsidRPr="004D4D82">
        <w:rPr>
          <w:rFonts w:asciiTheme="majorBidi" w:hAnsiTheme="majorBidi" w:cstheme="majorBidi"/>
          <w:sz w:val="22"/>
          <w:szCs w:val="22"/>
        </w:rPr>
        <w:t xml:space="preserve">Supplementary Fig. </w:t>
      </w:r>
      <w:r w:rsidRPr="004D4D82">
        <w:rPr>
          <w:rFonts w:asciiTheme="majorBidi" w:hAnsiTheme="majorBidi" w:cstheme="majorBidi"/>
          <w:sz w:val="22"/>
          <w:szCs w:val="22"/>
        </w:rPr>
        <w:t>S2E.</w:t>
      </w:r>
    </w:p>
    <w:p w14:paraId="30D255A9" w14:textId="1464C2AE" w:rsidR="00084A23" w:rsidRPr="004D4D82" w:rsidRDefault="001E55FB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4D4D82">
        <w:rPr>
          <w:rFonts w:asciiTheme="majorBidi" w:hAnsiTheme="majorBidi" w:cstheme="majorBidi"/>
          <w:sz w:val="22"/>
          <w:szCs w:val="22"/>
        </w:rPr>
        <w:t>D,</w:t>
      </w:r>
      <w:r w:rsidR="003177BC" w:rsidRPr="004D4D82">
        <w:rPr>
          <w:rFonts w:asciiTheme="majorBidi" w:hAnsiTheme="majorBidi" w:cstheme="majorBidi"/>
          <w:sz w:val="22"/>
          <w:szCs w:val="22"/>
        </w:rPr>
        <w:t xml:space="preserve"> </w:t>
      </w:r>
      <w:r w:rsidRPr="004D4D82">
        <w:rPr>
          <w:rFonts w:asciiTheme="majorBidi" w:hAnsiTheme="majorBidi" w:cstheme="majorBidi"/>
          <w:sz w:val="22"/>
          <w:szCs w:val="22"/>
        </w:rPr>
        <w:t>E. Scatter-plot</w:t>
      </w:r>
      <w:r w:rsidR="003E7750">
        <w:rPr>
          <w:rFonts w:asciiTheme="majorBidi" w:hAnsiTheme="majorBidi" w:cstheme="majorBidi"/>
          <w:sz w:val="22"/>
          <w:szCs w:val="22"/>
        </w:rPr>
        <w:t>s</w:t>
      </w:r>
      <w:r w:rsidRPr="004D4D82">
        <w:rPr>
          <w:rFonts w:asciiTheme="majorBidi" w:hAnsiTheme="majorBidi" w:cstheme="majorBidi"/>
          <w:sz w:val="22"/>
          <w:szCs w:val="22"/>
        </w:rPr>
        <w:t xml:space="preserve"> showing no correlation between cancer cell proliferation and SV-40 (D) or Mki67 (E) expression.</w:t>
      </w:r>
    </w:p>
    <w:p w14:paraId="102D04CC" w14:textId="77777777" w:rsidR="00697490" w:rsidRPr="004D4D82" w:rsidRDefault="00697490" w:rsidP="004D4D8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sz w:val="22"/>
          <w:szCs w:val="22"/>
          <w:lang w:val="en-US"/>
        </w:rPr>
      </w:pPr>
      <w:r w:rsidRPr="004D4D82">
        <w:rPr>
          <w:rFonts w:asciiTheme="majorBidi" w:hAnsiTheme="majorBidi" w:cstheme="majorBidi"/>
          <w:sz w:val="22"/>
          <w:szCs w:val="22"/>
          <w:lang w:val="en-US"/>
        </w:rPr>
        <w:t xml:space="preserve">F. Cell viability for </w:t>
      </w:r>
      <w:r w:rsidRPr="004D4D82">
        <w:rPr>
          <w:rFonts w:asciiTheme="majorBidi" w:hAnsiTheme="majorBidi" w:cstheme="majorBidi"/>
          <w:sz w:val="22"/>
          <w:szCs w:val="22"/>
          <w:lang w:val="en-US"/>
        </w:rPr>
        <w:sym w:font="Symbol" w:char="F062"/>
      </w:r>
      <w:r w:rsidRPr="004D4D82">
        <w:rPr>
          <w:rFonts w:asciiTheme="majorBidi" w:hAnsiTheme="majorBidi" w:cstheme="majorBidi"/>
          <w:sz w:val="22"/>
          <w:szCs w:val="22"/>
          <w:lang w:val="en-US"/>
        </w:rPr>
        <w:t>TC3 cells before (control) and 7 days after DOX-induction of miR-181cd expression.</w:t>
      </w:r>
    </w:p>
    <w:p w14:paraId="2A1DB5C4" w14:textId="727D1503" w:rsidR="00084A23" w:rsidRPr="004D4D82" w:rsidRDefault="00697490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4D4D82">
        <w:rPr>
          <w:rFonts w:asciiTheme="majorBidi" w:hAnsiTheme="majorBidi" w:cstheme="majorBidi"/>
          <w:sz w:val="22"/>
          <w:szCs w:val="22"/>
        </w:rPr>
        <w:t>G</w:t>
      </w:r>
      <w:r w:rsidR="00084A23" w:rsidRPr="004D4D82">
        <w:rPr>
          <w:rFonts w:asciiTheme="majorBidi" w:hAnsiTheme="majorBidi" w:cstheme="majorBidi"/>
          <w:sz w:val="22"/>
          <w:szCs w:val="22"/>
        </w:rPr>
        <w:t>. Representative images of Ins</w:t>
      </w:r>
      <w:r w:rsidR="003C791E">
        <w:rPr>
          <w:rFonts w:asciiTheme="majorBidi" w:hAnsiTheme="majorBidi" w:cstheme="majorBidi"/>
          <w:sz w:val="22"/>
          <w:szCs w:val="22"/>
        </w:rPr>
        <w:t>ulin</w:t>
      </w:r>
      <w:r w:rsidR="00084A23" w:rsidRPr="004D4D82">
        <w:rPr>
          <w:rFonts w:asciiTheme="majorBidi" w:hAnsiTheme="majorBidi" w:cstheme="majorBidi"/>
          <w:sz w:val="22"/>
          <w:szCs w:val="22"/>
        </w:rPr>
        <w:t xml:space="preserve">, Hmgb3, and </w:t>
      </w:r>
      <w:proofErr w:type="spellStart"/>
      <w:r w:rsidR="00084A23" w:rsidRPr="004D4D82">
        <w:rPr>
          <w:rFonts w:asciiTheme="majorBidi" w:hAnsiTheme="majorBidi" w:cstheme="majorBidi"/>
          <w:sz w:val="22"/>
          <w:szCs w:val="22"/>
        </w:rPr>
        <w:t>EdU</w:t>
      </w:r>
      <w:proofErr w:type="spellEnd"/>
      <w:r w:rsidR="00084A23" w:rsidRPr="004D4D82">
        <w:rPr>
          <w:rFonts w:asciiTheme="majorBidi" w:hAnsiTheme="majorBidi" w:cstheme="majorBidi"/>
          <w:sz w:val="22"/>
          <w:szCs w:val="22"/>
        </w:rPr>
        <w:t xml:space="preserve"> immunostaining, IT, MLP, and proliferation markers, respectively, along with DAPI, of early lesions, from 7-8 weeks old RT</w:t>
      </w:r>
      <w:proofErr w:type="gramStart"/>
      <w:r w:rsidR="00084A23" w:rsidRPr="004D4D82">
        <w:rPr>
          <w:rFonts w:asciiTheme="majorBidi" w:hAnsiTheme="majorBidi" w:cstheme="majorBidi"/>
          <w:sz w:val="22"/>
          <w:szCs w:val="22"/>
        </w:rPr>
        <w:t>2;AB</w:t>
      </w:r>
      <w:proofErr w:type="gramEnd"/>
      <w:r w:rsidR="00084A23" w:rsidRPr="004D4D82">
        <w:rPr>
          <w:rFonts w:asciiTheme="majorBidi" w:hAnsiTheme="majorBidi" w:cstheme="majorBidi"/>
          <w:sz w:val="22"/>
          <w:szCs w:val="22"/>
        </w:rPr>
        <w:t>/6J-F1 mice.</w:t>
      </w:r>
      <w:r w:rsidR="007563F3" w:rsidRPr="004D4D82">
        <w:rPr>
          <w:rFonts w:asciiTheme="majorBidi" w:hAnsiTheme="majorBidi" w:cstheme="majorBidi"/>
          <w:sz w:val="22"/>
          <w:szCs w:val="22"/>
        </w:rPr>
        <w:t xml:space="preserve"> </w:t>
      </w:r>
    </w:p>
    <w:p w14:paraId="4611E939" w14:textId="77777777" w:rsidR="00084A23" w:rsidRPr="004D4D82" w:rsidRDefault="00E279B6" w:rsidP="004D4D82">
      <w:pPr>
        <w:spacing w:line="480" w:lineRule="auto"/>
        <w:jc w:val="both"/>
        <w:rPr>
          <w:rFonts w:asciiTheme="majorBidi" w:hAnsiTheme="majorBidi" w:cstheme="majorBidi"/>
          <w:sz w:val="22"/>
          <w:szCs w:val="22"/>
        </w:rPr>
      </w:pPr>
      <w:r w:rsidRPr="004D4D82">
        <w:rPr>
          <w:rFonts w:asciiTheme="majorBidi" w:hAnsiTheme="majorBidi" w:cstheme="majorBidi"/>
          <w:sz w:val="22"/>
          <w:szCs w:val="22"/>
        </w:rPr>
        <w:t>H,</w:t>
      </w:r>
      <w:r w:rsidR="003177BC" w:rsidRPr="004D4D82">
        <w:rPr>
          <w:rFonts w:asciiTheme="majorBidi" w:hAnsiTheme="majorBidi" w:cstheme="majorBidi"/>
          <w:sz w:val="22"/>
          <w:szCs w:val="22"/>
        </w:rPr>
        <w:t xml:space="preserve"> </w:t>
      </w:r>
      <w:r w:rsidRPr="004D4D82">
        <w:rPr>
          <w:rFonts w:asciiTheme="majorBidi" w:hAnsiTheme="majorBidi" w:cstheme="majorBidi"/>
          <w:sz w:val="22"/>
          <w:szCs w:val="22"/>
        </w:rPr>
        <w:t>I</w:t>
      </w:r>
      <w:r w:rsidR="00084A23" w:rsidRPr="004D4D82">
        <w:rPr>
          <w:rFonts w:asciiTheme="majorBidi" w:hAnsiTheme="majorBidi" w:cstheme="majorBidi"/>
          <w:sz w:val="22"/>
          <w:szCs w:val="22"/>
        </w:rPr>
        <w:t xml:space="preserve">. Quantification of </w:t>
      </w:r>
      <w:proofErr w:type="spellStart"/>
      <w:r w:rsidR="00084A23" w:rsidRPr="004D4D82">
        <w:rPr>
          <w:rFonts w:asciiTheme="majorBidi" w:hAnsiTheme="majorBidi" w:cstheme="majorBidi"/>
          <w:sz w:val="22"/>
          <w:szCs w:val="22"/>
        </w:rPr>
        <w:t>EdU</w:t>
      </w:r>
      <w:proofErr w:type="spellEnd"/>
      <w:r w:rsidR="00084A23" w:rsidRPr="004D4D82">
        <w:rPr>
          <w:rFonts w:asciiTheme="majorBidi" w:hAnsiTheme="majorBidi" w:cstheme="majorBidi"/>
          <w:sz w:val="22"/>
          <w:szCs w:val="22"/>
        </w:rPr>
        <w:t xml:space="preserve"> immunostaining to reveal proliferation</w:t>
      </w:r>
      <w:r w:rsidR="00084A23" w:rsidRPr="004D4D82" w:rsidDel="00DF2F9D">
        <w:rPr>
          <w:rFonts w:asciiTheme="majorBidi" w:hAnsiTheme="majorBidi" w:cstheme="majorBidi"/>
          <w:sz w:val="22"/>
          <w:szCs w:val="22"/>
        </w:rPr>
        <w:t xml:space="preserve"> </w:t>
      </w:r>
      <w:r w:rsidR="00084A23" w:rsidRPr="004D4D82">
        <w:rPr>
          <w:rFonts w:asciiTheme="majorBidi" w:hAnsiTheme="majorBidi" w:cstheme="majorBidi"/>
          <w:sz w:val="22"/>
          <w:szCs w:val="22"/>
        </w:rPr>
        <w:t xml:space="preserve">of cancer cells in IT and MLP tumor lesions isolated from </w:t>
      </w:r>
      <w:r w:rsidRPr="004D4D82">
        <w:rPr>
          <w:rFonts w:asciiTheme="majorBidi" w:hAnsiTheme="majorBidi" w:cstheme="majorBidi"/>
          <w:sz w:val="22"/>
          <w:szCs w:val="22"/>
        </w:rPr>
        <w:t xml:space="preserve">late stage tumors from </w:t>
      </w:r>
      <w:r w:rsidR="00084A23" w:rsidRPr="004D4D82">
        <w:rPr>
          <w:rFonts w:asciiTheme="majorBidi" w:hAnsiTheme="majorBidi" w:cstheme="majorBidi"/>
          <w:sz w:val="22"/>
          <w:szCs w:val="22"/>
        </w:rPr>
        <w:t>RT</w:t>
      </w:r>
      <w:proofErr w:type="gramStart"/>
      <w:r w:rsidR="00084A23" w:rsidRPr="004D4D82">
        <w:rPr>
          <w:rFonts w:asciiTheme="majorBidi" w:hAnsiTheme="majorBidi" w:cstheme="majorBidi"/>
          <w:sz w:val="22"/>
          <w:szCs w:val="22"/>
        </w:rPr>
        <w:t>2;AB</w:t>
      </w:r>
      <w:proofErr w:type="gramEnd"/>
      <w:r w:rsidR="00084A23" w:rsidRPr="004D4D82">
        <w:rPr>
          <w:rFonts w:asciiTheme="majorBidi" w:hAnsiTheme="majorBidi" w:cstheme="majorBidi"/>
          <w:sz w:val="22"/>
          <w:szCs w:val="22"/>
        </w:rPr>
        <w:t xml:space="preserve">/6J-F1 </w:t>
      </w:r>
      <w:r w:rsidRPr="004D4D82">
        <w:rPr>
          <w:rFonts w:asciiTheme="majorBidi" w:hAnsiTheme="majorBidi" w:cstheme="majorBidi"/>
          <w:sz w:val="22"/>
          <w:szCs w:val="22"/>
        </w:rPr>
        <w:t xml:space="preserve">(H) and RT2;C57Bl6/N (I) </w:t>
      </w:r>
      <w:r w:rsidR="00084A23" w:rsidRPr="004D4D82">
        <w:rPr>
          <w:rFonts w:asciiTheme="majorBidi" w:hAnsiTheme="majorBidi" w:cstheme="majorBidi"/>
          <w:sz w:val="22"/>
          <w:szCs w:val="22"/>
        </w:rPr>
        <w:t>mice.</w:t>
      </w:r>
    </w:p>
    <w:p w14:paraId="0EF6CE80" w14:textId="5202B6BF" w:rsidR="002E514C" w:rsidRPr="004D4D82" w:rsidRDefault="002E514C" w:rsidP="00DD62ED">
      <w:pPr>
        <w:rPr>
          <w:rFonts w:asciiTheme="majorBidi" w:hAnsiTheme="majorBidi" w:cstheme="majorBidi"/>
          <w:sz w:val="22"/>
          <w:szCs w:val="22"/>
        </w:rPr>
      </w:pPr>
    </w:p>
    <w:sectPr w:rsidR="002E514C" w:rsidRPr="004D4D82" w:rsidSect="0017093D">
      <w:pgSz w:w="11900" w:h="16840"/>
      <w:pgMar w:top="1440" w:right="843" w:bottom="81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4034E"/>
    <w:multiLevelType w:val="hybridMultilevel"/>
    <w:tmpl w:val="4AF0510C"/>
    <w:lvl w:ilvl="0" w:tplc="08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47CD0"/>
    <w:multiLevelType w:val="hybridMultilevel"/>
    <w:tmpl w:val="B3D4401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D81C9D"/>
    <w:multiLevelType w:val="hybridMultilevel"/>
    <w:tmpl w:val="4D0ACF0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40F56"/>
    <w:multiLevelType w:val="hybridMultilevel"/>
    <w:tmpl w:val="E5DE15EE"/>
    <w:lvl w:ilvl="0" w:tplc="8E68BDA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00DBB"/>
    <w:multiLevelType w:val="hybridMultilevel"/>
    <w:tmpl w:val="A9FA6C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621E3"/>
    <w:multiLevelType w:val="hybridMultilevel"/>
    <w:tmpl w:val="FF7AAC9E"/>
    <w:lvl w:ilvl="0" w:tplc="AC2486DC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70E34"/>
    <w:multiLevelType w:val="hybridMultilevel"/>
    <w:tmpl w:val="D886052C"/>
    <w:lvl w:ilvl="0" w:tplc="BF2A4E7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041205"/>
    <w:multiLevelType w:val="hybridMultilevel"/>
    <w:tmpl w:val="8E22190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0BA9"/>
    <w:multiLevelType w:val="hybridMultilevel"/>
    <w:tmpl w:val="B7F00174"/>
    <w:lvl w:ilvl="0" w:tplc="22209A86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C3F17"/>
    <w:multiLevelType w:val="hybridMultilevel"/>
    <w:tmpl w:val="F7922A04"/>
    <w:lvl w:ilvl="0" w:tplc="5450F00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42D21"/>
    <w:multiLevelType w:val="hybridMultilevel"/>
    <w:tmpl w:val="744CF162"/>
    <w:lvl w:ilvl="0" w:tplc="51C8002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F1ED2"/>
    <w:multiLevelType w:val="hybridMultilevel"/>
    <w:tmpl w:val="591AA00E"/>
    <w:lvl w:ilvl="0" w:tplc="3DE86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845E42"/>
    <w:multiLevelType w:val="hybridMultilevel"/>
    <w:tmpl w:val="1090AE94"/>
    <w:lvl w:ilvl="0" w:tplc="1892E98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27B1D"/>
    <w:multiLevelType w:val="hybridMultilevel"/>
    <w:tmpl w:val="59C09EC6"/>
    <w:lvl w:ilvl="0" w:tplc="A1B0745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60869"/>
    <w:multiLevelType w:val="multilevel"/>
    <w:tmpl w:val="B7F00174"/>
    <w:lvl w:ilvl="0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E4658"/>
    <w:multiLevelType w:val="hybridMultilevel"/>
    <w:tmpl w:val="9CC6D9F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34BC9"/>
    <w:multiLevelType w:val="hybridMultilevel"/>
    <w:tmpl w:val="8662CE9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06C75"/>
    <w:multiLevelType w:val="hybridMultilevel"/>
    <w:tmpl w:val="2BAE0A3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5614DE"/>
    <w:multiLevelType w:val="hybridMultilevel"/>
    <w:tmpl w:val="DDC6A75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D3564"/>
    <w:multiLevelType w:val="hybridMultilevel"/>
    <w:tmpl w:val="1A162C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C25DFF"/>
    <w:multiLevelType w:val="hybridMultilevel"/>
    <w:tmpl w:val="C4C2B78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53791"/>
    <w:multiLevelType w:val="hybridMultilevel"/>
    <w:tmpl w:val="8030395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E22D1"/>
    <w:multiLevelType w:val="hybridMultilevel"/>
    <w:tmpl w:val="86CA8D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4AD4"/>
    <w:multiLevelType w:val="hybridMultilevel"/>
    <w:tmpl w:val="0F9C28C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E7486"/>
    <w:multiLevelType w:val="hybridMultilevel"/>
    <w:tmpl w:val="A70CE50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81CF2"/>
    <w:multiLevelType w:val="hybridMultilevel"/>
    <w:tmpl w:val="4D74EC9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ED2CCA"/>
    <w:multiLevelType w:val="hybridMultilevel"/>
    <w:tmpl w:val="023050DE"/>
    <w:lvl w:ilvl="0" w:tplc="E440EF96">
      <w:start w:val="1"/>
      <w:numFmt w:val="upperLetter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1C373B"/>
    <w:multiLevelType w:val="hybridMultilevel"/>
    <w:tmpl w:val="F2901798"/>
    <w:lvl w:ilvl="0" w:tplc="6E8E984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825A6"/>
    <w:multiLevelType w:val="hybridMultilevel"/>
    <w:tmpl w:val="E3523B7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6"/>
  </w:num>
  <w:num w:numId="3">
    <w:abstractNumId w:val="9"/>
  </w:num>
  <w:num w:numId="4">
    <w:abstractNumId w:val="21"/>
  </w:num>
  <w:num w:numId="5">
    <w:abstractNumId w:val="15"/>
  </w:num>
  <w:num w:numId="6">
    <w:abstractNumId w:val="6"/>
  </w:num>
  <w:num w:numId="7">
    <w:abstractNumId w:val="17"/>
  </w:num>
  <w:num w:numId="8">
    <w:abstractNumId w:val="28"/>
  </w:num>
  <w:num w:numId="9">
    <w:abstractNumId w:val="25"/>
  </w:num>
  <w:num w:numId="10">
    <w:abstractNumId w:val="3"/>
  </w:num>
  <w:num w:numId="11">
    <w:abstractNumId w:val="2"/>
  </w:num>
  <w:num w:numId="12">
    <w:abstractNumId w:val="12"/>
  </w:num>
  <w:num w:numId="13">
    <w:abstractNumId w:val="27"/>
  </w:num>
  <w:num w:numId="14">
    <w:abstractNumId w:val="13"/>
  </w:num>
  <w:num w:numId="15">
    <w:abstractNumId w:val="5"/>
  </w:num>
  <w:num w:numId="16">
    <w:abstractNumId w:val="8"/>
  </w:num>
  <w:num w:numId="17">
    <w:abstractNumId w:val="14"/>
  </w:num>
  <w:num w:numId="18">
    <w:abstractNumId w:val="11"/>
  </w:num>
  <w:num w:numId="19">
    <w:abstractNumId w:val="10"/>
  </w:num>
  <w:num w:numId="20">
    <w:abstractNumId w:val="4"/>
  </w:num>
  <w:num w:numId="21">
    <w:abstractNumId w:val="7"/>
  </w:num>
  <w:num w:numId="22">
    <w:abstractNumId w:val="23"/>
  </w:num>
  <w:num w:numId="23">
    <w:abstractNumId w:val="0"/>
  </w:num>
  <w:num w:numId="24">
    <w:abstractNumId w:val="22"/>
  </w:num>
  <w:num w:numId="25">
    <w:abstractNumId w:val="19"/>
  </w:num>
  <w:num w:numId="26">
    <w:abstractNumId w:val="24"/>
  </w:num>
  <w:num w:numId="27">
    <w:abstractNumId w:val="18"/>
  </w:num>
  <w:num w:numId="28">
    <w:abstractNumId w:val="2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B56"/>
    <w:rsid w:val="0000097A"/>
    <w:rsid w:val="000057E5"/>
    <w:rsid w:val="00007128"/>
    <w:rsid w:val="00007E11"/>
    <w:rsid w:val="00011D5C"/>
    <w:rsid w:val="00017AE7"/>
    <w:rsid w:val="00036873"/>
    <w:rsid w:val="00044AAA"/>
    <w:rsid w:val="00060AD1"/>
    <w:rsid w:val="00062F35"/>
    <w:rsid w:val="000723E8"/>
    <w:rsid w:val="000738D6"/>
    <w:rsid w:val="00075A44"/>
    <w:rsid w:val="000763E8"/>
    <w:rsid w:val="00081105"/>
    <w:rsid w:val="00084A23"/>
    <w:rsid w:val="00092B38"/>
    <w:rsid w:val="00093807"/>
    <w:rsid w:val="00094AC0"/>
    <w:rsid w:val="000A077A"/>
    <w:rsid w:val="000A782F"/>
    <w:rsid w:val="000B031D"/>
    <w:rsid w:val="000B0507"/>
    <w:rsid w:val="000B2610"/>
    <w:rsid w:val="000C0643"/>
    <w:rsid w:val="000C097D"/>
    <w:rsid w:val="000C1A77"/>
    <w:rsid w:val="000C2169"/>
    <w:rsid w:val="000C4047"/>
    <w:rsid w:val="000C60AF"/>
    <w:rsid w:val="000D04D3"/>
    <w:rsid w:val="000D0E92"/>
    <w:rsid w:val="000D2FD5"/>
    <w:rsid w:val="000E2F0C"/>
    <w:rsid w:val="000E6C9A"/>
    <w:rsid w:val="00103174"/>
    <w:rsid w:val="00106E92"/>
    <w:rsid w:val="00121BA0"/>
    <w:rsid w:val="00123A75"/>
    <w:rsid w:val="00123C98"/>
    <w:rsid w:val="0012405B"/>
    <w:rsid w:val="0012606F"/>
    <w:rsid w:val="00132277"/>
    <w:rsid w:val="0013421F"/>
    <w:rsid w:val="00134414"/>
    <w:rsid w:val="0014070F"/>
    <w:rsid w:val="00144146"/>
    <w:rsid w:val="00147E52"/>
    <w:rsid w:val="00164AC4"/>
    <w:rsid w:val="00167097"/>
    <w:rsid w:val="0017093D"/>
    <w:rsid w:val="00174EFE"/>
    <w:rsid w:val="00176BF1"/>
    <w:rsid w:val="00176C1F"/>
    <w:rsid w:val="001828C2"/>
    <w:rsid w:val="0018726E"/>
    <w:rsid w:val="001928EA"/>
    <w:rsid w:val="0019315F"/>
    <w:rsid w:val="00196F87"/>
    <w:rsid w:val="001A2D6E"/>
    <w:rsid w:val="001A51C2"/>
    <w:rsid w:val="001B03E9"/>
    <w:rsid w:val="001B46EC"/>
    <w:rsid w:val="001B513A"/>
    <w:rsid w:val="001B5831"/>
    <w:rsid w:val="001B5D90"/>
    <w:rsid w:val="001B68AA"/>
    <w:rsid w:val="001C1F61"/>
    <w:rsid w:val="001D3D95"/>
    <w:rsid w:val="001D5479"/>
    <w:rsid w:val="001E1773"/>
    <w:rsid w:val="001E4F5E"/>
    <w:rsid w:val="001E55FB"/>
    <w:rsid w:val="001E5ABF"/>
    <w:rsid w:val="001E5C59"/>
    <w:rsid w:val="001E6B64"/>
    <w:rsid w:val="001F6199"/>
    <w:rsid w:val="002004A8"/>
    <w:rsid w:val="0020204F"/>
    <w:rsid w:val="00202587"/>
    <w:rsid w:val="00204714"/>
    <w:rsid w:val="00207979"/>
    <w:rsid w:val="00211F59"/>
    <w:rsid w:val="00220963"/>
    <w:rsid w:val="00231334"/>
    <w:rsid w:val="00234CB8"/>
    <w:rsid w:val="00236DD6"/>
    <w:rsid w:val="00243EDD"/>
    <w:rsid w:val="00247704"/>
    <w:rsid w:val="002509A5"/>
    <w:rsid w:val="00251BC2"/>
    <w:rsid w:val="00253C5E"/>
    <w:rsid w:val="00257CF8"/>
    <w:rsid w:val="00263378"/>
    <w:rsid w:val="00263585"/>
    <w:rsid w:val="00264598"/>
    <w:rsid w:val="002653BF"/>
    <w:rsid w:val="00270C4C"/>
    <w:rsid w:val="00273AB8"/>
    <w:rsid w:val="002753AD"/>
    <w:rsid w:val="00275E91"/>
    <w:rsid w:val="002865AC"/>
    <w:rsid w:val="00286944"/>
    <w:rsid w:val="00287208"/>
    <w:rsid w:val="00291504"/>
    <w:rsid w:val="00296785"/>
    <w:rsid w:val="00297904"/>
    <w:rsid w:val="002A2A80"/>
    <w:rsid w:val="002A3A66"/>
    <w:rsid w:val="002A3BD4"/>
    <w:rsid w:val="002A7B38"/>
    <w:rsid w:val="002B38A2"/>
    <w:rsid w:val="002B6361"/>
    <w:rsid w:val="002C37D6"/>
    <w:rsid w:val="002C4024"/>
    <w:rsid w:val="002E514C"/>
    <w:rsid w:val="002E69B0"/>
    <w:rsid w:val="002E6BF9"/>
    <w:rsid w:val="002F23B2"/>
    <w:rsid w:val="002F3B32"/>
    <w:rsid w:val="003016A9"/>
    <w:rsid w:val="00301E11"/>
    <w:rsid w:val="00310512"/>
    <w:rsid w:val="0031250B"/>
    <w:rsid w:val="00313831"/>
    <w:rsid w:val="00315AB2"/>
    <w:rsid w:val="003177BC"/>
    <w:rsid w:val="00320891"/>
    <w:rsid w:val="00331768"/>
    <w:rsid w:val="00337ED4"/>
    <w:rsid w:val="0034206E"/>
    <w:rsid w:val="003438C3"/>
    <w:rsid w:val="003446CC"/>
    <w:rsid w:val="00352050"/>
    <w:rsid w:val="0035312E"/>
    <w:rsid w:val="00353162"/>
    <w:rsid w:val="00353226"/>
    <w:rsid w:val="0035730E"/>
    <w:rsid w:val="00357BD6"/>
    <w:rsid w:val="00357DA4"/>
    <w:rsid w:val="00367EF5"/>
    <w:rsid w:val="003721F7"/>
    <w:rsid w:val="003738DE"/>
    <w:rsid w:val="00375F94"/>
    <w:rsid w:val="00376997"/>
    <w:rsid w:val="00383909"/>
    <w:rsid w:val="00385058"/>
    <w:rsid w:val="003914E2"/>
    <w:rsid w:val="003A04BC"/>
    <w:rsid w:val="003A6632"/>
    <w:rsid w:val="003B30D0"/>
    <w:rsid w:val="003B5E30"/>
    <w:rsid w:val="003C07BB"/>
    <w:rsid w:val="003C1732"/>
    <w:rsid w:val="003C63BC"/>
    <w:rsid w:val="003C675C"/>
    <w:rsid w:val="003C791E"/>
    <w:rsid w:val="003D3C76"/>
    <w:rsid w:val="003D3C9A"/>
    <w:rsid w:val="003D7351"/>
    <w:rsid w:val="003D7436"/>
    <w:rsid w:val="003E1910"/>
    <w:rsid w:val="003E7750"/>
    <w:rsid w:val="003F3E16"/>
    <w:rsid w:val="003F4C0D"/>
    <w:rsid w:val="003F4E8B"/>
    <w:rsid w:val="003F77AD"/>
    <w:rsid w:val="004015DF"/>
    <w:rsid w:val="00421988"/>
    <w:rsid w:val="004219ED"/>
    <w:rsid w:val="00425B7D"/>
    <w:rsid w:val="00434BD9"/>
    <w:rsid w:val="0045031A"/>
    <w:rsid w:val="004525B9"/>
    <w:rsid w:val="004528BB"/>
    <w:rsid w:val="00457A21"/>
    <w:rsid w:val="0046061B"/>
    <w:rsid w:val="00461DFE"/>
    <w:rsid w:val="00462F3F"/>
    <w:rsid w:val="00463112"/>
    <w:rsid w:val="0046673A"/>
    <w:rsid w:val="00466D36"/>
    <w:rsid w:val="004674D2"/>
    <w:rsid w:val="00475AB6"/>
    <w:rsid w:val="0048219A"/>
    <w:rsid w:val="00485B0B"/>
    <w:rsid w:val="0049016E"/>
    <w:rsid w:val="00496792"/>
    <w:rsid w:val="004A311A"/>
    <w:rsid w:val="004A52CD"/>
    <w:rsid w:val="004A6521"/>
    <w:rsid w:val="004B2465"/>
    <w:rsid w:val="004B3073"/>
    <w:rsid w:val="004B7F1D"/>
    <w:rsid w:val="004C7FB2"/>
    <w:rsid w:val="004D4D82"/>
    <w:rsid w:val="004D7EAB"/>
    <w:rsid w:val="004E021C"/>
    <w:rsid w:val="004E2408"/>
    <w:rsid w:val="004E2C31"/>
    <w:rsid w:val="004E2E04"/>
    <w:rsid w:val="004E3E90"/>
    <w:rsid w:val="004F40E8"/>
    <w:rsid w:val="004F4217"/>
    <w:rsid w:val="004F4D1A"/>
    <w:rsid w:val="004F4F4A"/>
    <w:rsid w:val="004F53E6"/>
    <w:rsid w:val="005024D9"/>
    <w:rsid w:val="00506415"/>
    <w:rsid w:val="00507E8E"/>
    <w:rsid w:val="00510CF7"/>
    <w:rsid w:val="0051324A"/>
    <w:rsid w:val="0051619F"/>
    <w:rsid w:val="00516A82"/>
    <w:rsid w:val="00517D5A"/>
    <w:rsid w:val="005210C4"/>
    <w:rsid w:val="00521B9E"/>
    <w:rsid w:val="00522D98"/>
    <w:rsid w:val="00526CBB"/>
    <w:rsid w:val="00533EFE"/>
    <w:rsid w:val="00542EA5"/>
    <w:rsid w:val="00543387"/>
    <w:rsid w:val="005463B9"/>
    <w:rsid w:val="005519C0"/>
    <w:rsid w:val="00563D86"/>
    <w:rsid w:val="005649A7"/>
    <w:rsid w:val="005662B1"/>
    <w:rsid w:val="00572CB1"/>
    <w:rsid w:val="00583E5C"/>
    <w:rsid w:val="00586C01"/>
    <w:rsid w:val="00590085"/>
    <w:rsid w:val="005956E2"/>
    <w:rsid w:val="005A1491"/>
    <w:rsid w:val="005A37E1"/>
    <w:rsid w:val="005A4913"/>
    <w:rsid w:val="005A67AF"/>
    <w:rsid w:val="005B08B5"/>
    <w:rsid w:val="005B1606"/>
    <w:rsid w:val="005B49C4"/>
    <w:rsid w:val="005C3C3C"/>
    <w:rsid w:val="005D295E"/>
    <w:rsid w:val="005D2998"/>
    <w:rsid w:val="005D2F28"/>
    <w:rsid w:val="005D48C2"/>
    <w:rsid w:val="005E3136"/>
    <w:rsid w:val="005E4954"/>
    <w:rsid w:val="005E7939"/>
    <w:rsid w:val="005E7D9C"/>
    <w:rsid w:val="005F0A13"/>
    <w:rsid w:val="005F324F"/>
    <w:rsid w:val="005F3A8F"/>
    <w:rsid w:val="005F5687"/>
    <w:rsid w:val="006006D8"/>
    <w:rsid w:val="006163F0"/>
    <w:rsid w:val="00616D10"/>
    <w:rsid w:val="006221BD"/>
    <w:rsid w:val="00630776"/>
    <w:rsid w:val="00635EA3"/>
    <w:rsid w:val="006366AF"/>
    <w:rsid w:val="00642B3F"/>
    <w:rsid w:val="00647DFA"/>
    <w:rsid w:val="00653565"/>
    <w:rsid w:val="00663334"/>
    <w:rsid w:val="0066674A"/>
    <w:rsid w:val="006704E4"/>
    <w:rsid w:val="00670E47"/>
    <w:rsid w:val="00681D61"/>
    <w:rsid w:val="00686C4B"/>
    <w:rsid w:val="0069160A"/>
    <w:rsid w:val="0069570F"/>
    <w:rsid w:val="00697490"/>
    <w:rsid w:val="006A283B"/>
    <w:rsid w:val="006A46DF"/>
    <w:rsid w:val="006C3EB3"/>
    <w:rsid w:val="006D036F"/>
    <w:rsid w:val="006E08BC"/>
    <w:rsid w:val="006E14F4"/>
    <w:rsid w:val="006E1927"/>
    <w:rsid w:val="006E1DA8"/>
    <w:rsid w:val="006E3A0B"/>
    <w:rsid w:val="006E45FC"/>
    <w:rsid w:val="006E6183"/>
    <w:rsid w:val="006E765F"/>
    <w:rsid w:val="006E78F5"/>
    <w:rsid w:val="006F0B7B"/>
    <w:rsid w:val="006F139C"/>
    <w:rsid w:val="006F1A0D"/>
    <w:rsid w:val="00700162"/>
    <w:rsid w:val="007008B6"/>
    <w:rsid w:val="007042EE"/>
    <w:rsid w:val="007066CD"/>
    <w:rsid w:val="00715102"/>
    <w:rsid w:val="00736278"/>
    <w:rsid w:val="00742A1E"/>
    <w:rsid w:val="00751F8F"/>
    <w:rsid w:val="00752D84"/>
    <w:rsid w:val="00755B97"/>
    <w:rsid w:val="007563F3"/>
    <w:rsid w:val="00757E6B"/>
    <w:rsid w:val="00760FAC"/>
    <w:rsid w:val="00767C27"/>
    <w:rsid w:val="00771ABF"/>
    <w:rsid w:val="007723B8"/>
    <w:rsid w:val="007754A0"/>
    <w:rsid w:val="007830A4"/>
    <w:rsid w:val="00783503"/>
    <w:rsid w:val="007A2487"/>
    <w:rsid w:val="007A2C06"/>
    <w:rsid w:val="007A3BFA"/>
    <w:rsid w:val="007A4CA5"/>
    <w:rsid w:val="007A59EF"/>
    <w:rsid w:val="007B3BC3"/>
    <w:rsid w:val="007C13BC"/>
    <w:rsid w:val="007C31EC"/>
    <w:rsid w:val="007C3BBA"/>
    <w:rsid w:val="007C4A55"/>
    <w:rsid w:val="007D2A5D"/>
    <w:rsid w:val="007D5DBB"/>
    <w:rsid w:val="007D6131"/>
    <w:rsid w:val="007D6B13"/>
    <w:rsid w:val="007E267E"/>
    <w:rsid w:val="007E57CC"/>
    <w:rsid w:val="007E5BAC"/>
    <w:rsid w:val="007F2117"/>
    <w:rsid w:val="007F500F"/>
    <w:rsid w:val="00800101"/>
    <w:rsid w:val="00800E10"/>
    <w:rsid w:val="00801AD1"/>
    <w:rsid w:val="008042EC"/>
    <w:rsid w:val="008117C0"/>
    <w:rsid w:val="00811B56"/>
    <w:rsid w:val="00815734"/>
    <w:rsid w:val="00822079"/>
    <w:rsid w:val="008270BE"/>
    <w:rsid w:val="008336BA"/>
    <w:rsid w:val="00836E04"/>
    <w:rsid w:val="0084635F"/>
    <w:rsid w:val="0085447C"/>
    <w:rsid w:val="00860B83"/>
    <w:rsid w:val="00861624"/>
    <w:rsid w:val="00861866"/>
    <w:rsid w:val="00862B36"/>
    <w:rsid w:val="00873495"/>
    <w:rsid w:val="008752F6"/>
    <w:rsid w:val="0089726F"/>
    <w:rsid w:val="00897754"/>
    <w:rsid w:val="008A5A9C"/>
    <w:rsid w:val="008A6B8D"/>
    <w:rsid w:val="008A6B96"/>
    <w:rsid w:val="008B0970"/>
    <w:rsid w:val="008C1827"/>
    <w:rsid w:val="008C22A0"/>
    <w:rsid w:val="008C232E"/>
    <w:rsid w:val="008E0602"/>
    <w:rsid w:val="008E7797"/>
    <w:rsid w:val="00901285"/>
    <w:rsid w:val="0090218E"/>
    <w:rsid w:val="00902D67"/>
    <w:rsid w:val="00905B55"/>
    <w:rsid w:val="009062F9"/>
    <w:rsid w:val="00907200"/>
    <w:rsid w:val="0091120F"/>
    <w:rsid w:val="009361A6"/>
    <w:rsid w:val="00937E73"/>
    <w:rsid w:val="009565DE"/>
    <w:rsid w:val="00957DF1"/>
    <w:rsid w:val="0096080E"/>
    <w:rsid w:val="009653A5"/>
    <w:rsid w:val="009779C8"/>
    <w:rsid w:val="00981B50"/>
    <w:rsid w:val="00983471"/>
    <w:rsid w:val="0098459C"/>
    <w:rsid w:val="00986B0B"/>
    <w:rsid w:val="009946CC"/>
    <w:rsid w:val="00996143"/>
    <w:rsid w:val="009A50E1"/>
    <w:rsid w:val="009A53D4"/>
    <w:rsid w:val="009B2F2D"/>
    <w:rsid w:val="009B538D"/>
    <w:rsid w:val="009B5873"/>
    <w:rsid w:val="009B614F"/>
    <w:rsid w:val="009C0E03"/>
    <w:rsid w:val="009C226B"/>
    <w:rsid w:val="009C31BA"/>
    <w:rsid w:val="009C76E7"/>
    <w:rsid w:val="009D0ABE"/>
    <w:rsid w:val="009D2E26"/>
    <w:rsid w:val="009E4B64"/>
    <w:rsid w:val="009E52AD"/>
    <w:rsid w:val="009F2159"/>
    <w:rsid w:val="009F234C"/>
    <w:rsid w:val="009F2A99"/>
    <w:rsid w:val="00A03940"/>
    <w:rsid w:val="00A03F71"/>
    <w:rsid w:val="00A05839"/>
    <w:rsid w:val="00A071F2"/>
    <w:rsid w:val="00A10057"/>
    <w:rsid w:val="00A13ED1"/>
    <w:rsid w:val="00A14D04"/>
    <w:rsid w:val="00A1623D"/>
    <w:rsid w:val="00A1742E"/>
    <w:rsid w:val="00A233C4"/>
    <w:rsid w:val="00A31659"/>
    <w:rsid w:val="00A31B0C"/>
    <w:rsid w:val="00A329AA"/>
    <w:rsid w:val="00A37777"/>
    <w:rsid w:val="00A4108B"/>
    <w:rsid w:val="00A45A98"/>
    <w:rsid w:val="00A4732C"/>
    <w:rsid w:val="00A5105F"/>
    <w:rsid w:val="00A51FC1"/>
    <w:rsid w:val="00A679DA"/>
    <w:rsid w:val="00A76134"/>
    <w:rsid w:val="00A8033E"/>
    <w:rsid w:val="00A815EE"/>
    <w:rsid w:val="00A83C28"/>
    <w:rsid w:val="00A8519C"/>
    <w:rsid w:val="00A95BA6"/>
    <w:rsid w:val="00AA25AE"/>
    <w:rsid w:val="00AA3105"/>
    <w:rsid w:val="00AA4241"/>
    <w:rsid w:val="00AA47B7"/>
    <w:rsid w:val="00AA61CF"/>
    <w:rsid w:val="00AA6447"/>
    <w:rsid w:val="00AA75F6"/>
    <w:rsid w:val="00AB6B19"/>
    <w:rsid w:val="00AC2A1A"/>
    <w:rsid w:val="00AC7F3B"/>
    <w:rsid w:val="00AD2104"/>
    <w:rsid w:val="00AD4D5C"/>
    <w:rsid w:val="00AD5492"/>
    <w:rsid w:val="00AE18E1"/>
    <w:rsid w:val="00AE2092"/>
    <w:rsid w:val="00AE50C7"/>
    <w:rsid w:val="00AF5E2E"/>
    <w:rsid w:val="00AF6B87"/>
    <w:rsid w:val="00B021EA"/>
    <w:rsid w:val="00B02911"/>
    <w:rsid w:val="00B03F78"/>
    <w:rsid w:val="00B060EC"/>
    <w:rsid w:val="00B10236"/>
    <w:rsid w:val="00B14F60"/>
    <w:rsid w:val="00B216D4"/>
    <w:rsid w:val="00B22D5C"/>
    <w:rsid w:val="00B30780"/>
    <w:rsid w:val="00B308FE"/>
    <w:rsid w:val="00B45EEC"/>
    <w:rsid w:val="00B46303"/>
    <w:rsid w:val="00B50925"/>
    <w:rsid w:val="00B572C4"/>
    <w:rsid w:val="00B6309C"/>
    <w:rsid w:val="00B6696E"/>
    <w:rsid w:val="00B71C42"/>
    <w:rsid w:val="00B71F89"/>
    <w:rsid w:val="00B72E17"/>
    <w:rsid w:val="00B74626"/>
    <w:rsid w:val="00B812B2"/>
    <w:rsid w:val="00B81950"/>
    <w:rsid w:val="00B84B8B"/>
    <w:rsid w:val="00B9027D"/>
    <w:rsid w:val="00B92682"/>
    <w:rsid w:val="00B934C3"/>
    <w:rsid w:val="00B9726C"/>
    <w:rsid w:val="00B97DB1"/>
    <w:rsid w:val="00BA37B1"/>
    <w:rsid w:val="00BA3A24"/>
    <w:rsid w:val="00BA6B46"/>
    <w:rsid w:val="00BB0580"/>
    <w:rsid w:val="00BB12F1"/>
    <w:rsid w:val="00BB5115"/>
    <w:rsid w:val="00BB5C8D"/>
    <w:rsid w:val="00BC1A83"/>
    <w:rsid w:val="00BC4913"/>
    <w:rsid w:val="00BC4B7D"/>
    <w:rsid w:val="00BD5AF3"/>
    <w:rsid w:val="00BD5F85"/>
    <w:rsid w:val="00BD67A3"/>
    <w:rsid w:val="00BD7563"/>
    <w:rsid w:val="00BF3632"/>
    <w:rsid w:val="00BF5239"/>
    <w:rsid w:val="00BF6A4A"/>
    <w:rsid w:val="00C10A87"/>
    <w:rsid w:val="00C1230D"/>
    <w:rsid w:val="00C1286B"/>
    <w:rsid w:val="00C2256C"/>
    <w:rsid w:val="00C2377F"/>
    <w:rsid w:val="00C344AC"/>
    <w:rsid w:val="00C34D4C"/>
    <w:rsid w:val="00C40BAF"/>
    <w:rsid w:val="00C51232"/>
    <w:rsid w:val="00C61DFA"/>
    <w:rsid w:val="00C664C3"/>
    <w:rsid w:val="00C700AB"/>
    <w:rsid w:val="00C7757A"/>
    <w:rsid w:val="00C80518"/>
    <w:rsid w:val="00C81AE8"/>
    <w:rsid w:val="00CA08F3"/>
    <w:rsid w:val="00CA15E6"/>
    <w:rsid w:val="00CA6016"/>
    <w:rsid w:val="00CA7181"/>
    <w:rsid w:val="00CB1479"/>
    <w:rsid w:val="00CC324A"/>
    <w:rsid w:val="00CC51DE"/>
    <w:rsid w:val="00CC7A7C"/>
    <w:rsid w:val="00CC7B59"/>
    <w:rsid w:val="00CD49AA"/>
    <w:rsid w:val="00CE12A5"/>
    <w:rsid w:val="00CE6212"/>
    <w:rsid w:val="00CE7C3D"/>
    <w:rsid w:val="00CF436B"/>
    <w:rsid w:val="00CF60D9"/>
    <w:rsid w:val="00D0029D"/>
    <w:rsid w:val="00D0570F"/>
    <w:rsid w:val="00D0758F"/>
    <w:rsid w:val="00D1235A"/>
    <w:rsid w:val="00D12407"/>
    <w:rsid w:val="00D12B8D"/>
    <w:rsid w:val="00D228C8"/>
    <w:rsid w:val="00D23086"/>
    <w:rsid w:val="00D2488A"/>
    <w:rsid w:val="00D30B10"/>
    <w:rsid w:val="00D344BD"/>
    <w:rsid w:val="00D4386B"/>
    <w:rsid w:val="00D54367"/>
    <w:rsid w:val="00D54F94"/>
    <w:rsid w:val="00D607BF"/>
    <w:rsid w:val="00D61DB2"/>
    <w:rsid w:val="00D72C61"/>
    <w:rsid w:val="00D813D6"/>
    <w:rsid w:val="00D9020D"/>
    <w:rsid w:val="00D9437F"/>
    <w:rsid w:val="00DA2D63"/>
    <w:rsid w:val="00DA50EC"/>
    <w:rsid w:val="00DB44F7"/>
    <w:rsid w:val="00DC1895"/>
    <w:rsid w:val="00DD2560"/>
    <w:rsid w:val="00DD2CB2"/>
    <w:rsid w:val="00DD3D9A"/>
    <w:rsid w:val="00DD62ED"/>
    <w:rsid w:val="00DE46A6"/>
    <w:rsid w:val="00DF0D3B"/>
    <w:rsid w:val="00DF0D86"/>
    <w:rsid w:val="00DF1029"/>
    <w:rsid w:val="00DF1C70"/>
    <w:rsid w:val="00DF2F9D"/>
    <w:rsid w:val="00DF42A1"/>
    <w:rsid w:val="00DF64AD"/>
    <w:rsid w:val="00E00111"/>
    <w:rsid w:val="00E0266A"/>
    <w:rsid w:val="00E056C3"/>
    <w:rsid w:val="00E15D23"/>
    <w:rsid w:val="00E279B6"/>
    <w:rsid w:val="00E32576"/>
    <w:rsid w:val="00E32730"/>
    <w:rsid w:val="00E3335F"/>
    <w:rsid w:val="00E411CF"/>
    <w:rsid w:val="00E41B4B"/>
    <w:rsid w:val="00E461BE"/>
    <w:rsid w:val="00E6471F"/>
    <w:rsid w:val="00E65A50"/>
    <w:rsid w:val="00E6716F"/>
    <w:rsid w:val="00E734D7"/>
    <w:rsid w:val="00E80B91"/>
    <w:rsid w:val="00E946B7"/>
    <w:rsid w:val="00EA5FA9"/>
    <w:rsid w:val="00EA6FB0"/>
    <w:rsid w:val="00EB2AE9"/>
    <w:rsid w:val="00EB2CDE"/>
    <w:rsid w:val="00EB48F8"/>
    <w:rsid w:val="00ED0A91"/>
    <w:rsid w:val="00EE4E27"/>
    <w:rsid w:val="00EE66F9"/>
    <w:rsid w:val="00EF180A"/>
    <w:rsid w:val="00EF1E68"/>
    <w:rsid w:val="00EF35E8"/>
    <w:rsid w:val="00EF46CD"/>
    <w:rsid w:val="00EF7AFD"/>
    <w:rsid w:val="00EF7D85"/>
    <w:rsid w:val="00F01C62"/>
    <w:rsid w:val="00F037FB"/>
    <w:rsid w:val="00F0395C"/>
    <w:rsid w:val="00F048DE"/>
    <w:rsid w:val="00F05701"/>
    <w:rsid w:val="00F15600"/>
    <w:rsid w:val="00F20674"/>
    <w:rsid w:val="00F21F6B"/>
    <w:rsid w:val="00F26580"/>
    <w:rsid w:val="00F36437"/>
    <w:rsid w:val="00F44CFC"/>
    <w:rsid w:val="00F4523E"/>
    <w:rsid w:val="00F45BCE"/>
    <w:rsid w:val="00F46E83"/>
    <w:rsid w:val="00F477DC"/>
    <w:rsid w:val="00F5007E"/>
    <w:rsid w:val="00F54EF8"/>
    <w:rsid w:val="00F570FF"/>
    <w:rsid w:val="00F612BF"/>
    <w:rsid w:val="00F63884"/>
    <w:rsid w:val="00F64520"/>
    <w:rsid w:val="00F667D8"/>
    <w:rsid w:val="00F71093"/>
    <w:rsid w:val="00F87CCE"/>
    <w:rsid w:val="00F93600"/>
    <w:rsid w:val="00F9375E"/>
    <w:rsid w:val="00FA366C"/>
    <w:rsid w:val="00FA3896"/>
    <w:rsid w:val="00FA66D6"/>
    <w:rsid w:val="00FA711B"/>
    <w:rsid w:val="00FC1F3E"/>
    <w:rsid w:val="00FC2BD4"/>
    <w:rsid w:val="00FD0746"/>
    <w:rsid w:val="00FD1676"/>
    <w:rsid w:val="00FD63AA"/>
    <w:rsid w:val="00FD7287"/>
    <w:rsid w:val="00FE699E"/>
    <w:rsid w:val="00FF0044"/>
    <w:rsid w:val="00FF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171DF"/>
  <w15:chartTrackingRefBased/>
  <w15:docId w15:val="{EA4E9ECA-E705-AE4B-ACAA-6610BC17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10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1B56"/>
    <w:pPr>
      <w:ind w:left="720"/>
      <w:contextualSpacing/>
    </w:pPr>
    <w:rPr>
      <w:rFonts w:asciiTheme="minorHAnsi" w:eastAsiaTheme="minorHAnsi" w:hAnsiTheme="minorHAnsi" w:cstheme="minorBidi"/>
      <w:lang w:val="de-CH"/>
    </w:rPr>
  </w:style>
  <w:style w:type="paragraph" w:styleId="Caption">
    <w:name w:val="caption"/>
    <w:basedOn w:val="Normal"/>
    <w:next w:val="Normal"/>
    <w:uiPriority w:val="35"/>
    <w:unhideWhenUsed/>
    <w:qFormat/>
    <w:rsid w:val="008C22A0"/>
    <w:pPr>
      <w:spacing w:after="200"/>
      <w:ind w:firstLine="340"/>
      <w:jc w:val="center"/>
    </w:pPr>
    <w:rPr>
      <w:iCs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704E4"/>
    <w:pPr>
      <w:spacing w:before="100" w:beforeAutospacing="1" w:after="100" w:afterAutospacing="1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74A"/>
    <w:rPr>
      <w:rFonts w:eastAsiaTheme="minorHAnsi"/>
      <w:sz w:val="18"/>
      <w:szCs w:val="18"/>
      <w:lang w:val="de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4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83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3E5C"/>
    <w:rPr>
      <w:rFonts w:asciiTheme="minorHAnsi" w:eastAsiaTheme="minorHAnsi" w:hAnsiTheme="minorHAnsi" w:cstheme="minorBidi"/>
      <w:sz w:val="20"/>
      <w:szCs w:val="20"/>
      <w:lang w:val="de-CH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3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3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3E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1827"/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081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7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0B6E27-2D3D-C14C-B4B8-8D892E3DC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Sadegh Saghafinia</dc:creator>
  <cp:keywords/>
  <dc:description/>
  <cp:lastModifiedBy>Iacovos Michael</cp:lastModifiedBy>
  <cp:revision>22</cp:revision>
  <cp:lastPrinted>2021-03-03T17:30:00Z</cp:lastPrinted>
  <dcterms:created xsi:type="dcterms:W3CDTF">2021-03-03T21:01:00Z</dcterms:created>
  <dcterms:modified xsi:type="dcterms:W3CDTF">2021-04-07T14:50:00Z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bb8a9f2b-b289-3007-9bf8-bfcea7384641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