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72C9" w14:textId="3F5A7F67" w:rsidR="005B1606" w:rsidRPr="004D4D82" w:rsidRDefault="00F21F6B" w:rsidP="0066061F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03B8E19" wp14:editId="65DA5B08">
            <wp:extent cx="5640996" cy="75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96" cy="753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35E5D" w14:textId="77777777" w:rsidR="0066061F" w:rsidRDefault="0066061F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E03B495" w14:textId="77777777" w:rsidR="0066061F" w:rsidRDefault="0066061F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596A9BE" w14:textId="77777777" w:rsidR="0066061F" w:rsidRDefault="0066061F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29CF1BE" w14:textId="77777777" w:rsidR="0066061F" w:rsidRDefault="0066061F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5FFF9274" w14:textId="77777777" w:rsidR="0066061F" w:rsidRDefault="0066061F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43A96F2" w14:textId="29F2BB13" w:rsidR="00811B56" w:rsidRPr="00220963" w:rsidRDefault="00E00111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lastRenderedPageBreak/>
        <w:t xml:space="preserve">Supplementary Fig. </w:t>
      </w:r>
      <w:r w:rsidR="007C31EC" w:rsidRPr="00220963">
        <w:rPr>
          <w:rFonts w:asciiTheme="majorBidi" w:hAnsiTheme="majorBidi" w:cstheme="majorBidi"/>
          <w:sz w:val="22"/>
          <w:szCs w:val="22"/>
        </w:rPr>
        <w:t>S</w:t>
      </w:r>
      <w:r w:rsidR="001828C2" w:rsidRPr="00220963">
        <w:rPr>
          <w:rFonts w:asciiTheme="majorBidi" w:hAnsiTheme="majorBidi" w:cstheme="majorBidi"/>
          <w:sz w:val="22"/>
          <w:szCs w:val="22"/>
        </w:rPr>
        <w:t>2</w:t>
      </w:r>
    </w:p>
    <w:p w14:paraId="56BD7C5B" w14:textId="378FBBE1" w:rsidR="000D2FD5" w:rsidRPr="00220963" w:rsidRDefault="007C31EC" w:rsidP="004D4D82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 xml:space="preserve">A. </w:t>
      </w:r>
      <w:r w:rsidR="004219ED" w:rsidRPr="00220963">
        <w:rPr>
          <w:rFonts w:asciiTheme="majorBidi" w:hAnsiTheme="majorBidi" w:cstheme="majorBidi"/>
          <w:sz w:val="22"/>
          <w:szCs w:val="22"/>
          <w:lang w:val="en-US"/>
        </w:rPr>
        <w:t xml:space="preserve">Scatter </w:t>
      </w:r>
      <w:r w:rsidR="000D2FD5" w:rsidRPr="00220963">
        <w:rPr>
          <w:rFonts w:asciiTheme="majorBidi" w:hAnsiTheme="majorBidi" w:cstheme="majorBidi"/>
          <w:sz w:val="22"/>
          <w:szCs w:val="22"/>
          <w:lang w:val="en-US"/>
        </w:rPr>
        <w:t>plot</w:t>
      </w:r>
      <w:r w:rsidR="009E4B64" w:rsidRPr="00220963">
        <w:rPr>
          <w:rFonts w:asciiTheme="majorBidi" w:hAnsiTheme="majorBidi" w:cstheme="majorBidi"/>
          <w:sz w:val="22"/>
          <w:szCs w:val="22"/>
          <w:lang w:val="en-US"/>
        </w:rPr>
        <w:t>s</w:t>
      </w:r>
      <w:r w:rsidR="000D2FD5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showing the correlation between</w:t>
      </w:r>
      <w:r w:rsidR="0069570F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expression of additional </w:t>
      </w:r>
      <w:r w:rsidR="009E4B64" w:rsidRPr="00220963">
        <w:rPr>
          <w:rFonts w:asciiTheme="majorBidi" w:hAnsiTheme="majorBidi" w:cstheme="majorBidi"/>
          <w:sz w:val="22"/>
          <w:szCs w:val="22"/>
          <w:lang w:val="en-US"/>
        </w:rPr>
        <w:t>MLP-</w:t>
      </w:r>
      <w:r w:rsidR="0069570F" w:rsidRPr="00220963">
        <w:rPr>
          <w:rFonts w:asciiTheme="majorBidi" w:hAnsiTheme="majorBidi" w:cstheme="majorBidi"/>
          <w:sz w:val="22"/>
          <w:szCs w:val="22"/>
          <w:lang w:val="en-US"/>
        </w:rPr>
        <w:t xml:space="preserve">associated </w:t>
      </w:r>
      <w:r w:rsidR="000D2FD5" w:rsidRPr="00220963">
        <w:rPr>
          <w:rFonts w:asciiTheme="majorBidi" w:hAnsiTheme="majorBidi" w:cstheme="majorBidi"/>
          <w:sz w:val="22"/>
          <w:szCs w:val="22"/>
          <w:lang w:val="en-US"/>
        </w:rPr>
        <w:t>miRNA</w:t>
      </w:r>
      <w:r w:rsidR="0069570F" w:rsidRPr="00220963">
        <w:rPr>
          <w:rFonts w:asciiTheme="majorBidi" w:hAnsiTheme="majorBidi" w:cstheme="majorBidi"/>
          <w:sz w:val="22"/>
          <w:szCs w:val="22"/>
          <w:lang w:val="en-US"/>
        </w:rPr>
        <w:t>s</w:t>
      </w:r>
      <w:r w:rsidR="000D2FD5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(x-axis) and </w:t>
      </w:r>
      <w:r w:rsidR="0069570F" w:rsidRPr="00220963">
        <w:rPr>
          <w:rFonts w:asciiTheme="majorBidi" w:hAnsiTheme="majorBidi" w:cstheme="majorBidi"/>
          <w:sz w:val="22"/>
          <w:szCs w:val="22"/>
          <w:lang w:val="en-US"/>
        </w:rPr>
        <w:t xml:space="preserve">the </w:t>
      </w:r>
      <w:r w:rsidR="000D2FD5" w:rsidRPr="00220963">
        <w:rPr>
          <w:rFonts w:asciiTheme="majorBidi" w:hAnsiTheme="majorBidi" w:cstheme="majorBidi"/>
          <w:sz w:val="22"/>
          <w:szCs w:val="22"/>
          <w:lang w:val="en-US"/>
        </w:rPr>
        <w:t xml:space="preserve">MLP mRNA signature score (y-axis) in RT2 </w:t>
      </w:r>
      <w:r w:rsidR="00FC2BD4" w:rsidRPr="00220963">
        <w:rPr>
          <w:rFonts w:asciiTheme="majorBidi" w:hAnsiTheme="majorBidi" w:cstheme="majorBidi"/>
          <w:sz w:val="22"/>
          <w:szCs w:val="22"/>
          <w:lang w:val="en-US"/>
        </w:rPr>
        <w:t xml:space="preserve">tumor </w:t>
      </w:r>
      <w:r w:rsidR="000D2FD5" w:rsidRPr="00220963">
        <w:rPr>
          <w:rFonts w:asciiTheme="majorBidi" w:hAnsiTheme="majorBidi" w:cstheme="majorBidi"/>
          <w:sz w:val="22"/>
          <w:szCs w:val="22"/>
          <w:lang w:val="en-US"/>
        </w:rPr>
        <w:t>samples.</w:t>
      </w:r>
    </w:p>
    <w:p w14:paraId="3E58A2F9" w14:textId="01C2C476" w:rsidR="000D2FD5" w:rsidRPr="00220963" w:rsidRDefault="007C31EC" w:rsidP="004D4D82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 xml:space="preserve">B. 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>MLP mRNA-signature score in</w:t>
      </w:r>
      <w:r w:rsidR="00815734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the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376997" w:rsidRPr="00220963">
        <w:rPr>
          <w:rFonts w:asciiTheme="majorBidi" w:hAnsiTheme="majorBidi" w:cstheme="majorBidi"/>
          <w:sz w:val="22"/>
          <w:szCs w:val="22"/>
          <w:lang w:val="en-US"/>
        </w:rPr>
        <w:t>99-3</w:t>
      </w:r>
      <w:r w:rsidR="00996143" w:rsidRPr="00220963">
        <w:rPr>
          <w:rFonts w:asciiTheme="majorBidi" w:hAnsiTheme="majorBidi" w:cstheme="majorBidi"/>
          <w:sz w:val="22"/>
          <w:szCs w:val="22"/>
          <w:lang w:val="en-US"/>
        </w:rPr>
        <w:t>o</w:t>
      </w:r>
      <w:r w:rsidR="00376997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526CBB" w:rsidRPr="00220963">
        <w:rPr>
          <w:rFonts w:asciiTheme="majorBidi" w:hAnsiTheme="majorBidi" w:cstheme="majorBidi"/>
          <w:sz w:val="22"/>
          <w:szCs w:val="22"/>
          <w:lang w:val="en-US"/>
        </w:rPr>
        <w:t xml:space="preserve">and 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 xml:space="preserve">ßTC3 </w:t>
      </w:r>
      <w:r w:rsidR="00526CBB" w:rsidRPr="00220963">
        <w:rPr>
          <w:rFonts w:asciiTheme="majorBidi" w:hAnsiTheme="majorBidi" w:cstheme="majorBidi"/>
          <w:sz w:val="22"/>
          <w:szCs w:val="22"/>
          <w:lang w:val="en-US"/>
        </w:rPr>
        <w:t xml:space="preserve">IT-like cell lines, 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 xml:space="preserve">and </w:t>
      </w:r>
      <w:r w:rsidR="00815734" w:rsidRPr="00220963">
        <w:rPr>
          <w:rFonts w:asciiTheme="majorBidi" w:hAnsiTheme="majorBidi" w:cstheme="majorBidi"/>
          <w:sz w:val="22"/>
          <w:szCs w:val="22"/>
          <w:lang w:val="en-US"/>
        </w:rPr>
        <w:t xml:space="preserve">in </w:t>
      </w:r>
      <w:r w:rsidR="00526CBB" w:rsidRPr="00220963">
        <w:rPr>
          <w:rFonts w:asciiTheme="majorBidi" w:hAnsiTheme="majorBidi" w:cstheme="majorBidi"/>
          <w:sz w:val="22"/>
          <w:szCs w:val="22"/>
          <w:lang w:val="en-US"/>
        </w:rPr>
        <w:t xml:space="preserve">the 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>AJ</w:t>
      </w:r>
      <w:r w:rsidR="00E46193">
        <w:rPr>
          <w:rFonts w:asciiTheme="majorBidi" w:hAnsiTheme="majorBidi" w:cstheme="majorBidi"/>
          <w:sz w:val="22"/>
          <w:szCs w:val="22"/>
          <w:lang w:val="en-US"/>
        </w:rPr>
        <w:t>-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 xml:space="preserve">5257-1 </w:t>
      </w:r>
      <w:r w:rsidR="00526CBB" w:rsidRPr="00220963">
        <w:rPr>
          <w:rFonts w:asciiTheme="majorBidi" w:hAnsiTheme="majorBidi" w:cstheme="majorBidi"/>
          <w:sz w:val="22"/>
          <w:szCs w:val="22"/>
          <w:lang w:val="en-US"/>
        </w:rPr>
        <w:t xml:space="preserve">MLP-like 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>cell</w:t>
      </w:r>
      <w:r w:rsidR="00526CBB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line</w:t>
      </w:r>
      <w:r w:rsidR="006163F0" w:rsidRPr="00220963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</w:p>
    <w:p w14:paraId="4E3D43B5" w14:textId="703A30A7" w:rsidR="00E6716F" w:rsidRPr="00220963" w:rsidRDefault="00C1230D" w:rsidP="001B03E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 xml:space="preserve">C, </w:t>
      </w:r>
      <w:r w:rsidR="00E32576" w:rsidRPr="00220963">
        <w:rPr>
          <w:rFonts w:asciiTheme="majorBidi" w:hAnsiTheme="majorBidi" w:cstheme="majorBidi"/>
          <w:sz w:val="22"/>
          <w:szCs w:val="22"/>
          <w:lang w:val="en-US"/>
        </w:rPr>
        <w:t xml:space="preserve">D. </w:t>
      </w:r>
      <w:r w:rsidR="00996143" w:rsidRPr="00220963">
        <w:rPr>
          <w:rFonts w:asciiTheme="majorBidi" w:hAnsiTheme="majorBidi" w:cstheme="majorBidi"/>
          <w:sz w:val="22"/>
          <w:szCs w:val="22"/>
          <w:lang w:val="en-US"/>
        </w:rPr>
        <w:t xml:space="preserve">Expression 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>level</w:t>
      </w:r>
      <w:r w:rsidR="00996143" w:rsidRPr="00220963">
        <w:rPr>
          <w:rFonts w:asciiTheme="majorBidi" w:hAnsiTheme="majorBidi" w:cstheme="majorBidi"/>
          <w:sz w:val="22"/>
          <w:szCs w:val="22"/>
          <w:lang w:val="en-US"/>
        </w:rPr>
        <w:t>s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of miR-181c (</w:t>
      </w:r>
      <w:r w:rsidRPr="00220963">
        <w:rPr>
          <w:rFonts w:asciiTheme="majorBidi" w:hAnsiTheme="majorBidi" w:cstheme="majorBidi"/>
          <w:sz w:val="22"/>
          <w:szCs w:val="22"/>
          <w:lang w:val="en-US"/>
        </w:rPr>
        <w:t>C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>) and miR-181d (</w:t>
      </w:r>
      <w:r w:rsidRPr="00220963">
        <w:rPr>
          <w:rFonts w:asciiTheme="majorBidi" w:hAnsiTheme="majorBidi" w:cstheme="majorBidi"/>
          <w:sz w:val="22"/>
          <w:szCs w:val="22"/>
          <w:lang w:val="en-US"/>
        </w:rPr>
        <w:t>D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 xml:space="preserve">) </w:t>
      </w:r>
      <w:r w:rsidR="00526CBB" w:rsidRPr="00220963">
        <w:rPr>
          <w:rFonts w:asciiTheme="majorBidi" w:hAnsiTheme="majorBidi" w:cstheme="majorBidi"/>
          <w:sz w:val="22"/>
          <w:szCs w:val="22"/>
          <w:lang w:val="en-US"/>
        </w:rPr>
        <w:t xml:space="preserve">in </w:t>
      </w:r>
      <w:r w:rsidRPr="00220963">
        <w:rPr>
          <w:rFonts w:asciiTheme="majorBidi" w:hAnsiTheme="majorBidi" w:cstheme="majorBidi"/>
          <w:sz w:val="22"/>
          <w:szCs w:val="22"/>
          <w:lang w:val="en-US"/>
        </w:rPr>
        <w:t xml:space="preserve">99-3o and </w:t>
      </w:r>
      <w:r w:rsidR="004E2C31" w:rsidRPr="00220963">
        <w:rPr>
          <w:rFonts w:asciiTheme="majorBidi" w:hAnsiTheme="majorBidi" w:cstheme="majorBidi"/>
          <w:sz w:val="22"/>
          <w:szCs w:val="22"/>
        </w:rPr>
        <w:t>β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>TC3 miR-181cd overexpressing cell</w:t>
      </w:r>
      <w:r w:rsidR="00B72E17" w:rsidRPr="00220963">
        <w:rPr>
          <w:rFonts w:asciiTheme="majorBidi" w:hAnsiTheme="majorBidi" w:cstheme="majorBidi"/>
          <w:sz w:val="22"/>
          <w:szCs w:val="22"/>
          <w:lang w:val="en-US"/>
        </w:rPr>
        <w:t>s</w:t>
      </w:r>
      <w:r w:rsidR="0019315F" w:rsidRPr="00220963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and the </w:t>
      </w:r>
      <w:r w:rsidR="0019315F" w:rsidRPr="00220963">
        <w:rPr>
          <w:rFonts w:asciiTheme="majorBidi" w:hAnsiTheme="majorBidi" w:cstheme="majorBidi"/>
          <w:sz w:val="22"/>
          <w:szCs w:val="22"/>
          <w:lang w:val="en-US"/>
        </w:rPr>
        <w:t xml:space="preserve">endogenous levels in 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>AJ</w:t>
      </w:r>
      <w:r w:rsidR="00D66481">
        <w:rPr>
          <w:rFonts w:asciiTheme="majorBidi" w:hAnsiTheme="majorBidi" w:cstheme="majorBidi"/>
          <w:sz w:val="22"/>
          <w:szCs w:val="22"/>
          <w:lang w:val="en-US"/>
        </w:rPr>
        <w:t>-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>5257-1 cell</w:t>
      </w:r>
      <w:r w:rsidR="00B72E17" w:rsidRPr="00220963">
        <w:rPr>
          <w:rFonts w:asciiTheme="majorBidi" w:hAnsiTheme="majorBidi" w:cstheme="majorBidi"/>
          <w:sz w:val="22"/>
          <w:szCs w:val="22"/>
          <w:lang w:val="en-US"/>
        </w:rPr>
        <w:t>s</w:t>
      </w:r>
      <w:r w:rsidR="004E2C31" w:rsidRPr="00220963">
        <w:rPr>
          <w:rFonts w:asciiTheme="majorBidi" w:hAnsiTheme="majorBidi" w:cstheme="majorBidi"/>
          <w:sz w:val="22"/>
          <w:szCs w:val="22"/>
          <w:lang w:val="en-US"/>
        </w:rPr>
        <w:t>.</w:t>
      </w:r>
    </w:p>
    <w:p w14:paraId="297D2AFA" w14:textId="3F347D2F" w:rsidR="00E6716F" w:rsidRPr="00220963" w:rsidRDefault="00E6716F" w:rsidP="00E6716F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E. Insulin mRNA expression upon DOX-induced over-expression of miR-181cd in 99-</w:t>
      </w:r>
      <w:r w:rsidR="00526CBB" w:rsidRPr="00220963">
        <w:rPr>
          <w:rFonts w:asciiTheme="majorBidi" w:hAnsiTheme="majorBidi" w:cstheme="majorBidi"/>
          <w:sz w:val="22"/>
          <w:szCs w:val="22"/>
        </w:rPr>
        <w:t xml:space="preserve">3o </w:t>
      </w:r>
      <w:r w:rsidRPr="00220963">
        <w:rPr>
          <w:rFonts w:asciiTheme="majorBidi" w:hAnsiTheme="majorBidi" w:cstheme="majorBidi"/>
          <w:sz w:val="22"/>
          <w:szCs w:val="22"/>
        </w:rPr>
        <w:t>cell</w:t>
      </w:r>
      <w:r w:rsidR="00B72E17" w:rsidRPr="00220963">
        <w:rPr>
          <w:rFonts w:asciiTheme="majorBidi" w:hAnsiTheme="majorBidi" w:cstheme="majorBidi"/>
          <w:sz w:val="22"/>
          <w:szCs w:val="22"/>
        </w:rPr>
        <w:t>s</w:t>
      </w:r>
      <w:r w:rsidRPr="00220963">
        <w:rPr>
          <w:rFonts w:asciiTheme="majorBidi" w:hAnsiTheme="majorBidi" w:cstheme="majorBidi"/>
          <w:sz w:val="22"/>
          <w:szCs w:val="22"/>
        </w:rPr>
        <w:t>.</w:t>
      </w:r>
    </w:p>
    <w:p w14:paraId="01745888" w14:textId="5B8E9F6F" w:rsidR="00E6716F" w:rsidRPr="008C232E" w:rsidRDefault="00E6716F" w:rsidP="001B03E9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>F. Brightfield images of cancer cells: i. 99-</w:t>
      </w:r>
      <w:r w:rsidR="00251BC2" w:rsidRPr="00220963">
        <w:rPr>
          <w:rFonts w:asciiTheme="majorBidi" w:hAnsiTheme="majorBidi" w:cstheme="majorBidi"/>
          <w:sz w:val="22"/>
          <w:szCs w:val="22"/>
          <w:lang w:val="en-US"/>
        </w:rPr>
        <w:t xml:space="preserve">3o </w:t>
      </w:r>
      <w:r w:rsidR="008C232E" w:rsidRPr="00220963">
        <w:rPr>
          <w:rFonts w:asciiTheme="majorBidi" w:hAnsiTheme="majorBidi" w:cstheme="majorBidi"/>
          <w:sz w:val="22"/>
          <w:szCs w:val="22"/>
          <w:lang w:val="en-US"/>
        </w:rPr>
        <w:t>control</w:t>
      </w:r>
      <w:r w:rsidRPr="00220963">
        <w:rPr>
          <w:rFonts w:asciiTheme="majorBidi" w:hAnsiTheme="majorBidi" w:cstheme="majorBidi"/>
          <w:sz w:val="22"/>
          <w:szCs w:val="22"/>
          <w:lang w:val="en-US"/>
        </w:rPr>
        <w:t xml:space="preserve"> cells; ii. 99-3o cells </w:t>
      </w:r>
      <w:r w:rsidR="008C232E" w:rsidRPr="00220963">
        <w:rPr>
          <w:rFonts w:asciiTheme="majorBidi" w:hAnsiTheme="majorBidi" w:cstheme="majorBidi"/>
          <w:sz w:val="22"/>
          <w:szCs w:val="22"/>
          <w:lang w:val="en-US"/>
        </w:rPr>
        <w:t>7 days post miR-181cd DOX-induced expression</w:t>
      </w:r>
      <w:r w:rsidRPr="00220963">
        <w:rPr>
          <w:rFonts w:asciiTheme="majorBidi" w:hAnsiTheme="majorBidi" w:cstheme="majorBidi"/>
          <w:sz w:val="22"/>
          <w:szCs w:val="22"/>
          <w:lang w:val="en-US"/>
        </w:rPr>
        <w:t>. The dashed lines illustrate miR-181cd-induced neuronal-like structures.</w:t>
      </w:r>
      <w:r w:rsidRPr="00251BC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0EF6CE80" w14:textId="5202B6BF" w:rsidR="002E514C" w:rsidRPr="004D4D82" w:rsidRDefault="002E514C" w:rsidP="00DD62ED">
      <w:pPr>
        <w:rPr>
          <w:rFonts w:asciiTheme="majorBidi" w:hAnsiTheme="majorBidi" w:cstheme="majorBidi"/>
          <w:sz w:val="22"/>
          <w:szCs w:val="22"/>
        </w:rPr>
      </w:pPr>
    </w:p>
    <w:sectPr w:rsidR="002E514C" w:rsidRPr="004D4D82" w:rsidSect="0017093D">
      <w:pgSz w:w="11900" w:h="16840"/>
      <w:pgMar w:top="1440" w:right="843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34E"/>
    <w:multiLevelType w:val="hybridMultilevel"/>
    <w:tmpl w:val="4AF0510C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CD0"/>
    <w:multiLevelType w:val="hybridMultilevel"/>
    <w:tmpl w:val="B3D4401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81C9D"/>
    <w:multiLevelType w:val="hybridMultilevel"/>
    <w:tmpl w:val="4D0ACF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F56"/>
    <w:multiLevelType w:val="hybridMultilevel"/>
    <w:tmpl w:val="E5DE15EE"/>
    <w:lvl w:ilvl="0" w:tplc="8E68BDA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BB"/>
    <w:multiLevelType w:val="hybridMultilevel"/>
    <w:tmpl w:val="A9FA6C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21E3"/>
    <w:multiLevelType w:val="hybridMultilevel"/>
    <w:tmpl w:val="FF7AAC9E"/>
    <w:lvl w:ilvl="0" w:tplc="AC2486D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0E34"/>
    <w:multiLevelType w:val="hybridMultilevel"/>
    <w:tmpl w:val="D886052C"/>
    <w:lvl w:ilvl="0" w:tplc="BF2A4E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1205"/>
    <w:multiLevelType w:val="hybridMultilevel"/>
    <w:tmpl w:val="8E221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0BA9"/>
    <w:multiLevelType w:val="hybridMultilevel"/>
    <w:tmpl w:val="B7F00174"/>
    <w:lvl w:ilvl="0" w:tplc="22209A8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F17"/>
    <w:multiLevelType w:val="hybridMultilevel"/>
    <w:tmpl w:val="F7922A04"/>
    <w:lvl w:ilvl="0" w:tplc="5450F00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2D21"/>
    <w:multiLevelType w:val="hybridMultilevel"/>
    <w:tmpl w:val="744CF162"/>
    <w:lvl w:ilvl="0" w:tplc="51C800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F1ED2"/>
    <w:multiLevelType w:val="hybridMultilevel"/>
    <w:tmpl w:val="591AA00E"/>
    <w:lvl w:ilvl="0" w:tplc="3DE86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45E42"/>
    <w:multiLevelType w:val="hybridMultilevel"/>
    <w:tmpl w:val="1090AE94"/>
    <w:lvl w:ilvl="0" w:tplc="1892E9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27B1D"/>
    <w:multiLevelType w:val="hybridMultilevel"/>
    <w:tmpl w:val="59C09EC6"/>
    <w:lvl w:ilvl="0" w:tplc="A1B074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60869"/>
    <w:multiLevelType w:val="multilevel"/>
    <w:tmpl w:val="B7F00174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4658"/>
    <w:multiLevelType w:val="hybridMultilevel"/>
    <w:tmpl w:val="9CC6D9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34BC9"/>
    <w:multiLevelType w:val="hybridMultilevel"/>
    <w:tmpl w:val="8662C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6C75"/>
    <w:multiLevelType w:val="hybridMultilevel"/>
    <w:tmpl w:val="2BAE0A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4DE"/>
    <w:multiLevelType w:val="hybridMultilevel"/>
    <w:tmpl w:val="DDC6A7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D3564"/>
    <w:multiLevelType w:val="hybridMultilevel"/>
    <w:tmpl w:val="1A162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5DFF"/>
    <w:multiLevelType w:val="hybridMultilevel"/>
    <w:tmpl w:val="C4C2B7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3791"/>
    <w:multiLevelType w:val="hybridMultilevel"/>
    <w:tmpl w:val="803039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E22D1"/>
    <w:multiLevelType w:val="hybridMultilevel"/>
    <w:tmpl w:val="86CA8D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D4AD4"/>
    <w:multiLevelType w:val="hybridMultilevel"/>
    <w:tmpl w:val="0F9C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E7486"/>
    <w:multiLevelType w:val="hybridMultilevel"/>
    <w:tmpl w:val="A70CE5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81CF2"/>
    <w:multiLevelType w:val="hybridMultilevel"/>
    <w:tmpl w:val="4D74E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CCA"/>
    <w:multiLevelType w:val="hybridMultilevel"/>
    <w:tmpl w:val="023050DE"/>
    <w:lvl w:ilvl="0" w:tplc="E440EF96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373B"/>
    <w:multiLevelType w:val="hybridMultilevel"/>
    <w:tmpl w:val="F2901798"/>
    <w:lvl w:ilvl="0" w:tplc="6E8E984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25A6"/>
    <w:multiLevelType w:val="hybridMultilevel"/>
    <w:tmpl w:val="E3523B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1"/>
  </w:num>
  <w:num w:numId="5">
    <w:abstractNumId w:val="15"/>
  </w:num>
  <w:num w:numId="6">
    <w:abstractNumId w:val="6"/>
  </w:num>
  <w:num w:numId="7">
    <w:abstractNumId w:val="17"/>
  </w:num>
  <w:num w:numId="8">
    <w:abstractNumId w:val="28"/>
  </w:num>
  <w:num w:numId="9">
    <w:abstractNumId w:val="25"/>
  </w:num>
  <w:num w:numId="10">
    <w:abstractNumId w:val="3"/>
  </w:num>
  <w:num w:numId="11">
    <w:abstractNumId w:val="2"/>
  </w:num>
  <w:num w:numId="12">
    <w:abstractNumId w:val="12"/>
  </w:num>
  <w:num w:numId="13">
    <w:abstractNumId w:val="2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7"/>
  </w:num>
  <w:num w:numId="22">
    <w:abstractNumId w:val="23"/>
  </w:num>
  <w:num w:numId="23">
    <w:abstractNumId w:val="0"/>
  </w:num>
  <w:num w:numId="24">
    <w:abstractNumId w:val="22"/>
  </w:num>
  <w:num w:numId="25">
    <w:abstractNumId w:val="19"/>
  </w:num>
  <w:num w:numId="26">
    <w:abstractNumId w:val="24"/>
  </w:num>
  <w:num w:numId="27">
    <w:abstractNumId w:val="1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6"/>
    <w:rsid w:val="0000097A"/>
    <w:rsid w:val="000057E5"/>
    <w:rsid w:val="00007128"/>
    <w:rsid w:val="00007E11"/>
    <w:rsid w:val="00011D5C"/>
    <w:rsid w:val="00017AE7"/>
    <w:rsid w:val="00036873"/>
    <w:rsid w:val="00044AAA"/>
    <w:rsid w:val="00060AD1"/>
    <w:rsid w:val="00062F35"/>
    <w:rsid w:val="000723E8"/>
    <w:rsid w:val="000738D6"/>
    <w:rsid w:val="00075A44"/>
    <w:rsid w:val="000763E8"/>
    <w:rsid w:val="00081105"/>
    <w:rsid w:val="00084A23"/>
    <w:rsid w:val="00092B38"/>
    <w:rsid w:val="00093807"/>
    <w:rsid w:val="00094AC0"/>
    <w:rsid w:val="000A077A"/>
    <w:rsid w:val="000A782F"/>
    <w:rsid w:val="000B031D"/>
    <w:rsid w:val="000B0507"/>
    <w:rsid w:val="000B2610"/>
    <w:rsid w:val="000C0643"/>
    <w:rsid w:val="000C097D"/>
    <w:rsid w:val="000C1A77"/>
    <w:rsid w:val="000C2169"/>
    <w:rsid w:val="000C4047"/>
    <w:rsid w:val="000C60AF"/>
    <w:rsid w:val="000D04D3"/>
    <w:rsid w:val="000D0E92"/>
    <w:rsid w:val="000D2FD5"/>
    <w:rsid w:val="000E2F0C"/>
    <w:rsid w:val="000E6C9A"/>
    <w:rsid w:val="00103174"/>
    <w:rsid w:val="00106E92"/>
    <w:rsid w:val="00121BA0"/>
    <w:rsid w:val="00123A75"/>
    <w:rsid w:val="00123C98"/>
    <w:rsid w:val="0012405B"/>
    <w:rsid w:val="0012606F"/>
    <w:rsid w:val="00132277"/>
    <w:rsid w:val="0013421F"/>
    <w:rsid w:val="00134414"/>
    <w:rsid w:val="0014070F"/>
    <w:rsid w:val="00144146"/>
    <w:rsid w:val="00147E52"/>
    <w:rsid w:val="00164AC4"/>
    <w:rsid w:val="00167097"/>
    <w:rsid w:val="0017093D"/>
    <w:rsid w:val="00174EFE"/>
    <w:rsid w:val="00176BF1"/>
    <w:rsid w:val="00176C1F"/>
    <w:rsid w:val="001828C2"/>
    <w:rsid w:val="0018726E"/>
    <w:rsid w:val="001928EA"/>
    <w:rsid w:val="0019315F"/>
    <w:rsid w:val="00196F87"/>
    <w:rsid w:val="001A2D6E"/>
    <w:rsid w:val="001A51C2"/>
    <w:rsid w:val="001B03E9"/>
    <w:rsid w:val="001B46EC"/>
    <w:rsid w:val="001B513A"/>
    <w:rsid w:val="001B5831"/>
    <w:rsid w:val="001B5D90"/>
    <w:rsid w:val="001B68AA"/>
    <w:rsid w:val="001C1F61"/>
    <w:rsid w:val="001D3D95"/>
    <w:rsid w:val="001D5479"/>
    <w:rsid w:val="001E1773"/>
    <w:rsid w:val="001E4F5E"/>
    <w:rsid w:val="001E55FB"/>
    <w:rsid w:val="001E5ABF"/>
    <w:rsid w:val="001E5C59"/>
    <w:rsid w:val="001E6B64"/>
    <w:rsid w:val="001F6199"/>
    <w:rsid w:val="002004A8"/>
    <w:rsid w:val="0020204F"/>
    <w:rsid w:val="00202587"/>
    <w:rsid w:val="00204714"/>
    <w:rsid w:val="00207979"/>
    <w:rsid w:val="00211F59"/>
    <w:rsid w:val="00220963"/>
    <w:rsid w:val="00231334"/>
    <w:rsid w:val="00234CB8"/>
    <w:rsid w:val="00236DD6"/>
    <w:rsid w:val="00243EDD"/>
    <w:rsid w:val="00247704"/>
    <w:rsid w:val="002509A5"/>
    <w:rsid w:val="00251BC2"/>
    <w:rsid w:val="00253C5E"/>
    <w:rsid w:val="00263378"/>
    <w:rsid w:val="00263585"/>
    <w:rsid w:val="00264598"/>
    <w:rsid w:val="002653BF"/>
    <w:rsid w:val="00270C4C"/>
    <w:rsid w:val="00273AB8"/>
    <w:rsid w:val="002753AD"/>
    <w:rsid w:val="00275E91"/>
    <w:rsid w:val="002865AC"/>
    <w:rsid w:val="00286944"/>
    <w:rsid w:val="00287208"/>
    <w:rsid w:val="00291504"/>
    <w:rsid w:val="00296785"/>
    <w:rsid w:val="00297904"/>
    <w:rsid w:val="002A2A80"/>
    <w:rsid w:val="002A3A66"/>
    <w:rsid w:val="002A3BD4"/>
    <w:rsid w:val="002A7B38"/>
    <w:rsid w:val="002B38A2"/>
    <w:rsid w:val="002B6361"/>
    <w:rsid w:val="002C37D6"/>
    <w:rsid w:val="002C4024"/>
    <w:rsid w:val="002E514C"/>
    <w:rsid w:val="002E69B0"/>
    <w:rsid w:val="002E6BF9"/>
    <w:rsid w:val="002F23B2"/>
    <w:rsid w:val="002F3B32"/>
    <w:rsid w:val="003016A9"/>
    <w:rsid w:val="00301E11"/>
    <w:rsid w:val="00310512"/>
    <w:rsid w:val="0031250B"/>
    <w:rsid w:val="00313831"/>
    <w:rsid w:val="00315AB2"/>
    <w:rsid w:val="003177BC"/>
    <w:rsid w:val="00320891"/>
    <w:rsid w:val="00331768"/>
    <w:rsid w:val="00337ED4"/>
    <w:rsid w:val="0034206E"/>
    <w:rsid w:val="003438C3"/>
    <w:rsid w:val="003446CC"/>
    <w:rsid w:val="00352050"/>
    <w:rsid w:val="00353162"/>
    <w:rsid w:val="00353226"/>
    <w:rsid w:val="0035730E"/>
    <w:rsid w:val="00357BD6"/>
    <w:rsid w:val="00357DA4"/>
    <w:rsid w:val="00367EF5"/>
    <w:rsid w:val="003721F7"/>
    <w:rsid w:val="003738DE"/>
    <w:rsid w:val="00375F94"/>
    <w:rsid w:val="00376997"/>
    <w:rsid w:val="00383909"/>
    <w:rsid w:val="00385058"/>
    <w:rsid w:val="003914E2"/>
    <w:rsid w:val="003A04BC"/>
    <w:rsid w:val="003A6632"/>
    <w:rsid w:val="003B30D0"/>
    <w:rsid w:val="003B5E30"/>
    <w:rsid w:val="003C07BB"/>
    <w:rsid w:val="003C1732"/>
    <w:rsid w:val="003C63BC"/>
    <w:rsid w:val="003C675C"/>
    <w:rsid w:val="003C791E"/>
    <w:rsid w:val="003D3C76"/>
    <w:rsid w:val="003D3C9A"/>
    <w:rsid w:val="003D7351"/>
    <w:rsid w:val="003D7436"/>
    <w:rsid w:val="003E1910"/>
    <w:rsid w:val="003F3E16"/>
    <w:rsid w:val="003F4C0D"/>
    <w:rsid w:val="003F4E8B"/>
    <w:rsid w:val="003F77AD"/>
    <w:rsid w:val="004015DF"/>
    <w:rsid w:val="00421988"/>
    <w:rsid w:val="004219ED"/>
    <w:rsid w:val="00425B7D"/>
    <w:rsid w:val="00434BD9"/>
    <w:rsid w:val="0045031A"/>
    <w:rsid w:val="004525B9"/>
    <w:rsid w:val="004528BB"/>
    <w:rsid w:val="00457A21"/>
    <w:rsid w:val="0046061B"/>
    <w:rsid w:val="00461DFE"/>
    <w:rsid w:val="00462F3F"/>
    <w:rsid w:val="00463112"/>
    <w:rsid w:val="0046673A"/>
    <w:rsid w:val="00466D36"/>
    <w:rsid w:val="004674D2"/>
    <w:rsid w:val="00475AB6"/>
    <w:rsid w:val="0048219A"/>
    <w:rsid w:val="00485B0B"/>
    <w:rsid w:val="0049016E"/>
    <w:rsid w:val="00496792"/>
    <w:rsid w:val="004A52CD"/>
    <w:rsid w:val="004A6521"/>
    <w:rsid w:val="004B2465"/>
    <w:rsid w:val="004B3073"/>
    <w:rsid w:val="004B7F1D"/>
    <w:rsid w:val="004C7FB2"/>
    <w:rsid w:val="004D4D82"/>
    <w:rsid w:val="004D7EAB"/>
    <w:rsid w:val="004E021C"/>
    <w:rsid w:val="004E2408"/>
    <w:rsid w:val="004E2C31"/>
    <w:rsid w:val="004E2E04"/>
    <w:rsid w:val="004E3E90"/>
    <w:rsid w:val="004F40E8"/>
    <w:rsid w:val="004F4217"/>
    <w:rsid w:val="004F4D1A"/>
    <w:rsid w:val="004F4D39"/>
    <w:rsid w:val="004F4F4A"/>
    <w:rsid w:val="004F53E6"/>
    <w:rsid w:val="005024D9"/>
    <w:rsid w:val="00506415"/>
    <w:rsid w:val="00507E8E"/>
    <w:rsid w:val="00510CF7"/>
    <w:rsid w:val="0051324A"/>
    <w:rsid w:val="0051619F"/>
    <w:rsid w:val="00516A82"/>
    <w:rsid w:val="00517D5A"/>
    <w:rsid w:val="005210C4"/>
    <w:rsid w:val="00521B9E"/>
    <w:rsid w:val="00522D98"/>
    <w:rsid w:val="00526CBB"/>
    <w:rsid w:val="00533EFE"/>
    <w:rsid w:val="00542EA5"/>
    <w:rsid w:val="00543387"/>
    <w:rsid w:val="005463B9"/>
    <w:rsid w:val="005519C0"/>
    <w:rsid w:val="00563D86"/>
    <w:rsid w:val="005649A7"/>
    <w:rsid w:val="005662B1"/>
    <w:rsid w:val="00572CB1"/>
    <w:rsid w:val="00583E5C"/>
    <w:rsid w:val="00586C01"/>
    <w:rsid w:val="00590085"/>
    <w:rsid w:val="005956E2"/>
    <w:rsid w:val="005A1491"/>
    <w:rsid w:val="005A37E1"/>
    <w:rsid w:val="005A4913"/>
    <w:rsid w:val="005A67AF"/>
    <w:rsid w:val="005B08B5"/>
    <w:rsid w:val="005B1606"/>
    <w:rsid w:val="005B49C4"/>
    <w:rsid w:val="005C3C3C"/>
    <w:rsid w:val="005D295E"/>
    <w:rsid w:val="005D2998"/>
    <w:rsid w:val="005D2F28"/>
    <w:rsid w:val="005D48C2"/>
    <w:rsid w:val="005E3136"/>
    <w:rsid w:val="005E4954"/>
    <w:rsid w:val="005E7939"/>
    <w:rsid w:val="005E7D9C"/>
    <w:rsid w:val="005F0A13"/>
    <w:rsid w:val="005F324F"/>
    <w:rsid w:val="005F3A8F"/>
    <w:rsid w:val="005F5687"/>
    <w:rsid w:val="006006D8"/>
    <w:rsid w:val="006163F0"/>
    <w:rsid w:val="00616D10"/>
    <w:rsid w:val="006221BD"/>
    <w:rsid w:val="00630776"/>
    <w:rsid w:val="00635EA3"/>
    <w:rsid w:val="006366AF"/>
    <w:rsid w:val="00642B3F"/>
    <w:rsid w:val="00647DFA"/>
    <w:rsid w:val="00653565"/>
    <w:rsid w:val="0066061F"/>
    <w:rsid w:val="00663334"/>
    <w:rsid w:val="0066674A"/>
    <w:rsid w:val="006704E4"/>
    <w:rsid w:val="00670E47"/>
    <w:rsid w:val="00681D61"/>
    <w:rsid w:val="00686C4B"/>
    <w:rsid w:val="0069160A"/>
    <w:rsid w:val="0069570F"/>
    <w:rsid w:val="00697490"/>
    <w:rsid w:val="006A283B"/>
    <w:rsid w:val="006A46DF"/>
    <w:rsid w:val="006C3EB3"/>
    <w:rsid w:val="006D036F"/>
    <w:rsid w:val="006E08BC"/>
    <w:rsid w:val="006E14F4"/>
    <w:rsid w:val="006E1927"/>
    <w:rsid w:val="006E1DA8"/>
    <w:rsid w:val="006E3A0B"/>
    <w:rsid w:val="006E45FC"/>
    <w:rsid w:val="006E6183"/>
    <w:rsid w:val="006E765F"/>
    <w:rsid w:val="006E78F5"/>
    <w:rsid w:val="006F0B7B"/>
    <w:rsid w:val="006F139C"/>
    <w:rsid w:val="006F1A0D"/>
    <w:rsid w:val="00700162"/>
    <w:rsid w:val="007008B6"/>
    <w:rsid w:val="007066CD"/>
    <w:rsid w:val="00715102"/>
    <w:rsid w:val="00736278"/>
    <w:rsid w:val="00742A1E"/>
    <w:rsid w:val="00751F8F"/>
    <w:rsid w:val="00752D84"/>
    <w:rsid w:val="00755B97"/>
    <w:rsid w:val="007563F3"/>
    <w:rsid w:val="00757E6B"/>
    <w:rsid w:val="00760FAC"/>
    <w:rsid w:val="00767C27"/>
    <w:rsid w:val="00771ABF"/>
    <w:rsid w:val="007723B8"/>
    <w:rsid w:val="007754A0"/>
    <w:rsid w:val="007830A4"/>
    <w:rsid w:val="00783503"/>
    <w:rsid w:val="007A2487"/>
    <w:rsid w:val="007A2C06"/>
    <w:rsid w:val="007A3BFA"/>
    <w:rsid w:val="007A4CA5"/>
    <w:rsid w:val="007A59EF"/>
    <w:rsid w:val="007B3BC3"/>
    <w:rsid w:val="007C13BC"/>
    <w:rsid w:val="007C31EC"/>
    <w:rsid w:val="007C3BBA"/>
    <w:rsid w:val="007C4A55"/>
    <w:rsid w:val="007D2A5D"/>
    <w:rsid w:val="007D5DBB"/>
    <w:rsid w:val="007D6131"/>
    <w:rsid w:val="007D6B13"/>
    <w:rsid w:val="007E267E"/>
    <w:rsid w:val="007E57CC"/>
    <w:rsid w:val="007E5BAC"/>
    <w:rsid w:val="007F2117"/>
    <w:rsid w:val="007F500F"/>
    <w:rsid w:val="00800101"/>
    <w:rsid w:val="00800E10"/>
    <w:rsid w:val="00801AD1"/>
    <w:rsid w:val="008042EC"/>
    <w:rsid w:val="008117C0"/>
    <w:rsid w:val="00811B56"/>
    <w:rsid w:val="00815734"/>
    <w:rsid w:val="00822079"/>
    <w:rsid w:val="008270BE"/>
    <w:rsid w:val="008336BA"/>
    <w:rsid w:val="00836E04"/>
    <w:rsid w:val="0084635F"/>
    <w:rsid w:val="0085447C"/>
    <w:rsid w:val="00860B83"/>
    <w:rsid w:val="00861624"/>
    <w:rsid w:val="00861866"/>
    <w:rsid w:val="00862B36"/>
    <w:rsid w:val="00873495"/>
    <w:rsid w:val="008752F6"/>
    <w:rsid w:val="0089726F"/>
    <w:rsid w:val="00897754"/>
    <w:rsid w:val="008A5A9C"/>
    <w:rsid w:val="008A6B8D"/>
    <w:rsid w:val="008A6B96"/>
    <w:rsid w:val="008B0970"/>
    <w:rsid w:val="008C1827"/>
    <w:rsid w:val="008C22A0"/>
    <w:rsid w:val="008C232E"/>
    <w:rsid w:val="008E0602"/>
    <w:rsid w:val="008E7797"/>
    <w:rsid w:val="00901285"/>
    <w:rsid w:val="0090218E"/>
    <w:rsid w:val="00902D67"/>
    <w:rsid w:val="00905B55"/>
    <w:rsid w:val="009062F9"/>
    <w:rsid w:val="00907200"/>
    <w:rsid w:val="0091120F"/>
    <w:rsid w:val="009361A6"/>
    <w:rsid w:val="00937E73"/>
    <w:rsid w:val="009565DE"/>
    <w:rsid w:val="00957DF1"/>
    <w:rsid w:val="0096080E"/>
    <w:rsid w:val="009653A5"/>
    <w:rsid w:val="009779C8"/>
    <w:rsid w:val="00981B50"/>
    <w:rsid w:val="00983471"/>
    <w:rsid w:val="0098459C"/>
    <w:rsid w:val="00986B0B"/>
    <w:rsid w:val="009946CC"/>
    <w:rsid w:val="00996143"/>
    <w:rsid w:val="009A50E1"/>
    <w:rsid w:val="009A53D4"/>
    <w:rsid w:val="009B2F2D"/>
    <w:rsid w:val="009B538D"/>
    <w:rsid w:val="009B5873"/>
    <w:rsid w:val="009B614F"/>
    <w:rsid w:val="009C0E03"/>
    <w:rsid w:val="009C226B"/>
    <w:rsid w:val="009C31BA"/>
    <w:rsid w:val="009C76E7"/>
    <w:rsid w:val="009D0ABE"/>
    <w:rsid w:val="009D2E26"/>
    <w:rsid w:val="009E4B64"/>
    <w:rsid w:val="009E52AD"/>
    <w:rsid w:val="009F2159"/>
    <w:rsid w:val="009F234C"/>
    <w:rsid w:val="009F2A99"/>
    <w:rsid w:val="00A03940"/>
    <w:rsid w:val="00A03F71"/>
    <w:rsid w:val="00A05839"/>
    <w:rsid w:val="00A071F2"/>
    <w:rsid w:val="00A10057"/>
    <w:rsid w:val="00A13ED1"/>
    <w:rsid w:val="00A14D04"/>
    <w:rsid w:val="00A1623D"/>
    <w:rsid w:val="00A1742E"/>
    <w:rsid w:val="00A233C4"/>
    <w:rsid w:val="00A31659"/>
    <w:rsid w:val="00A31B0C"/>
    <w:rsid w:val="00A329AA"/>
    <w:rsid w:val="00A37777"/>
    <w:rsid w:val="00A4108B"/>
    <w:rsid w:val="00A45A98"/>
    <w:rsid w:val="00A4732C"/>
    <w:rsid w:val="00A5105F"/>
    <w:rsid w:val="00A51FC1"/>
    <w:rsid w:val="00A679DA"/>
    <w:rsid w:val="00A76134"/>
    <w:rsid w:val="00A8033E"/>
    <w:rsid w:val="00A815EE"/>
    <w:rsid w:val="00A83C28"/>
    <w:rsid w:val="00A8519C"/>
    <w:rsid w:val="00A95BA6"/>
    <w:rsid w:val="00AA25AE"/>
    <w:rsid w:val="00AA3105"/>
    <w:rsid w:val="00AA4241"/>
    <w:rsid w:val="00AA47B7"/>
    <w:rsid w:val="00AA61CF"/>
    <w:rsid w:val="00AA6447"/>
    <w:rsid w:val="00AA75F6"/>
    <w:rsid w:val="00AB6B19"/>
    <w:rsid w:val="00AC2A1A"/>
    <w:rsid w:val="00AC7F3B"/>
    <w:rsid w:val="00AD2104"/>
    <w:rsid w:val="00AD4D5C"/>
    <w:rsid w:val="00AD5492"/>
    <w:rsid w:val="00AE18E1"/>
    <w:rsid w:val="00AE2092"/>
    <w:rsid w:val="00AE50C7"/>
    <w:rsid w:val="00AF5E2E"/>
    <w:rsid w:val="00AF6B87"/>
    <w:rsid w:val="00B021EA"/>
    <w:rsid w:val="00B02911"/>
    <w:rsid w:val="00B03F78"/>
    <w:rsid w:val="00B060EC"/>
    <w:rsid w:val="00B10236"/>
    <w:rsid w:val="00B14F60"/>
    <w:rsid w:val="00B216D4"/>
    <w:rsid w:val="00B22D5C"/>
    <w:rsid w:val="00B30780"/>
    <w:rsid w:val="00B308FE"/>
    <w:rsid w:val="00B45EEC"/>
    <w:rsid w:val="00B46303"/>
    <w:rsid w:val="00B50925"/>
    <w:rsid w:val="00B572C4"/>
    <w:rsid w:val="00B6309C"/>
    <w:rsid w:val="00B6696E"/>
    <w:rsid w:val="00B71C42"/>
    <w:rsid w:val="00B71F89"/>
    <w:rsid w:val="00B72E17"/>
    <w:rsid w:val="00B74626"/>
    <w:rsid w:val="00B812B2"/>
    <w:rsid w:val="00B81950"/>
    <w:rsid w:val="00B84B8B"/>
    <w:rsid w:val="00B9027D"/>
    <w:rsid w:val="00B92682"/>
    <w:rsid w:val="00B934C3"/>
    <w:rsid w:val="00B9726C"/>
    <w:rsid w:val="00B97DB1"/>
    <w:rsid w:val="00BA37B1"/>
    <w:rsid w:val="00BA3A24"/>
    <w:rsid w:val="00BA6B46"/>
    <w:rsid w:val="00BB0580"/>
    <w:rsid w:val="00BB12F1"/>
    <w:rsid w:val="00BB5115"/>
    <w:rsid w:val="00BB5C8D"/>
    <w:rsid w:val="00BC1A83"/>
    <w:rsid w:val="00BC4913"/>
    <w:rsid w:val="00BC4B7D"/>
    <w:rsid w:val="00BD5AF3"/>
    <w:rsid w:val="00BD5F85"/>
    <w:rsid w:val="00BD67A3"/>
    <w:rsid w:val="00BD7563"/>
    <w:rsid w:val="00BF3632"/>
    <w:rsid w:val="00BF5239"/>
    <w:rsid w:val="00BF6A4A"/>
    <w:rsid w:val="00C10A87"/>
    <w:rsid w:val="00C1230D"/>
    <w:rsid w:val="00C1286B"/>
    <w:rsid w:val="00C2256C"/>
    <w:rsid w:val="00C2377F"/>
    <w:rsid w:val="00C344AC"/>
    <w:rsid w:val="00C34D4C"/>
    <w:rsid w:val="00C40BAF"/>
    <w:rsid w:val="00C51232"/>
    <w:rsid w:val="00C61DFA"/>
    <w:rsid w:val="00C664C3"/>
    <w:rsid w:val="00C700AB"/>
    <w:rsid w:val="00C7757A"/>
    <w:rsid w:val="00C80518"/>
    <w:rsid w:val="00C81AE8"/>
    <w:rsid w:val="00CA08F3"/>
    <w:rsid w:val="00CA15E6"/>
    <w:rsid w:val="00CA6016"/>
    <w:rsid w:val="00CA7181"/>
    <w:rsid w:val="00CB1479"/>
    <w:rsid w:val="00CC324A"/>
    <w:rsid w:val="00CC51DE"/>
    <w:rsid w:val="00CC7A7C"/>
    <w:rsid w:val="00CC7B59"/>
    <w:rsid w:val="00CD49AA"/>
    <w:rsid w:val="00CE12A5"/>
    <w:rsid w:val="00CE6212"/>
    <w:rsid w:val="00CE7C3D"/>
    <w:rsid w:val="00CF436B"/>
    <w:rsid w:val="00CF60D9"/>
    <w:rsid w:val="00D0029D"/>
    <w:rsid w:val="00D0570F"/>
    <w:rsid w:val="00D0758F"/>
    <w:rsid w:val="00D12407"/>
    <w:rsid w:val="00D12B8D"/>
    <w:rsid w:val="00D228C8"/>
    <w:rsid w:val="00D23086"/>
    <w:rsid w:val="00D2488A"/>
    <w:rsid w:val="00D30B10"/>
    <w:rsid w:val="00D344BD"/>
    <w:rsid w:val="00D4386B"/>
    <w:rsid w:val="00D43901"/>
    <w:rsid w:val="00D54367"/>
    <w:rsid w:val="00D54F94"/>
    <w:rsid w:val="00D607BF"/>
    <w:rsid w:val="00D61DB2"/>
    <w:rsid w:val="00D66481"/>
    <w:rsid w:val="00D72C61"/>
    <w:rsid w:val="00D813D6"/>
    <w:rsid w:val="00D9020D"/>
    <w:rsid w:val="00D9437F"/>
    <w:rsid w:val="00DA2D63"/>
    <w:rsid w:val="00DA50EC"/>
    <w:rsid w:val="00DB44F7"/>
    <w:rsid w:val="00DC1895"/>
    <w:rsid w:val="00DD2560"/>
    <w:rsid w:val="00DD2CB2"/>
    <w:rsid w:val="00DD3D9A"/>
    <w:rsid w:val="00DD62ED"/>
    <w:rsid w:val="00DE46A6"/>
    <w:rsid w:val="00DF0D3B"/>
    <w:rsid w:val="00DF0D86"/>
    <w:rsid w:val="00DF1029"/>
    <w:rsid w:val="00DF1C70"/>
    <w:rsid w:val="00DF2F9D"/>
    <w:rsid w:val="00DF42A1"/>
    <w:rsid w:val="00DF64AD"/>
    <w:rsid w:val="00E00111"/>
    <w:rsid w:val="00E0266A"/>
    <w:rsid w:val="00E056C3"/>
    <w:rsid w:val="00E15D23"/>
    <w:rsid w:val="00E279B6"/>
    <w:rsid w:val="00E32576"/>
    <w:rsid w:val="00E32730"/>
    <w:rsid w:val="00E3335F"/>
    <w:rsid w:val="00E411CF"/>
    <w:rsid w:val="00E41B4B"/>
    <w:rsid w:val="00E46193"/>
    <w:rsid w:val="00E461BE"/>
    <w:rsid w:val="00E6471F"/>
    <w:rsid w:val="00E65A50"/>
    <w:rsid w:val="00E6716F"/>
    <w:rsid w:val="00E734D7"/>
    <w:rsid w:val="00E80B91"/>
    <w:rsid w:val="00E946B7"/>
    <w:rsid w:val="00EA5FA9"/>
    <w:rsid w:val="00EA6FB0"/>
    <w:rsid w:val="00EB2AE9"/>
    <w:rsid w:val="00EB2CDE"/>
    <w:rsid w:val="00EB48F8"/>
    <w:rsid w:val="00ED0A91"/>
    <w:rsid w:val="00EE4E27"/>
    <w:rsid w:val="00EE66F9"/>
    <w:rsid w:val="00EF180A"/>
    <w:rsid w:val="00EF1E68"/>
    <w:rsid w:val="00EF35E8"/>
    <w:rsid w:val="00EF46CD"/>
    <w:rsid w:val="00EF7AFD"/>
    <w:rsid w:val="00EF7D85"/>
    <w:rsid w:val="00F01C62"/>
    <w:rsid w:val="00F037FB"/>
    <w:rsid w:val="00F0395C"/>
    <w:rsid w:val="00F048DE"/>
    <w:rsid w:val="00F05701"/>
    <w:rsid w:val="00F15600"/>
    <w:rsid w:val="00F20674"/>
    <w:rsid w:val="00F21F6B"/>
    <w:rsid w:val="00F26580"/>
    <w:rsid w:val="00F36437"/>
    <w:rsid w:val="00F44CFC"/>
    <w:rsid w:val="00F4523E"/>
    <w:rsid w:val="00F45BCE"/>
    <w:rsid w:val="00F46E83"/>
    <w:rsid w:val="00F477DC"/>
    <w:rsid w:val="00F5007E"/>
    <w:rsid w:val="00F54EF8"/>
    <w:rsid w:val="00F570FF"/>
    <w:rsid w:val="00F612BF"/>
    <w:rsid w:val="00F63884"/>
    <w:rsid w:val="00F64520"/>
    <w:rsid w:val="00F667D8"/>
    <w:rsid w:val="00F71093"/>
    <w:rsid w:val="00F87CCE"/>
    <w:rsid w:val="00F93600"/>
    <w:rsid w:val="00F9375E"/>
    <w:rsid w:val="00FA366C"/>
    <w:rsid w:val="00FA3896"/>
    <w:rsid w:val="00FA66D6"/>
    <w:rsid w:val="00FA711B"/>
    <w:rsid w:val="00FC1F3E"/>
    <w:rsid w:val="00FC2BD4"/>
    <w:rsid w:val="00FD0746"/>
    <w:rsid w:val="00FD1676"/>
    <w:rsid w:val="00FD63AA"/>
    <w:rsid w:val="00FD7287"/>
    <w:rsid w:val="00FE699E"/>
    <w:rsid w:val="00FF0044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71DF"/>
  <w15:chartTrackingRefBased/>
  <w15:docId w15:val="{EA4E9ECA-E705-AE4B-ACAA-6610BC1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0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6"/>
    <w:pPr>
      <w:ind w:left="720"/>
      <w:contextualSpacing/>
    </w:pPr>
    <w:rPr>
      <w:rFonts w:asciiTheme="minorHAnsi" w:eastAsiaTheme="minorHAnsi" w:hAnsiTheme="minorHAnsi" w:cstheme="minorBidi"/>
      <w:lang w:val="de-CH"/>
    </w:rPr>
  </w:style>
  <w:style w:type="paragraph" w:styleId="Caption">
    <w:name w:val="caption"/>
    <w:basedOn w:val="Normal"/>
    <w:next w:val="Normal"/>
    <w:uiPriority w:val="35"/>
    <w:unhideWhenUsed/>
    <w:qFormat/>
    <w:rsid w:val="008C22A0"/>
    <w:pPr>
      <w:spacing w:after="200"/>
      <w:ind w:firstLine="340"/>
      <w:jc w:val="center"/>
    </w:pPr>
    <w:rPr>
      <w:iCs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04E4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4A"/>
    <w:rPr>
      <w:rFonts w:eastAsiaTheme="minorHAns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E5C"/>
    <w:rPr>
      <w:rFonts w:asciiTheme="minorHAnsi" w:eastAsiaTheme="minorHAnsi" w:hAnsiTheme="minorHAnsi" w:cstheme="minorBidi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1827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0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114BF-DA94-624F-8E0B-5E048EA1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 Saghafinia</dc:creator>
  <cp:keywords/>
  <dc:description/>
  <cp:lastModifiedBy>Iacovos Michael</cp:lastModifiedBy>
  <cp:revision>21</cp:revision>
  <cp:lastPrinted>2021-03-03T17:30:00Z</cp:lastPrinted>
  <dcterms:created xsi:type="dcterms:W3CDTF">2021-03-03T21:01:00Z</dcterms:created>
  <dcterms:modified xsi:type="dcterms:W3CDTF">2021-04-07T14:40:00Z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bb8a9f2b-b289-3007-9bf8-bfcea7384641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