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206DE" w:rsidRDefault="008206DE" w:rsidP="008206DE">
      <w:pPr>
        <w:outlineLvl w:val="0"/>
        <w:rPr>
          <w:rFonts w:ascii="Arial" w:hAnsi="Arial" w:cs="Arial"/>
          <w:b/>
        </w:rPr>
      </w:pPr>
      <w:r w:rsidRPr="00E00C99">
        <w:rPr>
          <w:rFonts w:ascii="Arial" w:hAnsi="Arial" w:cs="Arial"/>
          <w:b/>
        </w:rPr>
        <w:t>Supplementary Material: Supplement</w:t>
      </w:r>
      <w:r w:rsidR="00626F2C">
        <w:rPr>
          <w:rFonts w:ascii="Arial" w:hAnsi="Arial" w:cs="Arial"/>
          <w:b/>
        </w:rPr>
        <w:t>ary</w:t>
      </w:r>
      <w:r w:rsidRPr="00E00C99">
        <w:rPr>
          <w:rFonts w:ascii="Arial" w:hAnsi="Arial" w:cs="Arial"/>
          <w:b/>
        </w:rPr>
        <w:t xml:space="preserve"> </w:t>
      </w:r>
      <w:r w:rsidR="004D53AF">
        <w:rPr>
          <w:rFonts w:ascii="Arial" w:hAnsi="Arial" w:cs="Arial"/>
          <w:b/>
        </w:rPr>
        <w:t>table</w:t>
      </w:r>
      <w:r w:rsidRPr="00E00C99">
        <w:rPr>
          <w:rFonts w:ascii="Arial" w:hAnsi="Arial" w:cs="Arial"/>
          <w:b/>
        </w:rPr>
        <w:t xml:space="preserve">s and </w:t>
      </w:r>
      <w:r w:rsidR="0004390A">
        <w:rPr>
          <w:rFonts w:ascii="Arial" w:hAnsi="Arial" w:cs="Arial"/>
          <w:b/>
        </w:rPr>
        <w:t>Supplementary</w:t>
      </w:r>
      <w:r w:rsidRPr="00E00C99">
        <w:rPr>
          <w:rFonts w:ascii="Arial" w:hAnsi="Arial" w:cs="Arial"/>
          <w:b/>
        </w:rPr>
        <w:t xml:space="preserve"> figures</w:t>
      </w:r>
    </w:p>
    <w:p w:rsidR="00626F2C" w:rsidRDefault="00626F2C" w:rsidP="008206DE">
      <w:pPr>
        <w:outlineLvl w:val="0"/>
        <w:rPr>
          <w:rFonts w:ascii="Arial" w:hAnsi="Arial" w:cs="Arial"/>
          <w:b/>
        </w:rPr>
      </w:pPr>
    </w:p>
    <w:p w:rsidR="00626F2C" w:rsidRDefault="00626F2C" w:rsidP="008206DE">
      <w:pPr>
        <w:outlineLvl w:val="0"/>
        <w:rPr>
          <w:rFonts w:ascii="Arial" w:hAnsi="Arial" w:cs="Arial"/>
          <w:b/>
        </w:rPr>
      </w:pPr>
    </w:p>
    <w:p w:rsidR="008206DE" w:rsidRPr="00ED2AD5" w:rsidRDefault="00834D68" w:rsidP="008206DE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1730A28" wp14:editId="2A6E0C00">
            <wp:simplePos x="0" y="0"/>
            <wp:positionH relativeFrom="column">
              <wp:posOffset>5770245</wp:posOffset>
            </wp:positionH>
            <wp:positionV relativeFrom="paragraph">
              <wp:posOffset>-175260</wp:posOffset>
            </wp:positionV>
            <wp:extent cx="828040" cy="91440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6DE">
        <w:rPr>
          <w:rFonts w:ascii="Arial" w:hAnsi="Arial" w:cs="Arial"/>
          <w:b/>
          <w:bCs/>
        </w:rPr>
        <w:t>Supplementary Figure 1</w:t>
      </w:r>
      <w:r w:rsidR="008206DE" w:rsidRPr="00ED2AD5">
        <w:rPr>
          <w:rFonts w:ascii="Arial" w:hAnsi="Arial" w:cs="Arial"/>
          <w:b/>
          <w:bCs/>
        </w:rPr>
        <w:t>:</w:t>
      </w:r>
      <w:r w:rsidR="008206DE">
        <w:rPr>
          <w:rFonts w:ascii="Arial" w:hAnsi="Arial" w:cs="Arial"/>
          <w:b/>
          <w:bCs/>
        </w:rPr>
        <w:t xml:space="preserve"> </w:t>
      </w:r>
      <w:r w:rsidR="004850E9">
        <w:rPr>
          <w:rFonts w:ascii="Arial" w:hAnsi="Arial" w:cs="Arial"/>
          <w:b/>
          <w:bCs/>
        </w:rPr>
        <w:t>T</w:t>
      </w:r>
      <w:r w:rsidR="008206DE">
        <w:rPr>
          <w:rFonts w:ascii="Arial" w:hAnsi="Arial" w:cs="Arial"/>
          <w:b/>
          <w:bCs/>
        </w:rPr>
        <w:t>he validation screen</w:t>
      </w:r>
      <w:r w:rsidR="00AF5EFD">
        <w:rPr>
          <w:rFonts w:ascii="Arial" w:hAnsi="Arial" w:cs="Arial"/>
          <w:b/>
          <w:bCs/>
        </w:rPr>
        <w:t>.</w:t>
      </w:r>
    </w:p>
    <w:p w:rsidR="008206DE" w:rsidRPr="001D2D8B" w:rsidRDefault="004850E9" w:rsidP="008206DE">
      <w:pPr>
        <w:rPr>
          <w:rFonts w:ascii="Arial" w:hAnsi="Arial" w:cs="Arial"/>
        </w:rPr>
      </w:pPr>
      <w:r w:rsidRPr="004850E9">
        <w:rPr>
          <w:rFonts w:ascii="Arial" w:hAnsi="Arial" w:cs="Arial"/>
          <w:b/>
          <w:bCs/>
        </w:rPr>
        <w:t>(A)</w:t>
      </w:r>
      <w:r>
        <w:rPr>
          <w:rFonts w:ascii="Arial" w:hAnsi="Arial" w:cs="Arial"/>
        </w:rPr>
        <w:t xml:space="preserve"> Cells </w:t>
      </w:r>
      <w:r w:rsidR="00C10C08">
        <w:rPr>
          <w:rFonts w:ascii="Arial" w:hAnsi="Arial" w:cs="Arial"/>
        </w:rPr>
        <w:t>from FLC1</w:t>
      </w:r>
      <w:r w:rsidR="0000012A">
        <w:rPr>
          <w:rFonts w:ascii="Arial" w:hAnsi="Arial" w:cs="Arial"/>
        </w:rPr>
        <w:t>,</w:t>
      </w:r>
      <w:r w:rsidR="00C10C08">
        <w:rPr>
          <w:rFonts w:ascii="Arial" w:hAnsi="Arial" w:cs="Arial"/>
        </w:rPr>
        <w:t xml:space="preserve"> incubated with </w:t>
      </w:r>
      <w:r w:rsidR="0000012A">
        <w:rPr>
          <w:rFonts w:ascii="Arial" w:hAnsi="Arial" w:cs="Arial"/>
        </w:rPr>
        <w:t xml:space="preserve">DMSO, </w:t>
      </w:r>
      <w:r>
        <w:rPr>
          <w:rFonts w:ascii="Arial" w:hAnsi="Arial" w:cs="Arial"/>
        </w:rPr>
        <w:t xml:space="preserve">were assessed for viability during the 72 hours of the screen with no detectable loss.  </w:t>
      </w:r>
      <w:r w:rsidRPr="004850E9">
        <w:rPr>
          <w:rFonts w:ascii="Arial" w:hAnsi="Arial" w:cs="Arial"/>
          <w:b/>
          <w:bCs/>
        </w:rPr>
        <w:t xml:space="preserve">(B) </w:t>
      </w:r>
      <w:r w:rsidR="008206DE" w:rsidRPr="009E15B0">
        <w:rPr>
          <w:rFonts w:ascii="Arial" w:hAnsi="Arial" w:cs="Arial"/>
        </w:rPr>
        <w:t>The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efficacy</w:t>
      </w:r>
      <w:r w:rsidR="008206DE">
        <w:rPr>
          <w:rFonts w:ascii="Arial" w:hAnsi="Arial" w:cs="Arial"/>
        </w:rPr>
        <w:t xml:space="preserve"> of </w:t>
      </w:r>
      <w:r w:rsidR="008206DE" w:rsidRPr="009E15B0">
        <w:rPr>
          <w:rFonts w:ascii="Arial" w:hAnsi="Arial" w:cs="Arial"/>
        </w:rPr>
        <w:t>compounds</w:t>
      </w:r>
      <w:r w:rsidR="008206DE">
        <w:rPr>
          <w:rFonts w:ascii="Arial" w:hAnsi="Arial" w:cs="Arial"/>
        </w:rPr>
        <w:t xml:space="preserve"> was tested </w:t>
      </w:r>
      <w:r w:rsidR="008206DE" w:rsidRPr="009E15B0">
        <w:rPr>
          <w:rFonts w:ascii="Arial" w:hAnsi="Arial" w:cs="Arial"/>
        </w:rPr>
        <w:t>on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FLC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cells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after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72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hours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(red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sensitive,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blue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resistant)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and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then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ranked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based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on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a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composite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response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score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of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average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–log</w:t>
      </w:r>
      <w:r w:rsidR="008206DE" w:rsidRPr="009E15B0">
        <w:rPr>
          <w:rFonts w:ascii="Arial" w:hAnsi="Arial" w:cs="Arial"/>
          <w:vertAlign w:val="subscript"/>
        </w:rPr>
        <w:t>10</w:t>
      </w:r>
      <w:r w:rsidR="008206DE" w:rsidRPr="009E15B0">
        <w:rPr>
          <w:rFonts w:ascii="Arial" w:hAnsi="Arial" w:cs="Arial"/>
        </w:rPr>
        <w:t>IC50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for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FLC1-5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minus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–log</w:t>
      </w:r>
      <w:r w:rsidR="008206DE" w:rsidRPr="009E15B0">
        <w:rPr>
          <w:rFonts w:ascii="Arial" w:hAnsi="Arial" w:cs="Arial"/>
          <w:vertAlign w:val="subscript"/>
        </w:rPr>
        <w:t>10</w:t>
      </w:r>
      <w:r w:rsidR="008206DE" w:rsidRPr="009E15B0">
        <w:rPr>
          <w:rFonts w:ascii="Arial" w:hAnsi="Arial" w:cs="Arial"/>
        </w:rPr>
        <w:t>IC50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against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PHH.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Unsupervised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clustering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of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FLC1-5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PDXs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based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on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drug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response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(</w:t>
      </w:r>
      <w:r w:rsidR="008206DE">
        <w:rPr>
          <w:rFonts w:ascii="Arial" w:hAnsi="Arial" w:cs="Arial"/>
        </w:rPr>
        <w:t xml:space="preserve">FLC1,4 are from </w:t>
      </w:r>
      <w:r w:rsidR="008206DE" w:rsidRPr="009E15B0">
        <w:rPr>
          <w:rFonts w:ascii="Arial" w:hAnsi="Arial" w:cs="Arial"/>
        </w:rPr>
        <w:t>liver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tumors</w:t>
      </w:r>
      <w:r w:rsidR="008206DE">
        <w:rPr>
          <w:rFonts w:ascii="Arial" w:hAnsi="Arial" w:cs="Arial"/>
        </w:rPr>
        <w:t xml:space="preserve">; FLC 2,3,4 are from </w:t>
      </w:r>
      <w:r w:rsidR="008206DE" w:rsidRPr="009E15B0">
        <w:rPr>
          <w:rFonts w:ascii="Arial" w:hAnsi="Arial" w:cs="Arial"/>
        </w:rPr>
        <w:t>metastases).</w:t>
      </w:r>
    </w:p>
    <w:p w:rsidR="008206DE" w:rsidRDefault="004850E9" w:rsidP="008206D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A. </w:t>
      </w:r>
      <w:r w:rsidRPr="00AF16B9">
        <w:rPr>
          <w:rFonts w:ascii="Helvetica" w:hAnsi="Helvetica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77F3C01B" wp14:editId="5D1DC80A">
            <wp:extent cx="2286000" cy="2359068"/>
            <wp:effectExtent l="0" t="0" r="0" b="317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5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                                                                    B</w:t>
      </w:r>
      <w:r w:rsidR="00C155C2">
        <w:rPr>
          <w:rFonts w:ascii="Arial" w:hAnsi="Arial" w:cs="Arial"/>
          <w:b/>
          <w:bCs/>
        </w:rPr>
        <w:t>.</w:t>
      </w:r>
    </w:p>
    <w:p w:rsidR="008206DE" w:rsidRDefault="008206D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8206DE" w:rsidRDefault="00846D38">
      <w:pPr>
        <w:rPr>
          <w:rFonts w:ascii="Arial" w:hAnsi="Arial" w:cs="Arial"/>
          <w:b/>
          <w:bCs/>
        </w:rPr>
      </w:pPr>
      <w:r w:rsidRPr="0004390A">
        <w:rPr>
          <w:rFonts w:ascii="Arial" w:hAnsi="Arial" w:cs="Arial"/>
          <w:b/>
          <w:bCs/>
        </w:rPr>
        <w:lastRenderedPageBreak/>
        <w:t xml:space="preserve">Supplementary </w:t>
      </w:r>
      <w:r w:rsidR="008206DE" w:rsidRPr="0004390A">
        <w:rPr>
          <w:rFonts w:ascii="Arial" w:hAnsi="Arial" w:cs="Arial"/>
          <w:b/>
          <w:bCs/>
        </w:rPr>
        <w:t>Figure 2: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Normalized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percent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survival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of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cells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from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FLC1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treated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with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different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drugs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in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the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presence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(red)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or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absence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(blue)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of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N-acetylcysteine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(NAC)</w:t>
      </w:r>
      <w:r w:rsidR="008206DE">
        <w:rPr>
          <w:rFonts w:ascii="Arial" w:hAnsi="Arial" w:cs="Arial"/>
        </w:rPr>
        <w:t xml:space="preserve"> </w:t>
      </w:r>
      <w:r w:rsidR="008206DE" w:rsidRPr="009E15B0">
        <w:rPr>
          <w:rFonts w:ascii="Arial" w:hAnsi="Arial" w:cs="Arial"/>
        </w:rPr>
        <w:t>10mM</w:t>
      </w:r>
      <w:r w:rsidR="008206DE">
        <w:rPr>
          <w:rFonts w:ascii="Arial" w:hAnsi="Arial" w:cs="Arial"/>
          <w:b/>
          <w:bCs/>
        </w:rPr>
        <w:t xml:space="preserve"> </w:t>
      </w:r>
    </w:p>
    <w:p w:rsidR="008206DE" w:rsidRDefault="008206DE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6B6A815A" wp14:editId="6FF15494">
            <wp:extent cx="6858000" cy="3768090"/>
            <wp:effectExtent l="0" t="0" r="0" b="3810"/>
            <wp:docPr id="55" name="Picture 5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</w:p>
    <w:p w:rsidR="008206DE" w:rsidRDefault="008206DE">
      <w:pPr>
        <w:rPr>
          <w:rFonts w:ascii="Arial" w:hAnsi="Arial" w:cs="Arial"/>
          <w:b/>
          <w:bCs/>
        </w:rPr>
      </w:pPr>
    </w:p>
    <w:p w:rsidR="00883612" w:rsidRDefault="008206DE" w:rsidP="0088361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br w:type="page"/>
      </w:r>
      <w:r w:rsidR="0004390A">
        <w:rPr>
          <w:rFonts w:ascii="Arial" w:hAnsi="Arial" w:cs="Arial"/>
          <w:b/>
        </w:rPr>
        <w:lastRenderedPageBreak/>
        <w:t>Supplementary</w:t>
      </w:r>
      <w:r w:rsidR="00883612">
        <w:rPr>
          <w:rFonts w:ascii="Arial" w:hAnsi="Arial" w:cs="Arial"/>
          <w:b/>
        </w:rPr>
        <w:t xml:space="preserve"> Figure 3</w:t>
      </w:r>
      <w:r w:rsidR="00883612" w:rsidRPr="009E15B0">
        <w:rPr>
          <w:rFonts w:ascii="Arial" w:hAnsi="Arial" w:cs="Arial"/>
          <w:b/>
        </w:rPr>
        <w:t>:</w:t>
      </w:r>
      <w:r w:rsidR="00883612">
        <w:rPr>
          <w:rFonts w:ascii="Arial" w:hAnsi="Arial" w:cs="Arial"/>
          <w:b/>
        </w:rPr>
        <w:t xml:space="preserve"> Dose response curve validation of </w:t>
      </w:r>
      <w:r w:rsidR="00883612" w:rsidRPr="009E15B0">
        <w:rPr>
          <w:rFonts w:ascii="Arial" w:hAnsi="Arial" w:cs="Arial"/>
          <w:b/>
        </w:rPr>
        <w:t>drug</w:t>
      </w:r>
      <w:r w:rsidR="00883612">
        <w:rPr>
          <w:rFonts w:ascii="Arial" w:hAnsi="Arial" w:cs="Arial"/>
          <w:b/>
        </w:rPr>
        <w:t>s (next page)</w:t>
      </w:r>
    </w:p>
    <w:p w:rsidR="00883612" w:rsidRDefault="00883612" w:rsidP="00883612">
      <w:pPr>
        <w:jc w:val="both"/>
        <w:rPr>
          <w:rFonts w:ascii="Arial" w:hAnsi="Arial" w:cs="Arial"/>
        </w:rPr>
      </w:pPr>
      <w:r w:rsidRPr="00076F30"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</w:rPr>
        <w:t>A</w:t>
      </w:r>
      <w:r w:rsidRPr="00076F30">
        <w:rPr>
          <w:rFonts w:ascii="Arial" w:hAnsi="Arial" w:cs="Arial"/>
          <w:b/>
          <w:bCs/>
        </w:rPr>
        <w:t>-</w:t>
      </w:r>
      <w:r>
        <w:rPr>
          <w:rFonts w:ascii="Arial" w:hAnsi="Arial" w:cs="Arial"/>
          <w:b/>
          <w:bCs/>
        </w:rPr>
        <w:t>F</w:t>
      </w:r>
      <w:r w:rsidRPr="00076F30">
        <w:rPr>
          <w:rFonts w:ascii="Arial" w:hAnsi="Arial" w:cs="Arial"/>
          <w:b/>
          <w:bCs/>
        </w:rPr>
        <w:t>)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Dose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response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curve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of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drugs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tested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in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triplicate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against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cells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from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PDX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(FLC1-</w:t>
      </w:r>
      <w:r>
        <w:rPr>
          <w:rFonts w:ascii="Arial" w:hAnsi="Arial" w:cs="Arial"/>
        </w:rPr>
        <w:t>6</w:t>
      </w:r>
      <w:r w:rsidRPr="009E15B0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and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PHH.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Error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bars</w:t>
      </w:r>
      <w:r>
        <w:rPr>
          <w:rFonts w:ascii="Arial" w:hAnsi="Arial" w:cs="Arial"/>
        </w:rPr>
        <w:t xml:space="preserve"> - </w:t>
      </w:r>
      <w:r w:rsidRPr="009E15B0">
        <w:rPr>
          <w:rFonts w:ascii="Arial" w:hAnsi="Arial" w:cs="Arial"/>
        </w:rPr>
        <w:t>standard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deviation.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Drugs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were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tested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at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10</w:t>
      </w:r>
      <w:r w:rsidRPr="009E15B0">
        <w:rPr>
          <w:rFonts w:ascii="Arial" w:hAnsi="Arial" w:cs="Arial"/>
          <w:color w:val="000000"/>
        </w:rPr>
        <w:t>μ</w:t>
      </w:r>
      <w:r w:rsidRPr="009E15B0">
        <w:rPr>
          <w:rFonts w:ascii="Arial" w:hAnsi="Arial" w:cs="Arial"/>
        </w:rPr>
        <w:t>M-10nM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with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2-fold</w:t>
      </w:r>
      <w:r>
        <w:rPr>
          <w:rFonts w:ascii="Arial" w:hAnsi="Arial" w:cs="Arial"/>
        </w:rPr>
        <w:t xml:space="preserve"> serial </w:t>
      </w:r>
      <w:r w:rsidRPr="009E15B0">
        <w:rPr>
          <w:rFonts w:ascii="Arial" w:hAnsi="Arial" w:cs="Arial"/>
        </w:rPr>
        <w:t>dilution.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y-axis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shows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normalized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percent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survival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calculated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as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100–[(positive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control–drug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response)/(positive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control-negative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control)*100]</w:t>
      </w:r>
      <w:r>
        <w:rPr>
          <w:rFonts w:ascii="Arial" w:hAnsi="Arial" w:cs="Arial"/>
        </w:rPr>
        <w:t xml:space="preserve">. </w:t>
      </w:r>
      <w:r w:rsidRPr="00076F30"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</w:rPr>
        <w:t>A</w:t>
      </w:r>
      <w:r w:rsidRPr="00076F30">
        <w:rPr>
          <w:rFonts w:ascii="Arial" w:hAnsi="Arial" w:cs="Arial"/>
          <w:b/>
          <w:bCs/>
        </w:rPr>
        <w:t>)</w:t>
      </w:r>
      <w:r>
        <w:rPr>
          <w:rFonts w:ascii="Arial" w:hAnsi="Arial" w:cs="Arial"/>
        </w:rPr>
        <w:t xml:space="preserve"> </w:t>
      </w:r>
      <w:r w:rsidR="00900EE6">
        <w:rPr>
          <w:rFonts w:ascii="Arial" w:hAnsi="Arial" w:cs="Arial"/>
        </w:rPr>
        <w:t>The Topoisomerase 1 inh</w:t>
      </w:r>
      <w:r w:rsidR="0004390A">
        <w:rPr>
          <w:rFonts w:ascii="Arial" w:hAnsi="Arial" w:cs="Arial"/>
        </w:rPr>
        <w:t>i</w:t>
      </w:r>
      <w:r w:rsidR="00900EE6">
        <w:rPr>
          <w:rFonts w:ascii="Arial" w:hAnsi="Arial" w:cs="Arial"/>
        </w:rPr>
        <w:t xml:space="preserve">bitors </w:t>
      </w:r>
      <w:proofErr w:type="spellStart"/>
      <w:r w:rsidR="00900EE6">
        <w:rPr>
          <w:rFonts w:ascii="Arial" w:hAnsi="Arial" w:cs="Arial"/>
        </w:rPr>
        <w:t>camptothecin</w:t>
      </w:r>
      <w:proofErr w:type="spellEnd"/>
      <w:r w:rsidR="00900EE6">
        <w:rPr>
          <w:rFonts w:ascii="Arial" w:hAnsi="Arial" w:cs="Arial"/>
        </w:rPr>
        <w:t xml:space="preserve"> and </w:t>
      </w:r>
      <w:proofErr w:type="spellStart"/>
      <w:r w:rsidR="00900EE6">
        <w:rPr>
          <w:rFonts w:ascii="Arial" w:hAnsi="Arial" w:cs="Arial"/>
        </w:rPr>
        <w:t>topisomerase</w:t>
      </w:r>
      <w:proofErr w:type="spellEnd"/>
      <w:r w:rsidR="00900EE6">
        <w:rPr>
          <w:rFonts w:ascii="Arial" w:hAnsi="Arial" w:cs="Arial"/>
        </w:rPr>
        <w:t xml:space="preserve"> 2 inhibitors doxorubicin, daunorubicin</w:t>
      </w:r>
      <w:r w:rsidR="00900EE6" w:rsidRPr="00B133AA">
        <w:rPr>
          <w:rFonts w:ascii="Arial" w:hAnsi="Arial" w:cs="Arial"/>
        </w:rPr>
        <w:t xml:space="preserve"> </w:t>
      </w:r>
      <w:r w:rsidR="00900EE6">
        <w:rPr>
          <w:rFonts w:ascii="Arial" w:hAnsi="Arial" w:cs="Arial"/>
        </w:rPr>
        <w:t xml:space="preserve">and aclarubicin. </w:t>
      </w:r>
      <w:r w:rsidR="00900EE6" w:rsidRPr="00900EE6">
        <w:rPr>
          <w:rFonts w:ascii="Arial" w:hAnsi="Arial" w:cs="Arial"/>
          <w:b/>
          <w:bCs/>
        </w:rPr>
        <w:t>(B)</w:t>
      </w:r>
      <w:r w:rsidR="00900EE6" w:rsidRPr="00900EE6">
        <w:rPr>
          <w:rFonts w:ascii="Arial" w:hAnsi="Arial" w:cs="Arial"/>
        </w:rPr>
        <w:t xml:space="preserve"> </w:t>
      </w:r>
      <w:r w:rsidR="00900EE6" w:rsidRPr="009E15B0">
        <w:rPr>
          <w:rFonts w:ascii="Arial" w:hAnsi="Arial" w:cs="Arial"/>
        </w:rPr>
        <w:t>Protein</w:t>
      </w:r>
      <w:r w:rsidR="00900EE6">
        <w:rPr>
          <w:rFonts w:ascii="Arial" w:hAnsi="Arial" w:cs="Arial"/>
        </w:rPr>
        <w:t xml:space="preserve"> </w:t>
      </w:r>
      <w:r w:rsidR="00900EE6" w:rsidRPr="009E15B0">
        <w:rPr>
          <w:rFonts w:ascii="Arial" w:hAnsi="Arial" w:cs="Arial"/>
        </w:rPr>
        <w:t>kinase</w:t>
      </w:r>
      <w:r w:rsidR="00900EE6">
        <w:rPr>
          <w:rFonts w:ascii="Arial" w:hAnsi="Arial" w:cs="Arial"/>
        </w:rPr>
        <w:t xml:space="preserve"> </w:t>
      </w:r>
      <w:r w:rsidR="00900EE6" w:rsidRPr="009E15B0">
        <w:rPr>
          <w:rFonts w:ascii="Arial" w:hAnsi="Arial" w:cs="Arial"/>
        </w:rPr>
        <w:t>A</w:t>
      </w:r>
      <w:r w:rsidR="00900EE6">
        <w:rPr>
          <w:rFonts w:ascii="Arial" w:hAnsi="Arial" w:cs="Arial"/>
        </w:rPr>
        <w:t xml:space="preserve"> </w:t>
      </w:r>
      <w:r w:rsidR="00900EE6" w:rsidRPr="009E15B0">
        <w:rPr>
          <w:rFonts w:ascii="Arial" w:hAnsi="Arial" w:cs="Arial"/>
        </w:rPr>
        <w:t>inhibitors</w:t>
      </w:r>
      <w:r w:rsidR="00900EE6">
        <w:rPr>
          <w:rFonts w:ascii="Arial" w:hAnsi="Arial" w:cs="Arial"/>
        </w:rPr>
        <w:t xml:space="preserve"> H89 and A674563.</w:t>
      </w:r>
      <w:r>
        <w:rPr>
          <w:rFonts w:ascii="Arial" w:hAnsi="Arial" w:cs="Arial"/>
        </w:rPr>
        <w:t xml:space="preserve"> </w:t>
      </w:r>
      <w:r w:rsidRPr="00076F30">
        <w:rPr>
          <w:rFonts w:ascii="Arial" w:hAnsi="Arial" w:cs="Arial"/>
          <w:b/>
          <w:bCs/>
        </w:rPr>
        <w:t>(</w:t>
      </w:r>
      <w:r w:rsidR="00900EE6">
        <w:rPr>
          <w:rFonts w:ascii="Arial" w:hAnsi="Arial" w:cs="Arial"/>
          <w:b/>
          <w:bCs/>
        </w:rPr>
        <w:t>C</w:t>
      </w:r>
      <w:r w:rsidRPr="00076F30">
        <w:rPr>
          <w:rFonts w:ascii="Arial" w:hAnsi="Arial" w:cs="Arial"/>
          <w:b/>
          <w:bCs/>
        </w:rPr>
        <w:t>)</w:t>
      </w:r>
      <w:r>
        <w:rPr>
          <w:rFonts w:ascii="Arial" w:hAnsi="Arial" w:cs="Arial"/>
        </w:rPr>
        <w:t xml:space="preserve"> The </w:t>
      </w:r>
      <w:r w:rsidRPr="009E15B0">
        <w:rPr>
          <w:rFonts w:ascii="Arial" w:hAnsi="Arial" w:cs="Arial"/>
        </w:rPr>
        <w:t>Aurora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kinase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inhibitor</w:t>
      </w:r>
      <w:r>
        <w:rPr>
          <w:rFonts w:ascii="Arial" w:hAnsi="Arial" w:cs="Arial"/>
        </w:rPr>
        <w:t xml:space="preserve"> Aurora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Inhibitor I, and alisertib. </w:t>
      </w:r>
      <w:r w:rsidRPr="00076F30">
        <w:rPr>
          <w:rFonts w:ascii="Arial" w:hAnsi="Arial" w:cs="Arial"/>
          <w:b/>
          <w:bCs/>
        </w:rPr>
        <w:t>(</w:t>
      </w:r>
      <w:r w:rsidR="00900EE6">
        <w:rPr>
          <w:rFonts w:ascii="Arial" w:hAnsi="Arial" w:cs="Arial"/>
          <w:b/>
          <w:bCs/>
        </w:rPr>
        <w:t>D</w:t>
      </w:r>
      <w:r w:rsidRPr="00076F30">
        <w:rPr>
          <w:rFonts w:ascii="Arial" w:hAnsi="Arial" w:cs="Arial"/>
          <w:b/>
          <w:bCs/>
        </w:rPr>
        <w:t>)</w:t>
      </w:r>
      <w:r>
        <w:rPr>
          <w:rFonts w:ascii="Arial" w:hAnsi="Arial" w:cs="Arial"/>
        </w:rPr>
        <w:t xml:space="preserve"> The EGFR/</w:t>
      </w:r>
      <w:r w:rsidRPr="009E15B0">
        <w:rPr>
          <w:rFonts w:ascii="Arial" w:hAnsi="Arial" w:cs="Arial"/>
        </w:rPr>
        <w:t>ERBB2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inhibitor</w:t>
      </w:r>
      <w:r>
        <w:rPr>
          <w:rFonts w:ascii="Arial" w:hAnsi="Arial" w:cs="Arial"/>
        </w:rPr>
        <w:t xml:space="preserve">s Erlotinib and CP-724714. </w:t>
      </w:r>
      <w:r w:rsidRPr="00076F30">
        <w:rPr>
          <w:rFonts w:ascii="Arial" w:hAnsi="Arial" w:cs="Arial"/>
          <w:b/>
          <w:bCs/>
        </w:rPr>
        <w:t>(</w:t>
      </w:r>
      <w:r w:rsidR="00900EE6">
        <w:rPr>
          <w:rFonts w:ascii="Arial" w:hAnsi="Arial" w:cs="Arial"/>
          <w:b/>
          <w:bCs/>
        </w:rPr>
        <w:t>E</w:t>
      </w:r>
      <w:r w:rsidRPr="00076F30">
        <w:rPr>
          <w:rFonts w:ascii="Arial" w:hAnsi="Arial" w:cs="Arial"/>
          <w:b/>
          <w:bCs/>
        </w:rPr>
        <w:t>)</w:t>
      </w:r>
      <w:r w:rsidR="00900EE6">
        <w:rPr>
          <w:rFonts w:ascii="Arial" w:hAnsi="Arial" w:cs="Arial"/>
        </w:rPr>
        <w:t xml:space="preserve"> The pan kinase inhibitor regorafenib. </w:t>
      </w:r>
      <w:r w:rsidR="00EB76F7" w:rsidRPr="00076F30">
        <w:rPr>
          <w:rFonts w:ascii="Arial" w:hAnsi="Arial" w:cs="Arial"/>
          <w:b/>
          <w:bCs/>
        </w:rPr>
        <w:t>(</w:t>
      </w:r>
      <w:r w:rsidR="00EB76F7">
        <w:rPr>
          <w:rFonts w:ascii="Arial" w:hAnsi="Arial" w:cs="Arial"/>
          <w:b/>
          <w:bCs/>
        </w:rPr>
        <w:t>F</w:t>
      </w:r>
      <w:r w:rsidR="00EB76F7" w:rsidRPr="00076F30">
        <w:rPr>
          <w:rFonts w:ascii="Arial" w:hAnsi="Arial" w:cs="Arial"/>
          <w:b/>
          <w:bCs/>
        </w:rPr>
        <w:t>)</w:t>
      </w:r>
      <w:r w:rsidR="00EB76F7">
        <w:rPr>
          <w:rFonts w:ascii="Arial" w:hAnsi="Arial" w:cs="Arial"/>
        </w:rPr>
        <w:t xml:space="preserve"> CDK </w:t>
      </w:r>
      <w:r w:rsidR="00EB76F7" w:rsidRPr="009E15B0">
        <w:rPr>
          <w:rFonts w:ascii="Arial" w:hAnsi="Arial" w:cs="Arial"/>
        </w:rPr>
        <w:t>inh</w:t>
      </w:r>
      <w:r w:rsidR="00EB76F7">
        <w:rPr>
          <w:rFonts w:ascii="Arial" w:hAnsi="Arial" w:cs="Arial"/>
        </w:rPr>
        <w:t xml:space="preserve">ibitors: </w:t>
      </w:r>
      <w:r w:rsidR="00EB76F7" w:rsidRPr="00B133AA">
        <w:rPr>
          <w:rFonts w:ascii="Arial" w:hAnsi="Arial" w:cs="Arial"/>
        </w:rPr>
        <w:t xml:space="preserve"> </w:t>
      </w:r>
      <w:r w:rsidR="00EB76F7" w:rsidRPr="00ED2AD5">
        <w:rPr>
          <w:rFonts w:ascii="Arial" w:hAnsi="Arial" w:cs="Arial"/>
        </w:rPr>
        <w:t>LY2857785</w:t>
      </w:r>
      <w:r w:rsidR="00EB76F7">
        <w:rPr>
          <w:rFonts w:ascii="Arial" w:hAnsi="Arial" w:cs="Arial"/>
        </w:rPr>
        <w:t xml:space="preserve">, </w:t>
      </w:r>
      <w:r w:rsidR="00EB76F7" w:rsidRPr="00663275">
        <w:rPr>
          <w:rFonts w:ascii="Arial" w:hAnsi="Arial" w:cs="Arial"/>
        </w:rPr>
        <w:t>a</w:t>
      </w:r>
      <w:r w:rsidR="00EB76F7">
        <w:rPr>
          <w:rFonts w:ascii="Arial" w:hAnsi="Arial" w:cs="Arial"/>
        </w:rPr>
        <w:t xml:space="preserve">n </w:t>
      </w:r>
      <w:r w:rsidR="00EB76F7" w:rsidRPr="00663275">
        <w:rPr>
          <w:rFonts w:ascii="Arial" w:hAnsi="Arial" w:cs="Arial"/>
        </w:rPr>
        <w:t>inhibitor</w:t>
      </w:r>
      <w:r w:rsidR="00EB76F7">
        <w:rPr>
          <w:rFonts w:ascii="Arial" w:hAnsi="Arial" w:cs="Arial"/>
        </w:rPr>
        <w:t xml:space="preserve"> </w:t>
      </w:r>
      <w:r w:rsidR="00EB76F7" w:rsidRPr="00663275">
        <w:rPr>
          <w:rFonts w:ascii="Arial" w:hAnsi="Arial" w:cs="Arial"/>
        </w:rPr>
        <w:t>against</w:t>
      </w:r>
      <w:r w:rsidR="00EB76F7">
        <w:rPr>
          <w:rFonts w:ascii="Arial" w:hAnsi="Arial" w:cs="Arial"/>
        </w:rPr>
        <w:t xml:space="preserve"> </w:t>
      </w:r>
      <w:r w:rsidR="00EB76F7" w:rsidRPr="00663275">
        <w:rPr>
          <w:rFonts w:ascii="Arial" w:hAnsi="Arial" w:cs="Arial"/>
        </w:rPr>
        <w:t>CDK9</w:t>
      </w:r>
      <w:r w:rsidR="00EB76F7">
        <w:rPr>
          <w:rFonts w:ascii="Arial" w:hAnsi="Arial" w:cs="Arial"/>
        </w:rPr>
        <w:t xml:space="preserve"> </w:t>
      </w:r>
      <w:r w:rsidR="00EB76F7" w:rsidRPr="00663275">
        <w:rPr>
          <w:rFonts w:ascii="Arial" w:hAnsi="Arial" w:cs="Arial"/>
        </w:rPr>
        <w:t>(</w:t>
      </w:r>
      <w:r w:rsidR="00AF5EFD">
        <w:rPr>
          <w:rFonts w:ascii="Arial" w:hAnsi="Arial" w:cs="Arial"/>
        </w:rPr>
        <w:t>IC</w:t>
      </w:r>
      <w:r w:rsidR="00AF5EFD" w:rsidRPr="002A6944">
        <w:rPr>
          <w:rFonts w:ascii="Arial" w:hAnsi="Arial" w:cs="Arial"/>
          <w:vertAlign w:val="subscript"/>
        </w:rPr>
        <w:t>50</w:t>
      </w:r>
      <w:r w:rsidR="00EB76F7" w:rsidRPr="00663275">
        <w:rPr>
          <w:rFonts w:ascii="Arial" w:hAnsi="Arial" w:cs="Arial"/>
        </w:rPr>
        <w:t>=</w:t>
      </w:r>
      <w:r w:rsidR="00EB76F7">
        <w:rPr>
          <w:rFonts w:ascii="Arial" w:hAnsi="Arial" w:cs="Arial"/>
        </w:rPr>
        <w:t>11n</w:t>
      </w:r>
      <w:r w:rsidR="00EB76F7" w:rsidRPr="00663275">
        <w:rPr>
          <w:rFonts w:ascii="Arial" w:hAnsi="Arial" w:cs="Arial"/>
        </w:rPr>
        <w:t>M)</w:t>
      </w:r>
      <w:r w:rsidR="00EB76F7">
        <w:rPr>
          <w:rFonts w:ascii="Arial" w:hAnsi="Arial" w:cs="Arial"/>
        </w:rPr>
        <w:t>. A</w:t>
      </w:r>
      <w:r w:rsidR="00EB76F7" w:rsidRPr="00663275">
        <w:rPr>
          <w:rFonts w:ascii="Arial" w:hAnsi="Arial" w:cs="Arial"/>
        </w:rPr>
        <w:t>lso</w:t>
      </w:r>
      <w:r w:rsidR="00EB76F7">
        <w:rPr>
          <w:rFonts w:ascii="Arial" w:hAnsi="Arial" w:cs="Arial"/>
        </w:rPr>
        <w:t xml:space="preserve"> </w:t>
      </w:r>
      <w:r w:rsidR="00EB76F7" w:rsidRPr="00663275">
        <w:rPr>
          <w:rFonts w:ascii="Arial" w:hAnsi="Arial" w:cs="Arial"/>
        </w:rPr>
        <w:t>inhibits</w:t>
      </w:r>
      <w:r w:rsidR="00EB76F7">
        <w:rPr>
          <w:rFonts w:ascii="Arial" w:hAnsi="Arial" w:cs="Arial"/>
        </w:rPr>
        <w:t xml:space="preserve"> </w:t>
      </w:r>
      <w:r w:rsidR="00EB76F7" w:rsidRPr="00663275">
        <w:rPr>
          <w:rFonts w:ascii="Arial" w:hAnsi="Arial" w:cs="Arial"/>
        </w:rPr>
        <w:t>CDK8(IC</w:t>
      </w:r>
      <w:r w:rsidR="00EB76F7" w:rsidRPr="00206C94">
        <w:rPr>
          <w:rFonts w:ascii="Arial" w:hAnsi="Arial" w:cs="Arial"/>
          <w:vertAlign w:val="subscript"/>
        </w:rPr>
        <w:t>50</w:t>
      </w:r>
      <w:r w:rsidR="00EB76F7" w:rsidRPr="00663275">
        <w:rPr>
          <w:rFonts w:ascii="Arial" w:hAnsi="Arial" w:cs="Arial"/>
        </w:rPr>
        <w:t>=</w:t>
      </w:r>
      <w:r w:rsidR="00EB76F7">
        <w:rPr>
          <w:rFonts w:ascii="Arial" w:hAnsi="Arial" w:cs="Arial"/>
        </w:rPr>
        <w:t>16n</w:t>
      </w:r>
      <w:r w:rsidR="00EB76F7" w:rsidRPr="00663275">
        <w:rPr>
          <w:rFonts w:ascii="Arial" w:hAnsi="Arial" w:cs="Arial"/>
        </w:rPr>
        <w:t>M)</w:t>
      </w:r>
      <w:r w:rsidR="00EB76F7">
        <w:rPr>
          <w:rFonts w:ascii="Arial" w:hAnsi="Arial" w:cs="Arial"/>
        </w:rPr>
        <w:t xml:space="preserve"> </w:t>
      </w:r>
      <w:r w:rsidR="00EB76F7" w:rsidRPr="00663275">
        <w:rPr>
          <w:rFonts w:ascii="Arial" w:hAnsi="Arial" w:cs="Arial"/>
        </w:rPr>
        <w:t>and</w:t>
      </w:r>
      <w:r w:rsidR="00EB76F7">
        <w:rPr>
          <w:rFonts w:ascii="Arial" w:hAnsi="Arial" w:cs="Arial"/>
        </w:rPr>
        <w:t xml:space="preserve"> </w:t>
      </w:r>
      <w:r w:rsidR="00EB76F7" w:rsidRPr="00663275">
        <w:rPr>
          <w:rFonts w:ascii="Arial" w:hAnsi="Arial" w:cs="Arial"/>
        </w:rPr>
        <w:t>CDK7</w:t>
      </w:r>
      <w:r w:rsidR="00EB76F7">
        <w:rPr>
          <w:rFonts w:ascii="Arial" w:hAnsi="Arial" w:cs="Arial"/>
        </w:rPr>
        <w:t xml:space="preserve"> </w:t>
      </w:r>
      <w:r w:rsidR="00EB76F7" w:rsidRPr="00663275">
        <w:rPr>
          <w:rFonts w:ascii="Arial" w:hAnsi="Arial" w:cs="Arial"/>
        </w:rPr>
        <w:t>(IC</w:t>
      </w:r>
      <w:r w:rsidR="00EB76F7" w:rsidRPr="00206C94">
        <w:rPr>
          <w:rFonts w:ascii="Arial" w:hAnsi="Arial" w:cs="Arial"/>
          <w:vertAlign w:val="subscript"/>
        </w:rPr>
        <w:t>50</w:t>
      </w:r>
      <w:r w:rsidR="00EB76F7" w:rsidRPr="00663275">
        <w:rPr>
          <w:rFonts w:ascii="Arial" w:hAnsi="Arial" w:cs="Arial"/>
        </w:rPr>
        <w:t>=0.246μM)</w:t>
      </w:r>
      <w:r w:rsidR="00EB76F7">
        <w:rPr>
          <w:rFonts w:ascii="Arial" w:hAnsi="Arial" w:cs="Arial"/>
          <w:b/>
          <w:bCs/>
        </w:rPr>
        <w:t xml:space="preserve">. </w:t>
      </w:r>
      <w:r w:rsidR="00EB76F7" w:rsidRPr="00ED2AD5">
        <w:rPr>
          <w:rFonts w:ascii="Arial" w:hAnsi="Arial" w:cs="Arial"/>
        </w:rPr>
        <w:t>P276-00</w:t>
      </w:r>
      <w:r w:rsidR="00EB76F7">
        <w:rPr>
          <w:rFonts w:ascii="Arial" w:hAnsi="Arial" w:cs="Arial"/>
        </w:rPr>
        <w:t xml:space="preserve"> a </w:t>
      </w:r>
      <w:r w:rsidR="00EB76F7" w:rsidRPr="00663275">
        <w:rPr>
          <w:rFonts w:ascii="Arial" w:hAnsi="Arial" w:cs="Arial"/>
        </w:rPr>
        <w:t>CDK1</w:t>
      </w:r>
      <w:r w:rsidR="00EB76F7">
        <w:rPr>
          <w:rFonts w:ascii="Arial" w:hAnsi="Arial" w:cs="Arial"/>
        </w:rPr>
        <w:t>/</w:t>
      </w:r>
      <w:r w:rsidR="00EB76F7" w:rsidRPr="00663275">
        <w:rPr>
          <w:rFonts w:ascii="Arial" w:hAnsi="Arial" w:cs="Arial"/>
        </w:rPr>
        <w:t>4</w:t>
      </w:r>
      <w:r w:rsidR="00EB76F7">
        <w:rPr>
          <w:rFonts w:ascii="Arial" w:hAnsi="Arial" w:cs="Arial"/>
        </w:rPr>
        <w:t>/</w:t>
      </w:r>
      <w:r w:rsidR="00EB76F7" w:rsidRPr="00663275">
        <w:rPr>
          <w:rFonts w:ascii="Arial" w:hAnsi="Arial" w:cs="Arial"/>
        </w:rPr>
        <w:t>9</w:t>
      </w:r>
      <w:r w:rsidR="00EB76F7">
        <w:rPr>
          <w:rFonts w:ascii="Arial" w:hAnsi="Arial" w:cs="Arial"/>
        </w:rPr>
        <w:t xml:space="preserve"> </w:t>
      </w:r>
      <w:r w:rsidR="00EB76F7" w:rsidRPr="00663275">
        <w:rPr>
          <w:rFonts w:ascii="Arial" w:hAnsi="Arial" w:cs="Arial"/>
        </w:rPr>
        <w:t>inhibitor</w:t>
      </w:r>
      <w:r w:rsidR="00EB76F7">
        <w:rPr>
          <w:rFonts w:ascii="Arial" w:hAnsi="Arial" w:cs="Arial"/>
        </w:rPr>
        <w:t xml:space="preserve"> (</w:t>
      </w:r>
      <w:r w:rsidR="00AF5EFD">
        <w:rPr>
          <w:rFonts w:ascii="Arial" w:hAnsi="Arial" w:cs="Arial"/>
        </w:rPr>
        <w:t>IC</w:t>
      </w:r>
      <w:r w:rsidR="00AF5EFD" w:rsidRPr="002A6944">
        <w:rPr>
          <w:rFonts w:ascii="Arial" w:hAnsi="Arial" w:cs="Arial"/>
          <w:vertAlign w:val="subscript"/>
        </w:rPr>
        <w:t>50</w:t>
      </w:r>
      <w:r w:rsidR="00EB76F7">
        <w:rPr>
          <w:rFonts w:ascii="Arial" w:hAnsi="Arial" w:cs="Arial"/>
        </w:rPr>
        <w:t>=</w:t>
      </w:r>
      <w:r w:rsidR="00EB76F7" w:rsidRPr="00663275">
        <w:rPr>
          <w:rFonts w:ascii="Arial" w:hAnsi="Arial" w:cs="Arial"/>
        </w:rPr>
        <w:t>79</w:t>
      </w:r>
      <w:r w:rsidR="00EB76F7">
        <w:rPr>
          <w:rFonts w:ascii="Arial" w:hAnsi="Arial" w:cs="Arial"/>
        </w:rPr>
        <w:t>/</w:t>
      </w:r>
      <w:r w:rsidR="00EB76F7" w:rsidRPr="00663275">
        <w:rPr>
          <w:rFonts w:ascii="Arial" w:hAnsi="Arial" w:cs="Arial"/>
        </w:rPr>
        <w:t>63</w:t>
      </w:r>
      <w:r w:rsidR="00EB76F7">
        <w:rPr>
          <w:rFonts w:ascii="Arial" w:hAnsi="Arial" w:cs="Arial"/>
        </w:rPr>
        <w:t>/</w:t>
      </w:r>
      <w:r w:rsidR="00EB76F7" w:rsidRPr="00663275">
        <w:rPr>
          <w:rFonts w:ascii="Arial" w:hAnsi="Arial" w:cs="Arial"/>
        </w:rPr>
        <w:t>20nM</w:t>
      </w:r>
      <w:r w:rsidR="00EB76F7" w:rsidRPr="00900EE6">
        <w:rPr>
          <w:rFonts w:ascii="Arial" w:hAnsi="Arial" w:cs="Arial"/>
          <w:b/>
          <w:bCs/>
        </w:rPr>
        <w:t xml:space="preserve"> </w:t>
      </w:r>
      <w:r w:rsidR="00900EE6" w:rsidRPr="00900EE6">
        <w:rPr>
          <w:rFonts w:ascii="Arial" w:hAnsi="Arial" w:cs="Arial"/>
          <w:b/>
          <w:bCs/>
        </w:rPr>
        <w:t>(</w:t>
      </w:r>
      <w:r w:rsidR="00EB76F7">
        <w:rPr>
          <w:rFonts w:ascii="Arial" w:hAnsi="Arial" w:cs="Arial"/>
          <w:b/>
          <w:bCs/>
        </w:rPr>
        <w:t>G</w:t>
      </w:r>
      <w:r w:rsidR="00900EE6" w:rsidRPr="00900EE6">
        <w:rPr>
          <w:rFonts w:ascii="Arial" w:hAnsi="Arial" w:cs="Arial"/>
          <w:b/>
          <w:bCs/>
        </w:rPr>
        <w:t>)</w:t>
      </w:r>
      <w:r w:rsidR="00900EE6"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PI3K/mTOR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inhibitors</w:t>
      </w:r>
      <w:r>
        <w:rPr>
          <w:rFonts w:ascii="Arial" w:hAnsi="Arial" w:cs="Arial"/>
        </w:rPr>
        <w:t xml:space="preserve">: </w:t>
      </w:r>
      <w:r w:rsidRPr="00ED2AD5">
        <w:rPr>
          <w:rFonts w:ascii="Arial" w:hAnsi="Arial" w:cs="Arial"/>
        </w:rPr>
        <w:t>OSI-027</w:t>
      </w:r>
      <w:r>
        <w:rPr>
          <w:rFonts w:ascii="Arial" w:hAnsi="Arial" w:cs="Arial"/>
        </w:rPr>
        <w:t xml:space="preserve">, </w:t>
      </w:r>
      <w:r w:rsidRPr="00ED2AD5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Pr="002C5E34">
        <w:rPr>
          <w:rFonts w:ascii="Arial" w:hAnsi="Arial" w:cs="Arial"/>
        </w:rPr>
        <w:t>dual</w:t>
      </w:r>
      <w:r>
        <w:rPr>
          <w:rFonts w:ascii="Arial" w:hAnsi="Arial" w:cs="Arial"/>
        </w:rPr>
        <w:t xml:space="preserve"> </w:t>
      </w:r>
      <w:r w:rsidRPr="002C5E34">
        <w:rPr>
          <w:rFonts w:ascii="Arial" w:hAnsi="Arial" w:cs="Arial"/>
        </w:rPr>
        <w:t>mTORC1</w:t>
      </w:r>
      <w:r>
        <w:rPr>
          <w:rFonts w:ascii="Arial" w:hAnsi="Arial" w:cs="Arial"/>
        </w:rPr>
        <w:t>/</w:t>
      </w:r>
      <w:r w:rsidRPr="002C5E34">
        <w:rPr>
          <w:rFonts w:ascii="Arial" w:hAnsi="Arial" w:cs="Arial"/>
        </w:rPr>
        <w:t>mTORC2</w:t>
      </w:r>
      <w:r>
        <w:rPr>
          <w:rFonts w:ascii="Arial" w:hAnsi="Arial" w:cs="Arial"/>
        </w:rPr>
        <w:t xml:space="preserve"> inhibitor (</w:t>
      </w:r>
      <w:r w:rsidR="00AF5EFD">
        <w:rPr>
          <w:rFonts w:ascii="Arial" w:hAnsi="Arial" w:cs="Arial"/>
        </w:rPr>
        <w:t>IC</w:t>
      </w:r>
      <w:r w:rsidR="00AF5EFD" w:rsidRPr="002A6944">
        <w:rPr>
          <w:rFonts w:ascii="Arial" w:hAnsi="Arial" w:cs="Arial"/>
          <w:vertAlign w:val="subscript"/>
        </w:rPr>
        <w:t>50</w:t>
      </w:r>
      <w:r>
        <w:rPr>
          <w:rFonts w:ascii="Arial" w:hAnsi="Arial" w:cs="Arial"/>
        </w:rPr>
        <w:t>=</w:t>
      </w:r>
      <w:r w:rsidRPr="002C5E34">
        <w:rPr>
          <w:rFonts w:ascii="Arial" w:hAnsi="Arial" w:cs="Arial"/>
        </w:rPr>
        <w:t>22</w:t>
      </w:r>
      <w:r>
        <w:rPr>
          <w:rFonts w:ascii="Arial" w:hAnsi="Arial" w:cs="Arial"/>
        </w:rPr>
        <w:t>/</w:t>
      </w:r>
      <w:r w:rsidRPr="002C5E34">
        <w:rPr>
          <w:rFonts w:ascii="Arial" w:hAnsi="Arial" w:cs="Arial"/>
        </w:rPr>
        <w:t>65nM</w:t>
      </w:r>
      <w:r>
        <w:rPr>
          <w:rFonts w:ascii="Arial" w:hAnsi="Arial" w:cs="Arial"/>
        </w:rPr>
        <w:t xml:space="preserve">). </w:t>
      </w:r>
      <w:r w:rsidRPr="00ED2AD5">
        <w:rPr>
          <w:rFonts w:ascii="Arial" w:hAnsi="Arial" w:cs="Arial"/>
        </w:rPr>
        <w:t>WY</w:t>
      </w:r>
      <w:r>
        <w:rPr>
          <w:rFonts w:ascii="Arial" w:hAnsi="Arial" w:cs="Arial"/>
        </w:rPr>
        <w:t>E</w:t>
      </w:r>
      <w:r w:rsidRPr="00ED2AD5">
        <w:rPr>
          <w:rFonts w:ascii="Arial" w:hAnsi="Arial" w:cs="Arial"/>
        </w:rPr>
        <w:t>-125132</w:t>
      </w:r>
      <w:r>
        <w:rPr>
          <w:rFonts w:ascii="Arial" w:hAnsi="Arial" w:cs="Arial"/>
        </w:rPr>
        <w:t xml:space="preserve">, a selective </w:t>
      </w:r>
      <w:r w:rsidRPr="00B725F1">
        <w:rPr>
          <w:rFonts w:ascii="Arial" w:hAnsi="Arial" w:cs="Arial"/>
        </w:rPr>
        <w:t>mTOR</w:t>
      </w:r>
      <w:r>
        <w:rPr>
          <w:rFonts w:ascii="Arial" w:hAnsi="Arial" w:cs="Arial"/>
        </w:rPr>
        <w:t xml:space="preserve"> </w:t>
      </w:r>
      <w:r w:rsidRPr="00B725F1">
        <w:rPr>
          <w:rFonts w:ascii="Arial" w:hAnsi="Arial" w:cs="Arial"/>
        </w:rPr>
        <w:t>inhibitor</w:t>
      </w:r>
      <w:r>
        <w:rPr>
          <w:rFonts w:ascii="Arial" w:hAnsi="Arial" w:cs="Arial"/>
        </w:rPr>
        <w:t xml:space="preserve"> (</w:t>
      </w:r>
      <w:r w:rsidR="00AF5EFD">
        <w:rPr>
          <w:rFonts w:ascii="Arial" w:hAnsi="Arial" w:cs="Arial"/>
        </w:rPr>
        <w:t>IC</w:t>
      </w:r>
      <w:r w:rsidR="00AF5EFD" w:rsidRPr="002A6944">
        <w:rPr>
          <w:rFonts w:ascii="Arial" w:hAnsi="Arial" w:cs="Arial"/>
          <w:vertAlign w:val="subscript"/>
        </w:rPr>
        <w:t>50</w:t>
      </w:r>
      <w:r>
        <w:rPr>
          <w:rFonts w:ascii="Arial" w:hAnsi="Arial" w:cs="Arial"/>
        </w:rPr>
        <w:t>=</w:t>
      </w:r>
      <w:r w:rsidRPr="00B725F1">
        <w:rPr>
          <w:rFonts w:ascii="Arial" w:hAnsi="Arial" w:cs="Arial"/>
        </w:rPr>
        <w:t>0.19nM</w:t>
      </w:r>
      <w:r>
        <w:rPr>
          <w:rFonts w:ascii="Arial" w:hAnsi="Arial" w:cs="Arial"/>
        </w:rPr>
        <w:t xml:space="preserve">). </w:t>
      </w:r>
      <w:r w:rsidRPr="00ED2AD5">
        <w:rPr>
          <w:rFonts w:ascii="Arial" w:hAnsi="Arial" w:cs="Arial"/>
        </w:rPr>
        <w:t>AZD2014</w:t>
      </w:r>
      <w:r>
        <w:rPr>
          <w:rFonts w:ascii="Arial" w:hAnsi="Arial" w:cs="Arial"/>
        </w:rPr>
        <w:t xml:space="preserve"> </w:t>
      </w:r>
      <w:r w:rsidRPr="00ED2AD5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ED2AD5">
        <w:rPr>
          <w:rFonts w:ascii="Arial" w:hAnsi="Arial" w:cs="Arial"/>
        </w:rPr>
        <w:t>an</w:t>
      </w:r>
      <w:r>
        <w:rPr>
          <w:rFonts w:ascii="Arial" w:hAnsi="Arial" w:cs="Arial"/>
        </w:rPr>
        <w:t xml:space="preserve"> </w:t>
      </w:r>
      <w:r w:rsidRPr="002C5E34">
        <w:rPr>
          <w:rFonts w:ascii="Arial" w:hAnsi="Arial" w:cs="Arial"/>
        </w:rPr>
        <w:t>mTOR</w:t>
      </w:r>
      <w:r>
        <w:rPr>
          <w:rFonts w:ascii="Arial" w:hAnsi="Arial" w:cs="Arial"/>
        </w:rPr>
        <w:t xml:space="preserve"> </w:t>
      </w:r>
      <w:r w:rsidRPr="002C5E34">
        <w:rPr>
          <w:rFonts w:ascii="Arial" w:hAnsi="Arial" w:cs="Arial"/>
        </w:rPr>
        <w:t>inhibitor</w:t>
      </w:r>
      <w:r>
        <w:rPr>
          <w:rFonts w:ascii="Arial" w:hAnsi="Arial" w:cs="Arial"/>
        </w:rPr>
        <w:t xml:space="preserve"> (</w:t>
      </w:r>
      <w:r w:rsidR="00AF5EFD">
        <w:rPr>
          <w:rFonts w:ascii="Arial" w:hAnsi="Arial" w:cs="Arial"/>
        </w:rPr>
        <w:t>IC</w:t>
      </w:r>
      <w:r w:rsidR="00AF5EFD" w:rsidRPr="002A6944">
        <w:rPr>
          <w:rFonts w:ascii="Arial" w:hAnsi="Arial" w:cs="Arial"/>
          <w:vertAlign w:val="subscript"/>
        </w:rPr>
        <w:t>50</w:t>
      </w:r>
      <w:r>
        <w:rPr>
          <w:rFonts w:ascii="Arial" w:hAnsi="Arial" w:cs="Arial"/>
        </w:rPr>
        <w:t>=</w:t>
      </w:r>
      <w:r w:rsidRPr="002C5E34">
        <w:rPr>
          <w:rFonts w:ascii="Arial" w:hAnsi="Arial" w:cs="Arial"/>
        </w:rPr>
        <w:t>2.8nM</w:t>
      </w:r>
      <w:r>
        <w:rPr>
          <w:rFonts w:ascii="Arial" w:hAnsi="Arial" w:cs="Arial"/>
        </w:rPr>
        <w:t>).</w:t>
      </w:r>
      <w:r w:rsidRPr="00206C94">
        <w:rPr>
          <w:rFonts w:ascii="Arial" w:hAnsi="Arial" w:cs="Arial"/>
          <w:b/>
          <w:bCs/>
        </w:rPr>
        <w:t>)</w:t>
      </w:r>
      <w:r>
        <w:rPr>
          <w:rFonts w:ascii="Arial" w:hAnsi="Arial" w:cs="Arial"/>
        </w:rPr>
        <w:t xml:space="preserve"> </w:t>
      </w:r>
      <w:r w:rsidRPr="00ED2AD5">
        <w:rPr>
          <w:rFonts w:ascii="Arial" w:hAnsi="Arial" w:cs="Arial"/>
        </w:rPr>
        <w:t>GDC-0980</w:t>
      </w:r>
      <w:r>
        <w:rPr>
          <w:rFonts w:ascii="Arial" w:hAnsi="Arial" w:cs="Arial"/>
        </w:rPr>
        <w:t xml:space="preserve"> a dual </w:t>
      </w:r>
      <w:r w:rsidRPr="002C5E34">
        <w:rPr>
          <w:rFonts w:ascii="Arial" w:hAnsi="Arial" w:cs="Arial"/>
        </w:rPr>
        <w:t>class</w:t>
      </w:r>
      <w:r>
        <w:rPr>
          <w:rFonts w:ascii="Arial" w:hAnsi="Arial" w:cs="Arial"/>
        </w:rPr>
        <w:t xml:space="preserve"> </w:t>
      </w:r>
      <w:r w:rsidRPr="002C5E34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2C5E34">
        <w:rPr>
          <w:rFonts w:ascii="Arial" w:hAnsi="Arial" w:cs="Arial"/>
        </w:rPr>
        <w:t>PI3Kα/β/δ/γ</w:t>
      </w:r>
      <w:r>
        <w:rPr>
          <w:rFonts w:ascii="Arial" w:hAnsi="Arial" w:cs="Arial"/>
        </w:rPr>
        <w:t xml:space="preserve"> and mTOR </w:t>
      </w:r>
      <w:r w:rsidRPr="002C5E34">
        <w:rPr>
          <w:rFonts w:ascii="Arial" w:hAnsi="Arial" w:cs="Arial"/>
        </w:rPr>
        <w:t>inhibitor</w:t>
      </w:r>
      <w:r>
        <w:rPr>
          <w:rFonts w:ascii="Arial" w:hAnsi="Arial" w:cs="Arial"/>
        </w:rPr>
        <w:t xml:space="preserve"> (</w:t>
      </w:r>
      <w:r w:rsidR="00AF5EFD">
        <w:rPr>
          <w:rFonts w:ascii="Arial" w:hAnsi="Arial" w:cs="Arial"/>
        </w:rPr>
        <w:t>IC</w:t>
      </w:r>
      <w:r w:rsidR="00AF5EFD" w:rsidRPr="002A6944">
        <w:rPr>
          <w:rFonts w:ascii="Arial" w:hAnsi="Arial" w:cs="Arial"/>
          <w:vertAlign w:val="subscript"/>
        </w:rPr>
        <w:t>50</w:t>
      </w:r>
      <w:r>
        <w:rPr>
          <w:rFonts w:ascii="Arial" w:hAnsi="Arial" w:cs="Arial"/>
        </w:rPr>
        <w:t>=</w:t>
      </w:r>
      <w:r w:rsidRPr="002C5E34">
        <w:rPr>
          <w:rFonts w:ascii="Arial" w:hAnsi="Arial" w:cs="Arial"/>
        </w:rPr>
        <w:t>5</w:t>
      </w:r>
      <w:r>
        <w:rPr>
          <w:rFonts w:ascii="Arial" w:hAnsi="Arial" w:cs="Arial"/>
        </w:rPr>
        <w:t>/</w:t>
      </w:r>
      <w:r w:rsidRPr="002C5E34">
        <w:rPr>
          <w:rFonts w:ascii="Arial" w:hAnsi="Arial" w:cs="Arial"/>
        </w:rPr>
        <w:t>27/7/14nM</w:t>
      </w:r>
      <w:r>
        <w:rPr>
          <w:rFonts w:ascii="Arial" w:hAnsi="Arial" w:cs="Arial"/>
        </w:rPr>
        <w:t xml:space="preserve"> and 17nM)</w:t>
      </w:r>
      <w:r w:rsidR="00EB76F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Drugs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were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tested</w:t>
      </w:r>
      <w:r>
        <w:rPr>
          <w:rFonts w:ascii="Arial" w:hAnsi="Arial" w:cs="Arial"/>
        </w:rPr>
        <w:t xml:space="preserve"> in triplicate, </w:t>
      </w:r>
      <w:r w:rsidRPr="009E15B0">
        <w:rPr>
          <w:rFonts w:ascii="Arial" w:hAnsi="Arial" w:cs="Arial"/>
        </w:rPr>
        <w:t>at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10</w:t>
      </w:r>
      <w:r w:rsidRPr="009E15B0">
        <w:rPr>
          <w:rFonts w:ascii="Arial" w:hAnsi="Arial" w:cs="Arial"/>
          <w:color w:val="000000"/>
        </w:rPr>
        <w:t>μ</w:t>
      </w:r>
      <w:r w:rsidRPr="009E15B0">
        <w:rPr>
          <w:rFonts w:ascii="Arial" w:hAnsi="Arial" w:cs="Arial"/>
        </w:rPr>
        <w:t>M-10nM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with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2-fold</w:t>
      </w:r>
      <w:r>
        <w:rPr>
          <w:rFonts w:ascii="Arial" w:hAnsi="Arial" w:cs="Arial"/>
        </w:rPr>
        <w:t xml:space="preserve"> serial </w:t>
      </w:r>
      <w:r w:rsidRPr="009E15B0">
        <w:rPr>
          <w:rFonts w:ascii="Arial" w:hAnsi="Arial" w:cs="Arial"/>
        </w:rPr>
        <w:t>dilution.</w:t>
      </w:r>
      <w:r>
        <w:rPr>
          <w:rFonts w:ascii="Arial" w:hAnsi="Arial" w:cs="Arial"/>
        </w:rPr>
        <w:t xml:space="preserve"> E</w:t>
      </w:r>
      <w:r w:rsidRPr="009E15B0">
        <w:rPr>
          <w:rFonts w:ascii="Arial" w:hAnsi="Arial" w:cs="Arial"/>
        </w:rPr>
        <w:t>rror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bars</w:t>
      </w:r>
      <w:r>
        <w:rPr>
          <w:rFonts w:ascii="Arial" w:hAnsi="Arial" w:cs="Arial"/>
        </w:rPr>
        <w:t xml:space="preserve"> are </w:t>
      </w:r>
      <w:r w:rsidRPr="009E15B0">
        <w:rPr>
          <w:rFonts w:ascii="Arial" w:hAnsi="Arial" w:cs="Arial"/>
        </w:rPr>
        <w:t>standard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deviation</w:t>
      </w:r>
      <w:r>
        <w:rPr>
          <w:rFonts w:ascii="Arial" w:hAnsi="Arial" w:cs="Arial"/>
        </w:rPr>
        <w:t>.</w:t>
      </w:r>
    </w:p>
    <w:p w:rsidR="00883612" w:rsidRDefault="00EB76F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68F1F8CB" wp14:editId="77EA33A3">
            <wp:extent cx="6858000" cy="7934325"/>
            <wp:effectExtent l="0" t="0" r="0" b="3175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612" w:rsidRDefault="0088361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883612" w:rsidRPr="003E7C13" w:rsidRDefault="00883612" w:rsidP="00883612">
      <w:pPr>
        <w:rPr>
          <w:rFonts w:ascii="Arial" w:hAnsi="Arial" w:cs="Arial"/>
          <w:b/>
        </w:rPr>
      </w:pPr>
      <w:r w:rsidRPr="004663F2">
        <w:rPr>
          <w:rFonts w:ascii="Arial" w:hAnsi="Arial" w:cs="Arial"/>
        </w:rPr>
        <w:lastRenderedPageBreak/>
        <w:t>S</w:t>
      </w:r>
      <w:r w:rsidRPr="003E7C13">
        <w:rPr>
          <w:rFonts w:ascii="Arial" w:hAnsi="Arial" w:cs="Arial"/>
          <w:b/>
        </w:rPr>
        <w:t>upplementa</w:t>
      </w:r>
      <w:r w:rsidR="0004390A">
        <w:rPr>
          <w:rFonts w:ascii="Arial" w:hAnsi="Arial" w:cs="Arial"/>
          <w:b/>
        </w:rPr>
        <w:t>ry</w:t>
      </w:r>
      <w:r w:rsidRPr="003E7C13">
        <w:rPr>
          <w:rFonts w:ascii="Arial" w:hAnsi="Arial" w:cs="Arial"/>
          <w:b/>
        </w:rPr>
        <w:t xml:space="preserve"> Figure 4</w:t>
      </w:r>
      <w:r>
        <w:rPr>
          <w:rFonts w:ascii="Arial" w:hAnsi="Arial" w:cs="Arial"/>
          <w:b/>
        </w:rPr>
        <w:t>.</w:t>
      </w:r>
    </w:p>
    <w:p w:rsidR="00883612" w:rsidRDefault="00883612" w:rsidP="00883612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4663F2">
        <w:rPr>
          <w:rFonts w:ascii="Arial" w:hAnsi="Arial" w:cs="Arial"/>
        </w:rPr>
        <w:t xml:space="preserve">Mice implanted with FLC6 were treated with CR-1-31-B (0.5 mg/kg) or vehicle (n=5, </w:t>
      </w:r>
      <w:proofErr w:type="spellStart"/>
      <w:r w:rsidRPr="004663F2">
        <w:rPr>
          <w:rFonts w:ascii="Arial" w:hAnsi="Arial" w:cs="Arial"/>
        </w:rPr>
        <w:t>average</w:t>
      </w:r>
      <w:r w:rsidRPr="004663F2">
        <w:rPr>
          <w:rFonts w:ascii="Arial" w:eastAsia="MS Gothic" w:hAnsi="Arial" w:cs="Arial"/>
          <w:color w:val="000000"/>
        </w:rPr>
        <w:t>±SE</w:t>
      </w:r>
      <w:proofErr w:type="spellEnd"/>
      <w:r w:rsidRPr="004663F2">
        <w:rPr>
          <w:rFonts w:ascii="Arial" w:hAnsi="Arial" w:cs="Arial"/>
        </w:rPr>
        <w:t xml:space="preserve">, *p&lt;0.025; **p&lt;0.01). </w:t>
      </w:r>
      <w:r w:rsidRPr="005F643C">
        <w:rPr>
          <w:rFonts w:ascii="Arial" w:hAnsi="Arial" w:cs="Arial"/>
          <w:b/>
        </w:rPr>
        <w:t>(B)</w:t>
      </w:r>
      <w:r>
        <w:rPr>
          <w:rFonts w:ascii="Arial" w:hAnsi="Arial" w:cs="Arial"/>
        </w:rPr>
        <w:t xml:space="preserve"> Mice implanted with FLC6 were treated with Sorafenib (30 mg/kg) or vehicle for 14 days.  </w:t>
      </w:r>
      <w:r w:rsidRPr="004663F2">
        <w:rPr>
          <w:rFonts w:ascii="Arial" w:hAnsi="Arial" w:cs="Arial"/>
          <w:b/>
          <w:bCs/>
        </w:rPr>
        <w:t>(</w:t>
      </w:r>
      <w:proofErr w:type="gramStart"/>
      <w:r>
        <w:rPr>
          <w:rFonts w:ascii="Arial" w:hAnsi="Arial" w:cs="Arial"/>
          <w:b/>
          <w:bCs/>
        </w:rPr>
        <w:t>C,D</w:t>
      </w:r>
      <w:proofErr w:type="gramEnd"/>
      <w:r w:rsidRPr="004663F2">
        <w:rPr>
          <w:rFonts w:ascii="Arial" w:hAnsi="Arial" w:cs="Arial"/>
          <w:b/>
          <w:bCs/>
        </w:rPr>
        <w:t>)</w:t>
      </w:r>
      <w:r w:rsidRPr="004663F2">
        <w:rPr>
          <w:rFonts w:ascii="Arial" w:hAnsi="Arial" w:cs="Arial"/>
        </w:rPr>
        <w:t xml:space="preserve"> Effect of </w:t>
      </w:r>
      <w:proofErr w:type="spellStart"/>
      <w:r w:rsidRPr="004663F2">
        <w:rPr>
          <w:rFonts w:ascii="Arial" w:hAnsi="Arial" w:cs="Arial"/>
        </w:rPr>
        <w:t>quisinostat</w:t>
      </w:r>
      <w:proofErr w:type="spellEnd"/>
      <w:r w:rsidRPr="004663F2">
        <w:rPr>
          <w:rFonts w:ascii="Arial" w:hAnsi="Arial" w:cs="Arial"/>
        </w:rPr>
        <w:t xml:space="preserve"> (10mg/kg) or vehicle control after 14 days</w:t>
      </w:r>
      <w:r w:rsidR="0072657A">
        <w:rPr>
          <w:rFonts w:ascii="Arial" w:hAnsi="Arial" w:cs="Arial"/>
        </w:rPr>
        <w:t>.</w:t>
      </w:r>
      <w:r w:rsidRPr="004663F2">
        <w:rPr>
          <w:rFonts w:ascii="Arial" w:hAnsi="Arial" w:cs="Arial"/>
        </w:rPr>
        <w:t xml:space="preserve"> </w:t>
      </w:r>
      <w:r w:rsidRPr="004663F2"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</w:rPr>
        <w:t>C</w:t>
      </w:r>
      <w:r w:rsidRPr="004663F2">
        <w:rPr>
          <w:rFonts w:ascii="Arial" w:hAnsi="Arial" w:cs="Arial"/>
          <w:b/>
          <w:bCs/>
        </w:rPr>
        <w:t>)</w:t>
      </w:r>
      <w:r w:rsidRPr="004663F2">
        <w:rPr>
          <w:rFonts w:ascii="Arial" w:hAnsi="Arial" w:cs="Arial"/>
        </w:rPr>
        <w:t xml:space="preserve"> </w:t>
      </w:r>
      <w:r w:rsidR="0072657A">
        <w:rPr>
          <w:rFonts w:ascii="Arial" w:hAnsi="Arial" w:cs="Arial"/>
        </w:rPr>
        <w:t>T</w:t>
      </w:r>
      <w:r w:rsidR="0072657A" w:rsidRPr="004663F2">
        <w:rPr>
          <w:rFonts w:ascii="Arial" w:hAnsi="Arial" w:cs="Arial"/>
        </w:rPr>
        <w:t xml:space="preserve">umor volume in mice (n=7, </w:t>
      </w:r>
      <w:proofErr w:type="spellStart"/>
      <w:r w:rsidR="0072657A" w:rsidRPr="004663F2">
        <w:rPr>
          <w:rFonts w:ascii="Arial" w:hAnsi="Arial" w:cs="Arial"/>
        </w:rPr>
        <w:t>average</w:t>
      </w:r>
      <w:r w:rsidR="0072657A" w:rsidRPr="004663F2">
        <w:rPr>
          <w:rFonts w:ascii="Arial" w:eastAsia="MS Gothic" w:hAnsi="Arial" w:cs="Arial"/>
          <w:color w:val="000000"/>
        </w:rPr>
        <w:t>±SE</w:t>
      </w:r>
      <w:proofErr w:type="spellEnd"/>
      <w:r w:rsidR="0072657A" w:rsidRPr="004663F2">
        <w:rPr>
          <w:rFonts w:ascii="Arial" w:eastAsia="MS Gothic" w:hAnsi="Arial" w:cs="Arial"/>
          <w:color w:val="000000"/>
        </w:rPr>
        <w:t>, p&lt;0.001</w:t>
      </w:r>
      <w:r w:rsidR="0072657A" w:rsidRPr="004663F2">
        <w:rPr>
          <w:rFonts w:ascii="Arial" w:hAnsi="Arial" w:cs="Arial"/>
        </w:rPr>
        <w:t xml:space="preserve">) and </w:t>
      </w:r>
      <w:r w:rsidR="0072657A">
        <w:rPr>
          <w:rFonts w:ascii="Arial" w:hAnsi="Arial" w:cs="Arial"/>
        </w:rPr>
        <w:t xml:space="preserve">quantification of IHC for TUNEL, Ki67 and pHH3. </w:t>
      </w:r>
      <w:r w:rsidRPr="004663F2"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</w:rPr>
        <w:t>D</w:t>
      </w:r>
      <w:r w:rsidR="0072657A" w:rsidRPr="0072657A">
        <w:rPr>
          <w:rFonts w:ascii="Arial" w:hAnsi="Arial" w:cs="Arial"/>
        </w:rPr>
        <w:t xml:space="preserve"> </w:t>
      </w:r>
      <w:r w:rsidR="0072657A" w:rsidRPr="004663F2">
        <w:rPr>
          <w:rFonts w:ascii="Arial" w:hAnsi="Arial" w:cs="Arial"/>
        </w:rPr>
        <w:t>H&amp;E of tumors for mitotic bodies and IHC for TUNEL, Ki67 and pHH3</w:t>
      </w:r>
      <w:r w:rsidR="0072657A">
        <w:rPr>
          <w:rFonts w:ascii="Arial" w:hAnsi="Arial" w:cs="Arial"/>
        </w:rPr>
        <w:t>.</w:t>
      </w:r>
      <w:r w:rsidRPr="004663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Scale bar is 50</w:t>
      </w:r>
      <w:r w:rsidRPr="00C007C8">
        <w:rPr>
          <w:rFonts w:ascii="Symbol" w:hAnsi="Symbol" w:cs="Arial"/>
        </w:rPr>
        <w:t></w:t>
      </w:r>
      <w:r>
        <w:rPr>
          <w:rFonts w:ascii="Arial" w:hAnsi="Arial" w:cs="Arial"/>
        </w:rPr>
        <w:t xml:space="preserve">M. </w:t>
      </w:r>
    </w:p>
    <w:p w:rsidR="00883612" w:rsidRPr="00883612" w:rsidRDefault="0072657A" w:rsidP="0088361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454CA21" wp14:editId="20183A5D">
            <wp:extent cx="5524500" cy="537210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4B" w:rsidRDefault="00C5094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5094B" w:rsidRDefault="00C5094B">
      <w:pPr>
        <w:rPr>
          <w:rFonts w:ascii="Arial" w:hAnsi="Arial" w:cs="Arial"/>
          <w:b/>
          <w:bCs/>
        </w:rPr>
      </w:pPr>
    </w:p>
    <w:p w:rsidR="00C5094B" w:rsidRDefault="0004390A" w:rsidP="00C5094B">
      <w:pPr>
        <w:rPr>
          <w:rFonts w:ascii="Arial" w:hAnsi="Arial" w:cs="Arial"/>
          <w:b/>
        </w:rPr>
      </w:pPr>
      <w:r>
        <w:rPr>
          <w:rFonts w:ascii="Arial" w:hAnsi="Arial" w:cs="Arial"/>
        </w:rPr>
        <w:t>Supplementary</w:t>
      </w:r>
      <w:r w:rsidR="00C5094B" w:rsidRPr="003E7C13">
        <w:rPr>
          <w:rFonts w:ascii="Arial" w:hAnsi="Arial" w:cs="Arial"/>
          <w:b/>
        </w:rPr>
        <w:t xml:space="preserve"> Figure </w:t>
      </w:r>
      <w:r w:rsidR="00C5094B">
        <w:rPr>
          <w:rFonts w:ascii="Arial" w:hAnsi="Arial" w:cs="Arial"/>
          <w:b/>
        </w:rPr>
        <w:t>5</w:t>
      </w:r>
    </w:p>
    <w:p w:rsidR="00C5094B" w:rsidRDefault="00C5094B" w:rsidP="00C509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Images of the gross tumors from the </w:t>
      </w:r>
      <w:proofErr w:type="spellStart"/>
      <w:r>
        <w:rPr>
          <w:rFonts w:ascii="Arial" w:hAnsi="Arial" w:cs="Arial"/>
        </w:rPr>
        <w:t>quisinostat</w:t>
      </w:r>
      <w:proofErr w:type="spellEnd"/>
      <w:r>
        <w:rPr>
          <w:rFonts w:ascii="Arial" w:hAnsi="Arial" w:cs="Arial"/>
        </w:rPr>
        <w:t xml:space="preserve"> versus vehicle treated mice</w:t>
      </w:r>
      <w:r w:rsidR="00962C10">
        <w:rPr>
          <w:rFonts w:ascii="Arial" w:hAnsi="Arial" w:cs="Arial"/>
        </w:rPr>
        <w:t xml:space="preserve"> from the experiment </w:t>
      </w:r>
      <w:r w:rsidR="009D0CA5">
        <w:rPr>
          <w:rFonts w:ascii="Arial" w:hAnsi="Arial" w:cs="Arial"/>
        </w:rPr>
        <w:t xml:space="preserve">shown in </w:t>
      </w:r>
      <w:r w:rsidR="0004390A">
        <w:rPr>
          <w:rFonts w:ascii="Arial" w:hAnsi="Arial" w:cs="Arial"/>
        </w:rPr>
        <w:t>Supplementary</w:t>
      </w:r>
      <w:r w:rsidR="009D0CA5">
        <w:rPr>
          <w:rFonts w:ascii="Arial" w:hAnsi="Arial" w:cs="Arial"/>
        </w:rPr>
        <w:t xml:space="preserve"> figure S4C</w:t>
      </w:r>
      <w:r>
        <w:rPr>
          <w:rFonts w:ascii="Arial" w:hAnsi="Arial" w:cs="Arial"/>
        </w:rPr>
        <w:t xml:space="preserve">. </w:t>
      </w:r>
      <w:r w:rsidR="00962C10">
        <w:rPr>
          <w:rFonts w:ascii="Arial" w:hAnsi="Arial" w:cs="Arial"/>
        </w:rPr>
        <w:t>Tumors were collected</w:t>
      </w:r>
      <w:r w:rsidR="009D0CA5">
        <w:rPr>
          <w:rFonts w:ascii="Arial" w:hAnsi="Arial" w:cs="Arial"/>
        </w:rPr>
        <w:t xml:space="preserve"> after the last measurement at 1</w:t>
      </w:r>
      <w:r w:rsidR="00962C10">
        <w:rPr>
          <w:rFonts w:ascii="Arial" w:hAnsi="Arial" w:cs="Arial"/>
        </w:rPr>
        <w:t xml:space="preserve">4 days.  </w:t>
      </w:r>
      <w:r>
        <w:rPr>
          <w:rFonts w:ascii="Arial" w:hAnsi="Arial" w:cs="Arial"/>
        </w:rPr>
        <w:t>Scale bar is 1cm.</w:t>
      </w:r>
    </w:p>
    <w:p w:rsidR="00C5094B" w:rsidRPr="00392E14" w:rsidRDefault="00C5094B" w:rsidP="00C5094B">
      <w:pPr>
        <w:rPr>
          <w:rFonts w:ascii="Arial" w:hAnsi="Arial" w:cs="Arial"/>
        </w:rPr>
      </w:pPr>
    </w:p>
    <w:p w:rsidR="00C5094B" w:rsidRDefault="00C5094B">
      <w:pPr>
        <w:rPr>
          <w:rFonts w:ascii="Arial" w:hAnsi="Arial" w:cs="Arial"/>
          <w:b/>
          <w:bCs/>
        </w:rPr>
      </w:pPr>
      <w:r w:rsidRPr="00AE200D">
        <w:rPr>
          <w:rFonts w:ascii="Arial" w:hAnsi="Arial" w:cs="Arial"/>
          <w:noProof/>
        </w:rPr>
        <w:drawing>
          <wp:inline distT="0" distB="0" distL="0" distR="0" wp14:anchorId="49D96126" wp14:editId="4766F1B3">
            <wp:extent cx="6858000" cy="813435"/>
            <wp:effectExtent l="0" t="0" r="0" b="0"/>
            <wp:docPr id="54" name="Picture 54" descr="A close up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upplementary Figure 10 Macrroscopic Tumorr Size.png"/>
                    <pic:cNvPicPr/>
                  </pic:nvPicPr>
                  <pic:blipFill rotWithShape="1">
                    <a:blip r:embed="rId12"/>
                    <a:srcRect t="23063"/>
                    <a:stretch/>
                  </pic:blipFill>
                  <pic:spPr bwMode="auto">
                    <a:xfrm>
                      <a:off x="0" y="0"/>
                      <a:ext cx="6858000" cy="81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8206DE" w:rsidRDefault="008206DE">
      <w:pPr>
        <w:rPr>
          <w:rFonts w:ascii="Arial" w:hAnsi="Arial" w:cs="Arial"/>
          <w:b/>
          <w:bCs/>
        </w:rPr>
      </w:pPr>
    </w:p>
    <w:p w:rsidR="00FC06B2" w:rsidRDefault="00C5094B" w:rsidP="00FC06B2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br w:type="page"/>
      </w:r>
      <w:r w:rsidR="0004390A">
        <w:rPr>
          <w:rFonts w:ascii="Arial" w:hAnsi="Arial" w:cs="Arial"/>
          <w:b/>
        </w:rPr>
        <w:lastRenderedPageBreak/>
        <w:t>Supplementary</w:t>
      </w:r>
      <w:r w:rsidR="00FC06B2">
        <w:rPr>
          <w:rFonts w:ascii="Arial" w:hAnsi="Arial" w:cs="Arial"/>
          <w:b/>
        </w:rPr>
        <w:t xml:space="preserve"> Figure 6: Direct from Patient Screening</w:t>
      </w:r>
    </w:p>
    <w:p w:rsidR="00FC06B2" w:rsidRPr="005D4196" w:rsidRDefault="00FC06B2" w:rsidP="00FC06B2">
      <w:pPr>
        <w:pStyle w:val="ListParagraph"/>
        <w:numPr>
          <w:ilvl w:val="0"/>
          <w:numId w:val="8"/>
        </w:numPr>
        <w:ind w:left="0" w:firstLine="0"/>
        <w:outlineLvl w:val="0"/>
        <w:rPr>
          <w:rFonts w:ascii="Arial" w:hAnsi="Arial" w:cs="Arial"/>
          <w:bCs/>
        </w:rPr>
      </w:pPr>
      <w:r w:rsidRPr="00473AA9">
        <w:rPr>
          <w:rFonts w:ascii="Arial" w:hAnsi="Arial" w:cs="Arial"/>
          <w:bCs/>
        </w:rPr>
        <w:t xml:space="preserve">Flow chart for the direct from patient screening.  </w:t>
      </w:r>
      <w:r w:rsidRPr="007A50FD">
        <w:rPr>
          <w:rFonts w:ascii="Arial" w:hAnsi="Arial" w:cs="Arial"/>
          <w:b/>
        </w:rPr>
        <w:t>(B)</w:t>
      </w:r>
      <w:r w:rsidRPr="00473AA9">
        <w:rPr>
          <w:rFonts w:ascii="Arial" w:hAnsi="Arial" w:cs="Arial"/>
          <w:bCs/>
        </w:rPr>
        <w:t xml:space="preserve"> The dose response curve for </w:t>
      </w:r>
      <w:r>
        <w:rPr>
          <w:rFonts w:ascii="Arial" w:hAnsi="Arial" w:cs="Arial"/>
          <w:bCs/>
        </w:rPr>
        <w:t>18 agents contrasted in cells dissoc</w:t>
      </w:r>
      <w:r w:rsidR="008830E0">
        <w:rPr>
          <w:rFonts w:ascii="Arial" w:hAnsi="Arial" w:cs="Arial"/>
          <w:bCs/>
        </w:rPr>
        <w:t>i</w:t>
      </w:r>
      <w:r>
        <w:rPr>
          <w:rFonts w:ascii="Arial" w:hAnsi="Arial" w:cs="Arial"/>
          <w:bCs/>
        </w:rPr>
        <w:t xml:space="preserve">ated directly from patient tumor, FLC.T6 and cells dissociated from its derived PDX FLC6. </w:t>
      </w:r>
    </w:p>
    <w:p w:rsidR="00FC06B2" w:rsidRDefault="00FC06B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CC18C8B" wp14:editId="0839931B">
            <wp:extent cx="4599709" cy="7464075"/>
            <wp:effectExtent l="0" t="0" r="0" b="3810"/>
            <wp:docPr id="28" name="Picture 28" descr="A picture containing sitting, traffic, light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ary figure DFP PDX 060820 rev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2977" cy="753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 w:type="page"/>
      </w:r>
    </w:p>
    <w:p w:rsidR="00C5094B" w:rsidRDefault="00C5094B">
      <w:pPr>
        <w:rPr>
          <w:rFonts w:ascii="Arial" w:hAnsi="Arial" w:cs="Arial"/>
          <w:b/>
          <w:bCs/>
        </w:rPr>
      </w:pPr>
    </w:p>
    <w:p w:rsidR="008206DE" w:rsidRDefault="008206DE" w:rsidP="008206D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Supplementa</w:t>
      </w:r>
      <w:r w:rsidR="00651B95">
        <w:rPr>
          <w:rFonts w:ascii="Arial" w:hAnsi="Arial" w:cs="Arial"/>
          <w:b/>
          <w:bCs/>
        </w:rPr>
        <w:t>ry</w:t>
      </w:r>
      <w:r>
        <w:rPr>
          <w:rFonts w:ascii="Arial" w:hAnsi="Arial" w:cs="Arial"/>
          <w:b/>
          <w:bCs/>
        </w:rPr>
        <w:t xml:space="preserve"> </w:t>
      </w:r>
      <w:r w:rsidRPr="007646EB">
        <w:rPr>
          <w:rFonts w:ascii="Arial" w:hAnsi="Arial" w:cs="Arial"/>
          <w:b/>
          <w:bCs/>
        </w:rPr>
        <w:t>Table</w:t>
      </w:r>
      <w:r>
        <w:rPr>
          <w:rFonts w:ascii="Arial" w:hAnsi="Arial" w:cs="Arial"/>
          <w:b/>
          <w:bCs/>
        </w:rPr>
        <w:t xml:space="preserve"> </w:t>
      </w:r>
      <w:r w:rsidRPr="007646EB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 xml:space="preserve"> </w:t>
      </w:r>
      <w:r w:rsidRPr="007646EB">
        <w:rPr>
          <w:rFonts w:ascii="Arial" w:hAnsi="Arial" w:cs="Arial"/>
          <w:b/>
          <w:bCs/>
        </w:rPr>
        <w:t>–</w:t>
      </w:r>
      <w:r>
        <w:rPr>
          <w:rFonts w:ascii="Arial" w:hAnsi="Arial" w:cs="Arial"/>
          <w:b/>
          <w:bCs/>
        </w:rPr>
        <w:t xml:space="preserve"> </w:t>
      </w:r>
      <w:r w:rsidRPr="007646EB">
        <w:rPr>
          <w:rFonts w:ascii="Arial" w:hAnsi="Arial" w:cs="Arial"/>
          <w:b/>
          <w:bCs/>
        </w:rPr>
        <w:t>Patient</w:t>
      </w:r>
      <w:r>
        <w:rPr>
          <w:rFonts w:ascii="Arial" w:hAnsi="Arial" w:cs="Arial"/>
          <w:b/>
          <w:bCs/>
        </w:rPr>
        <w:t xml:space="preserve"> </w:t>
      </w:r>
      <w:r w:rsidRPr="007646EB">
        <w:rPr>
          <w:rFonts w:ascii="Arial" w:hAnsi="Arial" w:cs="Arial"/>
          <w:b/>
          <w:bCs/>
        </w:rPr>
        <w:t>demographic</w:t>
      </w:r>
      <w:r>
        <w:rPr>
          <w:rFonts w:ascii="Arial" w:hAnsi="Arial" w:cs="Arial"/>
          <w:b/>
          <w:bCs/>
        </w:rPr>
        <w:t>s</w:t>
      </w:r>
    </w:p>
    <w:p w:rsidR="0004390A" w:rsidRDefault="0004390A" w:rsidP="008206DE">
      <w:pPr>
        <w:rPr>
          <w:rFonts w:ascii="Arial" w:hAnsi="Arial" w:cs="Arial"/>
          <w:b/>
          <w:bCs/>
        </w:rPr>
      </w:pPr>
    </w:p>
    <w:tbl>
      <w:tblPr>
        <w:tblStyle w:val="TableGrid"/>
        <w:tblpPr w:leftFromText="180" w:rightFromText="180" w:vertAnchor="text" w:horzAnchor="margin" w:tblpXSpec="center" w:tblpY="257"/>
        <w:tblW w:w="9367" w:type="dxa"/>
        <w:tblLook w:val="04A0" w:firstRow="1" w:lastRow="0" w:firstColumn="1" w:lastColumn="0" w:noHBand="0" w:noVBand="1"/>
      </w:tblPr>
      <w:tblGrid>
        <w:gridCol w:w="1908"/>
        <w:gridCol w:w="1064"/>
        <w:gridCol w:w="1523"/>
        <w:gridCol w:w="2874"/>
        <w:gridCol w:w="1998"/>
      </w:tblGrid>
      <w:tr w:rsidR="00D85E2E" w:rsidRPr="009E15B0" w:rsidTr="00900EE6">
        <w:tc>
          <w:tcPr>
            <w:tcW w:w="1908" w:type="dxa"/>
          </w:tcPr>
          <w:p w:rsidR="00D85E2E" w:rsidRPr="00962257" w:rsidRDefault="00D85E2E" w:rsidP="00D85E2E">
            <w:pPr>
              <w:rPr>
                <w:rFonts w:ascii="Arial" w:hAnsi="Arial" w:cs="Arial"/>
                <w:b/>
              </w:rPr>
            </w:pPr>
            <w:r w:rsidRPr="00962257">
              <w:rPr>
                <w:rFonts w:ascii="Arial" w:hAnsi="Arial" w:cs="Arial"/>
                <w:b/>
              </w:rPr>
              <w:t>PDX number</w:t>
            </w:r>
          </w:p>
        </w:tc>
        <w:tc>
          <w:tcPr>
            <w:tcW w:w="1064" w:type="dxa"/>
          </w:tcPr>
          <w:p w:rsidR="00D85E2E" w:rsidRPr="00962257" w:rsidRDefault="00D85E2E" w:rsidP="00D85E2E">
            <w:pPr>
              <w:rPr>
                <w:rFonts w:ascii="Arial" w:hAnsi="Arial" w:cs="Arial"/>
                <w:b/>
              </w:rPr>
            </w:pPr>
            <w:r w:rsidRPr="00962257">
              <w:rPr>
                <w:rFonts w:ascii="Arial" w:hAnsi="Arial" w:cs="Arial"/>
                <w:b/>
              </w:rPr>
              <w:t>Sex</w:t>
            </w:r>
          </w:p>
        </w:tc>
        <w:tc>
          <w:tcPr>
            <w:tcW w:w="1523" w:type="dxa"/>
          </w:tcPr>
          <w:p w:rsidR="00D85E2E" w:rsidRPr="00962257" w:rsidRDefault="00D85E2E" w:rsidP="00D85E2E">
            <w:pPr>
              <w:rPr>
                <w:rFonts w:ascii="Arial" w:hAnsi="Arial" w:cs="Arial"/>
                <w:b/>
              </w:rPr>
            </w:pPr>
            <w:r w:rsidRPr="00962257">
              <w:rPr>
                <w:rFonts w:ascii="Arial" w:hAnsi="Arial" w:cs="Arial"/>
                <w:b/>
              </w:rPr>
              <w:t>Tumor</w:t>
            </w:r>
          </w:p>
        </w:tc>
        <w:tc>
          <w:tcPr>
            <w:tcW w:w="2874" w:type="dxa"/>
          </w:tcPr>
          <w:p w:rsidR="00D85E2E" w:rsidRPr="00962257" w:rsidRDefault="00D85E2E" w:rsidP="00D85E2E">
            <w:pPr>
              <w:rPr>
                <w:rFonts w:ascii="Arial" w:hAnsi="Arial" w:cs="Arial"/>
                <w:b/>
              </w:rPr>
            </w:pPr>
            <w:r w:rsidRPr="00962257">
              <w:rPr>
                <w:rFonts w:ascii="Arial" w:hAnsi="Arial" w:cs="Arial"/>
                <w:b/>
              </w:rPr>
              <w:t>Prior Treatment</w:t>
            </w:r>
          </w:p>
        </w:tc>
        <w:tc>
          <w:tcPr>
            <w:tcW w:w="1998" w:type="dxa"/>
          </w:tcPr>
          <w:p w:rsidR="00D85E2E" w:rsidRPr="00962257" w:rsidRDefault="00D85E2E" w:rsidP="00D85E2E">
            <w:pPr>
              <w:rPr>
                <w:rFonts w:ascii="Arial" w:hAnsi="Arial" w:cs="Arial"/>
                <w:b/>
              </w:rPr>
            </w:pPr>
            <w:r w:rsidRPr="00962257">
              <w:rPr>
                <w:rFonts w:ascii="Arial" w:hAnsi="Arial" w:cs="Arial"/>
                <w:b/>
              </w:rPr>
              <w:t>PDX Location</w:t>
            </w:r>
          </w:p>
        </w:tc>
      </w:tr>
      <w:tr w:rsidR="00D85E2E" w:rsidRPr="009E15B0" w:rsidTr="00900EE6">
        <w:tc>
          <w:tcPr>
            <w:tcW w:w="1908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FLC1</w:t>
            </w:r>
          </w:p>
        </w:tc>
        <w:tc>
          <w:tcPr>
            <w:tcW w:w="1064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Female</w:t>
            </w:r>
          </w:p>
        </w:tc>
        <w:tc>
          <w:tcPr>
            <w:tcW w:w="1523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Liver</w:t>
            </w:r>
            <w:r>
              <w:rPr>
                <w:rFonts w:ascii="Arial" w:hAnsi="Arial" w:cs="Arial"/>
              </w:rPr>
              <w:t xml:space="preserve"> </w:t>
            </w:r>
            <w:r w:rsidRPr="009E15B0">
              <w:rPr>
                <w:rFonts w:ascii="Arial" w:hAnsi="Arial" w:cs="Arial"/>
              </w:rPr>
              <w:t>(primary)</w:t>
            </w:r>
          </w:p>
        </w:tc>
        <w:tc>
          <w:tcPr>
            <w:tcW w:w="2874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Naïve</w:t>
            </w:r>
          </w:p>
        </w:tc>
        <w:tc>
          <w:tcPr>
            <w:tcW w:w="1998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Liver</w:t>
            </w:r>
          </w:p>
        </w:tc>
      </w:tr>
      <w:tr w:rsidR="00D85E2E" w:rsidRPr="009E15B0" w:rsidTr="00900EE6">
        <w:tc>
          <w:tcPr>
            <w:tcW w:w="1908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FLC2</w:t>
            </w:r>
          </w:p>
        </w:tc>
        <w:tc>
          <w:tcPr>
            <w:tcW w:w="1064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Male</w:t>
            </w:r>
          </w:p>
        </w:tc>
        <w:tc>
          <w:tcPr>
            <w:tcW w:w="1523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Metastasis</w:t>
            </w:r>
          </w:p>
        </w:tc>
        <w:tc>
          <w:tcPr>
            <w:tcW w:w="2874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leucovorin, 5-f</w:t>
            </w:r>
            <w:r w:rsidRPr="007828F7">
              <w:rPr>
                <w:rFonts w:ascii="Arial" w:hAnsi="Arial" w:cs="Arial"/>
              </w:rPr>
              <w:t>luorouracil</w:t>
            </w:r>
            <w:r>
              <w:rPr>
                <w:rFonts w:ascii="Arial" w:hAnsi="Arial" w:cs="Arial"/>
              </w:rPr>
              <w:t>, oxaliplatin</w:t>
            </w:r>
          </w:p>
        </w:tc>
        <w:tc>
          <w:tcPr>
            <w:tcW w:w="1998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ubcutaneous</w:t>
            </w:r>
          </w:p>
        </w:tc>
      </w:tr>
      <w:tr w:rsidR="00D85E2E" w:rsidRPr="009E15B0" w:rsidTr="00900EE6">
        <w:tc>
          <w:tcPr>
            <w:tcW w:w="1908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FLC3</w:t>
            </w:r>
          </w:p>
        </w:tc>
        <w:tc>
          <w:tcPr>
            <w:tcW w:w="1064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Male</w:t>
            </w:r>
          </w:p>
        </w:tc>
        <w:tc>
          <w:tcPr>
            <w:tcW w:w="1523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Metastasis</w:t>
            </w:r>
          </w:p>
        </w:tc>
        <w:tc>
          <w:tcPr>
            <w:tcW w:w="2874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Interferon a-2</w:t>
            </w:r>
            <w:proofErr w:type="gramStart"/>
            <w:r>
              <w:rPr>
                <w:rFonts w:ascii="Arial" w:hAnsi="Arial" w:cs="Arial"/>
              </w:rPr>
              <w:t>b</w:t>
            </w:r>
            <w:r w:rsidRPr="0076661F">
              <w:rPr>
                <w:rFonts w:ascii="Arial" w:hAnsi="Arial" w:cs="Arial"/>
              </w:rPr>
              <w:t xml:space="preserve"> ,</w:t>
            </w:r>
            <w:proofErr w:type="gramEnd"/>
            <w:r w:rsidRPr="0076661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gemcitabine, oxaliplatin, </w:t>
            </w:r>
            <w:proofErr w:type="spellStart"/>
            <w:r>
              <w:rPr>
                <w:rFonts w:ascii="Arial" w:hAnsi="Arial" w:cs="Arial"/>
              </w:rPr>
              <w:t>everolimus</w:t>
            </w:r>
            <w:proofErr w:type="spellEnd"/>
          </w:p>
        </w:tc>
        <w:tc>
          <w:tcPr>
            <w:tcW w:w="1998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ubcutaneous</w:t>
            </w:r>
          </w:p>
        </w:tc>
      </w:tr>
      <w:tr w:rsidR="00D85E2E" w:rsidRPr="009E15B0" w:rsidTr="00900EE6">
        <w:tc>
          <w:tcPr>
            <w:tcW w:w="1908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FLC4</w:t>
            </w:r>
          </w:p>
        </w:tc>
        <w:tc>
          <w:tcPr>
            <w:tcW w:w="1064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Female</w:t>
            </w:r>
          </w:p>
        </w:tc>
        <w:tc>
          <w:tcPr>
            <w:tcW w:w="1523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Liver</w:t>
            </w:r>
            <w:r>
              <w:rPr>
                <w:rFonts w:ascii="Arial" w:hAnsi="Arial" w:cs="Arial"/>
              </w:rPr>
              <w:t xml:space="preserve"> </w:t>
            </w:r>
            <w:r w:rsidRPr="009E15B0">
              <w:rPr>
                <w:rFonts w:ascii="Arial" w:hAnsi="Arial" w:cs="Arial"/>
              </w:rPr>
              <w:t>(recurrence)</w:t>
            </w:r>
          </w:p>
        </w:tc>
        <w:tc>
          <w:tcPr>
            <w:tcW w:w="2874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sorafenib, bevacizumab, gemcitabine, oxaliplatin, 5-f</w:t>
            </w:r>
            <w:r w:rsidRPr="007828F7">
              <w:rPr>
                <w:rFonts w:ascii="Arial" w:hAnsi="Arial" w:cs="Arial"/>
              </w:rPr>
              <w:t>luorouracil</w:t>
            </w:r>
            <w:r>
              <w:rPr>
                <w:rFonts w:ascii="Arial" w:hAnsi="Arial" w:cs="Arial"/>
              </w:rPr>
              <w:t>, Interferon a-2b</w:t>
            </w:r>
          </w:p>
        </w:tc>
        <w:tc>
          <w:tcPr>
            <w:tcW w:w="1998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Sub</w:t>
            </w:r>
            <w:r>
              <w:rPr>
                <w:rFonts w:ascii="Arial" w:hAnsi="Arial" w:cs="Arial"/>
              </w:rPr>
              <w:t xml:space="preserve"> </w:t>
            </w:r>
            <w:r w:rsidRPr="009E15B0">
              <w:rPr>
                <w:rFonts w:ascii="Arial" w:hAnsi="Arial" w:cs="Arial"/>
              </w:rPr>
              <w:t>renal</w:t>
            </w:r>
            <w:r>
              <w:rPr>
                <w:rFonts w:ascii="Arial" w:hAnsi="Arial" w:cs="Arial"/>
              </w:rPr>
              <w:t xml:space="preserve"> </w:t>
            </w:r>
            <w:r w:rsidRPr="009E15B0">
              <w:rPr>
                <w:rFonts w:ascii="Arial" w:hAnsi="Arial" w:cs="Arial"/>
              </w:rPr>
              <w:t>capsule</w:t>
            </w:r>
          </w:p>
        </w:tc>
      </w:tr>
      <w:tr w:rsidR="00D85E2E" w:rsidRPr="009E15B0" w:rsidTr="00900EE6">
        <w:tc>
          <w:tcPr>
            <w:tcW w:w="1908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FLC5</w:t>
            </w:r>
          </w:p>
        </w:tc>
        <w:tc>
          <w:tcPr>
            <w:tcW w:w="1064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Female</w:t>
            </w:r>
          </w:p>
        </w:tc>
        <w:tc>
          <w:tcPr>
            <w:tcW w:w="1523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Metastasis</w:t>
            </w:r>
          </w:p>
        </w:tc>
        <w:tc>
          <w:tcPr>
            <w:tcW w:w="2874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Naïve</w:t>
            </w:r>
          </w:p>
        </w:tc>
        <w:tc>
          <w:tcPr>
            <w:tcW w:w="1998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ubcutaneous</w:t>
            </w:r>
          </w:p>
        </w:tc>
      </w:tr>
      <w:tr w:rsidR="00D85E2E" w:rsidRPr="009E15B0" w:rsidTr="00900EE6">
        <w:tc>
          <w:tcPr>
            <w:tcW w:w="1908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FLC6</w:t>
            </w:r>
          </w:p>
        </w:tc>
        <w:tc>
          <w:tcPr>
            <w:tcW w:w="1064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Female</w:t>
            </w:r>
          </w:p>
        </w:tc>
        <w:tc>
          <w:tcPr>
            <w:tcW w:w="1523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Metastasis</w:t>
            </w:r>
          </w:p>
        </w:tc>
        <w:tc>
          <w:tcPr>
            <w:tcW w:w="2874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Naïve</w:t>
            </w:r>
          </w:p>
        </w:tc>
        <w:tc>
          <w:tcPr>
            <w:tcW w:w="1998" w:type="dxa"/>
          </w:tcPr>
          <w:p w:rsidR="00D85E2E" w:rsidRPr="009E15B0" w:rsidRDefault="00D85E2E" w:rsidP="00D85E2E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ubcutaneous</w:t>
            </w:r>
          </w:p>
        </w:tc>
      </w:tr>
    </w:tbl>
    <w:p w:rsidR="008206DE" w:rsidRDefault="008206DE" w:rsidP="008206DE">
      <w:pPr>
        <w:rPr>
          <w:rFonts w:ascii="Arial" w:hAnsi="Arial" w:cs="Arial"/>
          <w:b/>
          <w:bCs/>
        </w:rPr>
        <w:sectPr w:rsidR="008206DE" w:rsidSect="00C155C2">
          <w:pgSz w:w="12240" w:h="15840"/>
          <w:pgMar w:top="720" w:right="2340" w:bottom="720" w:left="720" w:header="720" w:footer="720" w:gutter="0"/>
          <w:cols w:space="720"/>
          <w:docGrid w:linePitch="360"/>
        </w:sectPr>
      </w:pPr>
    </w:p>
    <w:p w:rsidR="00FC06B2" w:rsidRDefault="00FC06B2" w:rsidP="00C5094B">
      <w:pPr>
        <w:rPr>
          <w:rFonts w:ascii="Arial" w:hAnsi="Arial" w:cs="Arial"/>
        </w:rPr>
      </w:pPr>
    </w:p>
    <w:p w:rsidR="00FC06B2" w:rsidRDefault="00FC06B2" w:rsidP="00C5094B">
      <w:pPr>
        <w:rPr>
          <w:rFonts w:ascii="Arial" w:hAnsi="Arial" w:cs="Arial"/>
          <w:sz w:val="16"/>
          <w:szCs w:val="16"/>
        </w:rPr>
        <w:sectPr w:rsidR="00FC06B2" w:rsidSect="00FC06B2">
          <w:headerReference w:type="even" r:id="rId14"/>
          <w:headerReference w:type="default" r:id="rId15"/>
          <w:headerReference w:type="first" r:id="rId16"/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C5094B" w:rsidRPr="00FC06B2" w:rsidRDefault="00C5094B" w:rsidP="00C5094B">
      <w:pPr>
        <w:rPr>
          <w:rFonts w:ascii="Arial" w:hAnsi="Arial" w:cs="Arial"/>
          <w:b/>
          <w:bCs/>
        </w:rPr>
      </w:pPr>
      <w:r w:rsidRPr="00FC06B2">
        <w:rPr>
          <w:rFonts w:ascii="Arial" w:hAnsi="Arial" w:cs="Arial"/>
          <w:b/>
          <w:bCs/>
        </w:rPr>
        <w:lastRenderedPageBreak/>
        <w:t>Supplementa</w:t>
      </w:r>
      <w:r w:rsidR="00651B95">
        <w:rPr>
          <w:rFonts w:ascii="Arial" w:hAnsi="Arial" w:cs="Arial"/>
          <w:b/>
          <w:bCs/>
        </w:rPr>
        <w:t>ry</w:t>
      </w:r>
      <w:r w:rsidRPr="00FC06B2">
        <w:rPr>
          <w:rFonts w:ascii="Arial" w:hAnsi="Arial" w:cs="Arial"/>
          <w:b/>
          <w:bCs/>
        </w:rPr>
        <w:t xml:space="preserve"> Table 2 – Transcripts for the Fibrolamellar Signature.</w:t>
      </w:r>
      <w:r w:rsidR="00FC06B2" w:rsidRPr="00FC06B2">
        <w:rPr>
          <w:rFonts w:ascii="Arial" w:hAnsi="Arial" w:cs="Arial"/>
          <w:b/>
          <w:bCs/>
        </w:rPr>
        <w:t xml:space="preserve"> </w:t>
      </w:r>
    </w:p>
    <w:tbl>
      <w:tblPr>
        <w:tblW w:w="3230" w:type="dxa"/>
        <w:tblInd w:w="118" w:type="dxa"/>
        <w:tblLook w:val="04A0" w:firstRow="1" w:lastRow="0" w:firstColumn="1" w:lastColumn="0" w:noHBand="0" w:noVBand="1"/>
      </w:tblPr>
      <w:tblGrid>
        <w:gridCol w:w="1790"/>
        <w:gridCol w:w="1440"/>
      </w:tblGrid>
      <w:tr w:rsidR="00C5094B" w:rsidRPr="00B325EB" w:rsidTr="00900EE6">
        <w:trPr>
          <w:trHeight w:val="330"/>
        </w:trPr>
        <w:tc>
          <w:tcPr>
            <w:tcW w:w="32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OVER EXPRESSED</w:t>
            </w:r>
          </w:p>
        </w:tc>
      </w:tr>
      <w:tr w:rsidR="00C5094B" w:rsidRPr="00B325EB" w:rsidTr="00900EE6">
        <w:trPr>
          <w:trHeight w:val="34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ENSEMBL_ID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symbol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ENSG00000131016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AKAP12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ENSG00000038427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VCAN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ENSG00000065154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OAT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ENSG00000133636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NTS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ENSG00000108821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COL1A1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ENSG00000187498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COL4A1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ENSG00000083857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FAT1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ENSG00000175426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PCSK1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ENSG00000134871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COL4A2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ENSG00000173702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MUC13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ENSG00000163053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SLC16A14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ENSG00000188257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PLA2G2A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ENSG00000068366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ACSL4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ENSG00000185477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GPRIN3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ENSG00000264424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MYH4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ENSG00000172572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PDE3A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ENSG00000183091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NEB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ENSG00000077264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PAK3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ENSG00000113448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PDE4D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ENSG00000110680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CALCA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ENSG00000133110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POSTN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ENSG00000272398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CD24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ENSG00000078687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TNRC6C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ENSG00000213759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UGT2B11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ENSG00000185630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PBX1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ENSG00000165929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TC2N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ENSG00000170921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TANC2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ENSG00000135052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GOLM1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ENSG00000135480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KRT7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ENSG00000122133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PAEP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ENSG00000109472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CPE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ENSG00000153395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LPCAT1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ENSG00000156687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UNC5D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ENSG00000137265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IRF4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ENSG00000074410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CA12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ENSG00000069966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GNB5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ENSG00000071242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RPS6KA2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ENSG00000146038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DCDC2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ENSG00000154678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PDE1C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ENSG00000144366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GULP1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ENSG00000112541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PDE10A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ENSG00000150551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LYPD1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ENSG00000134827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TCN1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ENSG00000074181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NOTCH3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ENSG00000128567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PODXL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ENSG00000148795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CYP17A1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ENSG00000154096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THY1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ENSG00000187957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DNER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ENSG00000106541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AGR2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ENSG00000038002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AGA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ENSG00000164171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ITGA2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ENSG00000053747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LAMA3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ENSG00000088992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TESC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ENSG00000145920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CPLX2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ENSG00000237596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Lnc-MTFR2-2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ENSG00000165757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JCAD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ENSG00000168398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BDKRB2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ENSG00000152128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TMEM163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ENSG00000144810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COL8A1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ENSG00000163993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S100P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ENSG00000133962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CATSPERB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ENSG00000109586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GALNT7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ENSG00000081181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ARG2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ENSG00000102359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SRPX2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ENSG00000223414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NA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ENSG00000023171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GRAMD1B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ENSG00000162849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KIF26B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ENSG00000197461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PDGFA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ENSG00000137869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CYP19A1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ENSG00000103257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SLC7A5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ENSG00000103888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CEMIP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ENSG00000141068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KSR1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ENSG00000130300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PLVAP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ENSG00000174938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SEZ6L2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ENSG00000174059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CD34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ENSG00000067057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PFKP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ENSG00000079482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OPHN1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ENSG00000183569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SERHL2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ENSG00000147257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GPC3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ENSG00000151067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CACNA1C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ENSG00000124225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PMEPA1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ENSG00000120875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DUSP4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ENSG00000164114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MAP9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ENSG00000185565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LSAMP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ENSG00000198074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AKR1B10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ENSG00000154065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ANKRD29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ENSG00000156510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HKDC1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ENSG00000147852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VLDLR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ENSG00000239521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CASTOR3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ENSG00000116675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DNAJC6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ENSG00000166979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EVA1C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ENSG00000261115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TMEM178B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ENSG00000135424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ITGA7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ENSG00000006611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USH1C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ENSG00000250612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LOC642496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ENSG00000060718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COL11A1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ENSG00000119771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KLHL29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ENSG00000261182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Lnc-PLA2G4A-4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ENSG00000198846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TOX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ENSG00000140939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NOL3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ENSG00000219438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TAFA5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ENSG00000163995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ABLIM2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ENSG00000113319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RASGRF2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ENSG00000154319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FAM167A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ENSG00000164330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EBF1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ENSG00000157613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CREB3L1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ENSG00000070019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GUCY2C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ENSG00000225963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Lnc-SP140-3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ENSG00000185585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OLFML2A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ENSG00000087586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AURKA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ENSG00000182963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GJC1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ENSG00000140945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CDH13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ENSG00000164932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CTHRC1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ENSG00000108370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RGS9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ENSG00000171517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LPAR3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ENSG00000174473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GALNTL6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ENSG00000251095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Lnc-MMRN1-12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ENSG00000122778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KIAA1549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ENSG00000143494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VASH2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ENSG00000104371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DKK4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ENSG00000183160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TMEM119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ENSG00000125780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TGM3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ENSG00000169427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KCNK9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ENSG00000175497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DPP10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ENSG00000135324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MRAP2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ENSG00000272168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CASC15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ENSG00000181019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NQO1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ENSG00000147113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DIPK2B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ENSG00000279099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AC090740.1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ENSG00000154493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C10orf90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ENSG00000136231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IGF2BP3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ENSG00000152377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SPOCK1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ENSG00000265107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GJA5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ENSG00000165152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PGAP4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ENSG00000139155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SLCO1C1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ENSG00000255910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LINC02398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ENSG00000183779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ZNF703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ENSG00000173546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CSPG4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ENSG00000250195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Lnc-ELF2-2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ENSG00000251257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Lnc-LIFR-1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ENSG00000147256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ARHGAP36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ENSG00000164379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FOXQ1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ENSG00000204616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TRIM31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ENSG00000134548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SPX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ENSG00000166104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AC126323.1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ENSG00000130821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SLC6A8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ENSG00000256287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LINC02398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ENSG00000169184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MN1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ENSG00000019505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SYT13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ENSG00000163075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CFAP221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ENSG00000088882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CPXM1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ENSG00000260062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GOLGA2P11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ENSG00000174939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ASPHD1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ENSG00000123572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NRK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ENSG00000246662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LINC00535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ENSG00000182667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NTM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ENSG00000174307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PHLDA3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ENSG00000008300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CELSR3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ENSG00000053108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FSTL4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ENSG00000104953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TLE6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ENSG00000228430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AL162726.3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ENSG00000101842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VSIG1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ENSG00000145358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DDIT4L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ENSG00000116299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KIAA1324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ENSG00000164616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FBXL21P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ENSG00000179913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B3GNT3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ENSG00000275880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Lnc-CARS2-3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ENSG00000278893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AC010533.1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ENSG00000229544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NKX1-2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ENSG00000179542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SLITRK4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ENSG00000215262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KCNU1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ENSG00000157542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KCNJ6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ENSG00000085831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TTC39A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ENSG00000272405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Lnc-NES-2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ENSG00000177669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MBOAT4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ENSG00000158458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NRG2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ENSG00000234380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LINC01426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ENSG00000171951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SCG2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ENSG00000233461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Lnc-EGLN1-1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ENSG00000241213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LINC02024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ENSG00000203867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RBM20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ENSG00000079112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CDH17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ENSG00000267909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CCDC177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ENSG00000145244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CORIN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ENSG00000239268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Lnc-LSAMP-1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ENSG00000157680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DGKI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ENSG00000128266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GNAZ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ENSG00000187545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PRAMEF10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ENSG00000128578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STRIP2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ENSG00000228651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NA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ENSG00000137672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TRPC6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ENSG00000221818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EBF2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ENSG00000167912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Lnc-SDCBP-2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ENSG00000240393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AC092691.2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ENSG00000163792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TCF23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ENSG00000132321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IQCA1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ENSG00000260230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FRRS1L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ENSG00000249111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Lnc-ADGRL3-7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ENSG00000263724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DLGAP1-AS3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ENSG00000163898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LIPH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ENSG00000136542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GALNT5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ENSG00000228022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HCG20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ENSG00000158220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ESYT3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ENSG00000152931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PART1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ENSG00000168243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GNG4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ENSG00000231172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Lnc-MRPL19-1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ENSG00000101210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EEF1A2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ENSG00000187288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CIDEC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ENSG00000234828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IQCM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ENSG00000133665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DYDC2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ENSG00000230234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Lnc-SLC22A3-1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ENSG00000091844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RGS17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ENSG00000184156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KCNQ3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ENSG00000196277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GRM7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ENSG00000214244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SETP21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ENSG00000251292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ERVH-1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ENSG00000184949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FAM227A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ENSG00000199400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RNY4P19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ENSG00000102174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PHEX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ENSG00000188958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UTS2B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ENSG00000249091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Lnc-SLC7A11-1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ENSG00000235180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LINC00601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ENSG00000255794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RMST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ENSG00000279286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AL133373.2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ENSG00000138798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EGF</w:t>
            </w:r>
          </w:p>
        </w:tc>
      </w:tr>
      <w:tr w:rsidR="00C5094B" w:rsidRPr="00B325EB" w:rsidTr="00900EE6">
        <w:trPr>
          <w:trHeight w:val="34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ENSG00000266835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GAPLINC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ENSG00000248397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LINC00498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ENSG00000157470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FAM81A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ENSG00000204669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C9orf57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ENSG00000135454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B4GALNT1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ENSG00000232082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RPS6KA2-IT1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ENSG00000253270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Lnc-INTS10-2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ENSG00000272068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Lnc-NES-2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ENSG00000178752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ERFE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ENSG00000278988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AL356490.1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ENSG00000258412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Lnc-BDKRB1-1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ENSG00000204614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TRIM40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ENSG00000242715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CCDC169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ENSG00000174502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SLC26A9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ENSG00000168065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SLC22A11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ENSG00000250577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Lnc-ELF2-1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ENSG00000108001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EBF3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ENSG00000233491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AC008163.1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ENSG00000171658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NMRAL2P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ENSG00000112218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GPR63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ENSG00000227471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AKR1B15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ENSG00000198758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EPS8L3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ENSG00000188452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CERKL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ENSG00000264529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LOC100421525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ENSG00000165695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AK8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ENSG00000132031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MATN3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ENSG00000074211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PPP2R2C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ENSG00000165807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PPP1R36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ENSG00000224034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LINC02561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ENSG00000265096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C1QTNF1-AS1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ENSG00000248187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Lnc-PGRMC2-1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ENSG00000213896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AC109486.1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ENSG00000243742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RPLP0P2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ENSG00000231542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TAB3-AS1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ENSG00000157766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ACAN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ENSG00000139515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PDX1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ENSG00000256849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TCP1P3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ENSG00000221502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MIR1245A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ENSG00000180730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SHISA2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ENSG00000230615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Lnc-KLF17-1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ENSG00000197085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NPSR1-AS1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ENSG00000255007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LINC02489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ENSG00000102468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HTR2A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ENSG00000176887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SOX11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ENSG00000188916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INSYN2A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ENSG00000253339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Lnc-RDH10-1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ENSG00000253227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Lnc-FER1L6-1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ENSG00000224189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HAGLR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ENSG00000283538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Lnc-MARCH10-1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ENSG00000207951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MIR561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ENSG00000178776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C5orf46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ENSG00000188089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PLA2G4E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ENSG00000137273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FOXF2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ENSG00000247381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PLUT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ENSG00000202017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RNU6-806P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ENSG00000250049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Lnc-ADGRV1-4</w:t>
            </w:r>
          </w:p>
        </w:tc>
      </w:tr>
      <w:tr w:rsidR="00C5094B" w:rsidRPr="00B325EB" w:rsidTr="00900EE6">
        <w:trPr>
          <w:trHeight w:val="32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ENSG00000167332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OR51E2</w:t>
            </w:r>
          </w:p>
        </w:tc>
      </w:tr>
      <w:tr w:rsidR="00C5094B" w:rsidRPr="00B325EB" w:rsidTr="00900EE6">
        <w:trPr>
          <w:trHeight w:val="340"/>
        </w:trPr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ENSG00000272703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Lnc-MPPE1-8</w:t>
            </w:r>
          </w:p>
        </w:tc>
      </w:tr>
    </w:tbl>
    <w:p w:rsidR="00C5094B" w:rsidRDefault="00C5094B" w:rsidP="00C5094B">
      <w:pPr>
        <w:jc w:val="both"/>
        <w:rPr>
          <w:rFonts w:ascii="Arial" w:hAnsi="Arial" w:cs="Arial"/>
          <w:sz w:val="16"/>
          <w:szCs w:val="16"/>
        </w:rPr>
      </w:pPr>
    </w:p>
    <w:p w:rsidR="00C5094B" w:rsidRPr="00B325EB" w:rsidRDefault="00C5094B" w:rsidP="00C5094B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column"/>
      </w:r>
    </w:p>
    <w:tbl>
      <w:tblPr>
        <w:tblW w:w="4160" w:type="dxa"/>
        <w:tblInd w:w="118" w:type="dxa"/>
        <w:tblLook w:val="04A0" w:firstRow="1" w:lastRow="0" w:firstColumn="1" w:lastColumn="0" w:noHBand="0" w:noVBand="1"/>
      </w:tblPr>
      <w:tblGrid>
        <w:gridCol w:w="2040"/>
        <w:gridCol w:w="2120"/>
      </w:tblGrid>
      <w:tr w:rsidR="00C5094B" w:rsidRPr="00B325EB" w:rsidTr="00900EE6">
        <w:trPr>
          <w:trHeight w:val="330"/>
        </w:trPr>
        <w:tc>
          <w:tcPr>
            <w:tcW w:w="41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UNDER EXPRESSED</w:t>
            </w:r>
          </w:p>
        </w:tc>
      </w:tr>
      <w:tr w:rsidR="00C5094B" w:rsidRPr="00B325EB" w:rsidTr="00900EE6">
        <w:trPr>
          <w:trHeight w:val="34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ENSEMBL_ID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symbol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ENSG00000104938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CLEC4M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ENSG00000109182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CWH43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ENSG00000146352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CLVS2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ENSG00000100362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PVALB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ENSG00000237949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LINC00844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ENSG00000108231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LGI1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ENSG00000184611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KCNH7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ENSG00000095596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CYP26A1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ENSG00000099769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IGFALS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ENSG00000244067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GSTA2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ENSG00000279444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AC135584.1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ENSG00000100012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SEC14L3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ENSG00000122787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AKR1D1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ENSG00000261058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Lnc-ZFP1-1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ENSG00000165682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CLEC1B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ENSG00000163217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BMP10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ENSG00000249173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LINC01093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ENSG00000279159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AC003681.1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ENSG00000230921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HAO2-IT1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ENSG00000151365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THRSP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ENSG00000116147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TNR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ENSG00000227117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HORMAD2-AS1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ENSG00000170509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HSD17B13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ENSG00000250266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LINC01612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ENSG00000140465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CYP1A1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ENSG00000173930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SLCO4C1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ENSG00000128250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RFPL1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ENSG00000238099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LINC01625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ENSG00000256181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AP001880.1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ENSG00000237337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ELAVL4-AS1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ENSG00000042781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USH2A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ENSG00000196553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CCDC196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ENSG00000254704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AP002358.2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ENSG00000118271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TTR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ENSG00000278292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RFPL4AP6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ENSG00000163710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PCOLCE2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ENSG00000138315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OIT3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ENSG00000226622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Lnc-TMEM17-2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ENSG00000232131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NCOA7-AS1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ENSG00000248319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LINC02275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ENSG00000198670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LPA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ENSG00000196549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MME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ENSG00000142748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FCN3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ENSG00000162391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FAM151A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ENSG00000228842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PCDH9-AS2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ENSG00000179914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ITLN1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ENSG00000134760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DSG1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ENSG00000232667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Lnc-GNAT3-1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ENSG00000263761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GDF2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ENSG00000279428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AC087164.2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ENSG00000229775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LINC02624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ENSG00000176635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HORMAD2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ENSG00000136011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STAB2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ENSG00000145708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CRHBP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ENSG00000234223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Lnc-GNAT3-2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ENSG00000080709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KCNN2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ENSG00000100652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SLC10A1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ENSG00000251443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LINC02160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ENSG00000245017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LINC02453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ENSG00000111249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CUX2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ENSG00000223956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LINC01767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ENSG00000251637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LINC02754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ENSG00000184374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COLEC10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ENSG00000088386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SLC15A1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ENSG00000183230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CTNNA3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ENSG00000248884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Lnc-CCDC125-6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ENSG00000283342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AC241584.2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ENSG00000166148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AVPR1A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ENSG00000184999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SLC22A10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ENSG00000254042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Lnc-FBLL1-2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ENSG00000151892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GFRA1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ENSG00000109193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SULT1E1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ENSG00000145692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BHMT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ENSG00000134612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FOLH1B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ENSG00000175336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APOF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ENSG00000123496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IL13RA2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ENSG00000019169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MARCO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ENSG00000258604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Lnc-RNASE7-1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ENSG00000121871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SLITRK3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ENSG00000144820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ADGRG7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ENSG00000163959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SLC51A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ENSG00000237070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Lnc-LRRC72-3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ENSG00000110887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DAO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ENSG00000164100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NDST3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ENSG00000171234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UGT2B7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ENSG00000167014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TERB2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ENSG00000165478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HEPACAM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ENSG00000172828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CES3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ENSG00000237674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GSTA7P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ENSG00000230333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Lnc-PHF14-14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ENSG00000194297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RNU1-75P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ENSG00000168702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LRP1B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ENSG00000073734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ABCB11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ENSG00000229740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Lnc-ID2-2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ENSG00000274736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CCL23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ENSG00000225792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Lnc-HNRNPA2B1-15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ENSG00000163586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FABP1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ENSG00000227242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NBPF13P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ENSG00000009765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IYD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ENSG00000248709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Lnc-AP3S1-2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ENSG00000171766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GATM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ENSG00000189233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NUGGC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ENSG00000087237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CETP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ENSG00000133800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LYVE1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ENSG00000100558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PLEK2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ENSG00000211452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DIO1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ENSG00000162365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CYP4A22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ENSG00000230647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Lnc-HS3ST3B1-1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ENSG00000215124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AMD1P4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ENSG00000230645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LINC01818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ENSG00000188676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IDO2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ENSG00000144481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TRPM8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ENSG00000214855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APOC1P1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ENSG00000241224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C3orf85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ENSG00000282097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Lnc-COA6-7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ENSG00000163687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DNASE1L3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ENSG00000162897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FCAMR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ENSG00000249364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Lnc-MAST4-5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ENSG00000183549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ACSM5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ENSG00000146233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CYP39A1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ENSG00000117594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HSD11B1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ENSG00000227712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Lnc-WARS2-2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ENSG00000146147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MLIP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ENSG00000091831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ESR1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ENSG00000160870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CYP3A7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ENSG00000188488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SERPINA5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ENSG00000235200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LINC01702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ENSG00000146166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LGSN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ENSG00000126262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FFAR2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ENSG00000243818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Lnc-U2SURP-3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ENSG00000149124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GLYAT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ENSG00000113905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HRG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ENSG00000138115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CYP2C8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ENSG00000213312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RPL7AP34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ENSG00000117601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SERPINC1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ENSG00000175003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SLC22A1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ENSG00000277893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SRD5A2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ENSG00000134042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MRO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ENSG00000145850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TIMD4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ENSG00000254260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Lnc-ATP6V1B2-4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ENSG00000099937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SERPIND1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ENSG00000140263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SORD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ENSG00000236136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ADORA2BP1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ENSG00000112246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SIM1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ENSG00000163581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SLC2A2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ENSG00000243955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GSTA1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ENSG00000090512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FETUB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ENSG00000242220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TCP10L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ENSG00000164742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ADCY1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ENSG00000199488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RNU1-70P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ENSG00000167910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CYP7A1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ENSG00000114200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BCHE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ENSG00000100665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SERPINA4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ENSG00000150656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CNDP1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ENSG00000120907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ADRA1A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ENSG00000164344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KLKB1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ENSG00000259434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Lnc-MEIS2-4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ENSG00000188517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COL25A1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ENSG00000213512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GBP7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ENSG00000109576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AADAT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ENSG00000248740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LINC02428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ENSG00000240935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PLGLA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ENSG00000242097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AC068647.1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ENSG00000198515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CNGA1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ENSG00000176381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PRR18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ENSG00000279317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Lnc-RPE-9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ENSG00000145794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MEGF10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ENSG00000112293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GPLD1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ENSG00000163749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CCDC158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ENSG00000149742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SLC22A9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ENSG00000166840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GLYATL1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ENSG00000151726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ACSL1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ENSG00000135378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PRRG4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ENSG00000112964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GHR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ENSG00000171772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SYCE1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ENSG00000214264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KCTD9P4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ENSG00000155380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SLC16A1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ENSG00000039537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C6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ENSG00000251074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AC147055.3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ENSG00000188001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TPRG1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ENSG00000110723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EXPH5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ENSG00000132837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DMGDH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ENSG00000091513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TF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ENSG00000005187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ACSM3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ENSG00000163293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NIPAL1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ENSG00000261701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HPR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ENSG00000111713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GYS2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ENSG00000122824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NUDT10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ENSG00000148057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IDNK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ENSG00000007933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FMO3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ENSG00000121691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CAT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ENSG00000108924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HLF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ENSG00000135917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SLC19A3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ENSG00000158125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XDH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ENSG00000251685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UGT2B27P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ENSG00000169252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ADRB2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ENSG00000172955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ADH6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ENSG00000107864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CPEB3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ENSG00000269976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Lnc-LDAH-6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ENSG00000134365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CFHR4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ENSG00000196083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IL1RAP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ENSG00000158571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PFKFB1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ENSG00000179603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GRM8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ENSG00000231047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GCNT1P3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ENSG00000258168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Lnc-KCNMB4-1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ENSG00000170214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ADRA1B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ENSG00000134532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SOX5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ENSG00000149476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TKFC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ENSG00000076258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FMO4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ENSG00000177707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NECTIN3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ENSG00000186714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CCDC73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ENSG00000187546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AGMO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ENSG00000120833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SOCS2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ENSG00000253525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AC104966.1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ENSG00000197580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BCO2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ENSG00000047457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CP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ENSG00000025423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HSD17B6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ENSG00000273259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AL049839.2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ENSG00000205683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DPF3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ENSG00000169083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AR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ENSG00000139597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N4BP2L1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ENSG00000116171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SCP2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ENSG00000125430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HS3ST3B1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ENSG00000152990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ADGRA3</w:t>
            </w:r>
          </w:p>
        </w:tc>
      </w:tr>
      <w:tr w:rsidR="00C5094B" w:rsidRPr="00B325EB" w:rsidTr="00900EE6">
        <w:trPr>
          <w:trHeight w:val="32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ENSG00000134317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GRHL1</w:t>
            </w:r>
          </w:p>
        </w:tc>
      </w:tr>
      <w:tr w:rsidR="00C5094B" w:rsidRPr="00B325EB" w:rsidTr="00900EE6">
        <w:trPr>
          <w:trHeight w:val="34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ENSG00000171723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094B" w:rsidRPr="00B325EB" w:rsidRDefault="00C5094B" w:rsidP="00900EE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325EB">
              <w:rPr>
                <w:rFonts w:ascii="Arial" w:hAnsi="Arial" w:cs="Arial"/>
                <w:color w:val="000000"/>
                <w:sz w:val="16"/>
                <w:szCs w:val="16"/>
              </w:rPr>
              <w:t>GPHN</w:t>
            </w:r>
          </w:p>
        </w:tc>
      </w:tr>
    </w:tbl>
    <w:p w:rsidR="00C5094B" w:rsidRPr="00B325EB" w:rsidRDefault="00C5094B" w:rsidP="00C5094B">
      <w:pPr>
        <w:jc w:val="both"/>
        <w:rPr>
          <w:rFonts w:ascii="Arial" w:hAnsi="Arial" w:cs="Arial"/>
          <w:sz w:val="16"/>
          <w:szCs w:val="16"/>
        </w:rPr>
      </w:pPr>
    </w:p>
    <w:p w:rsidR="00C5094B" w:rsidRDefault="00C5094B" w:rsidP="00C5094B">
      <w:pPr>
        <w:rPr>
          <w:rFonts w:ascii="Arial" w:hAnsi="Arial" w:cs="Arial"/>
          <w:b/>
          <w:bCs/>
        </w:rPr>
        <w:sectPr w:rsidR="00C5094B" w:rsidSect="00FC06B2"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FF66A8" w:rsidRDefault="00FF66A8" w:rsidP="00C5094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Supplementa</w:t>
      </w:r>
      <w:r w:rsidR="00651B95">
        <w:rPr>
          <w:rFonts w:ascii="Arial" w:hAnsi="Arial" w:cs="Arial"/>
          <w:b/>
          <w:bCs/>
        </w:rPr>
        <w:t>ry</w:t>
      </w:r>
      <w:r>
        <w:rPr>
          <w:rFonts w:ascii="Arial" w:hAnsi="Arial" w:cs="Arial"/>
          <w:b/>
          <w:bCs/>
        </w:rPr>
        <w:t xml:space="preserve"> Table 3 – List of compounds in the primary screen.</w:t>
      </w:r>
    </w:p>
    <w:p w:rsidR="00FF66A8" w:rsidRDefault="00FF66A8" w:rsidP="00C5094B">
      <w:pPr>
        <w:rPr>
          <w:rFonts w:ascii="Arial" w:hAnsi="Arial" w:cs="Arial"/>
          <w:b/>
          <w:bCs/>
        </w:rPr>
      </w:pPr>
    </w:p>
    <w:p w:rsidR="00C5094B" w:rsidRPr="007646EB" w:rsidRDefault="00C5094B" w:rsidP="00C5094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Supplementa</w:t>
      </w:r>
      <w:r w:rsidR="00651B95">
        <w:rPr>
          <w:rFonts w:ascii="Arial" w:hAnsi="Arial" w:cs="Arial"/>
          <w:b/>
          <w:bCs/>
        </w:rPr>
        <w:t>ry</w:t>
      </w:r>
      <w:r>
        <w:rPr>
          <w:rFonts w:ascii="Arial" w:hAnsi="Arial" w:cs="Arial"/>
          <w:b/>
          <w:bCs/>
        </w:rPr>
        <w:t xml:space="preserve"> </w:t>
      </w:r>
      <w:r w:rsidRPr="007646EB">
        <w:rPr>
          <w:rFonts w:ascii="Arial" w:hAnsi="Arial" w:cs="Arial"/>
          <w:b/>
          <w:bCs/>
        </w:rPr>
        <w:t>Table</w:t>
      </w:r>
      <w:r>
        <w:rPr>
          <w:rFonts w:ascii="Arial" w:hAnsi="Arial" w:cs="Arial"/>
          <w:b/>
          <w:bCs/>
        </w:rPr>
        <w:t xml:space="preserve"> </w:t>
      </w:r>
      <w:r w:rsidR="00FF66A8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 xml:space="preserve"> </w:t>
      </w:r>
      <w:r w:rsidRPr="007646EB">
        <w:rPr>
          <w:rFonts w:ascii="Arial" w:hAnsi="Arial" w:cs="Arial"/>
          <w:b/>
          <w:bCs/>
        </w:rPr>
        <w:t>–</w:t>
      </w:r>
      <w:r>
        <w:rPr>
          <w:rFonts w:ascii="Arial" w:hAnsi="Arial" w:cs="Arial"/>
          <w:b/>
          <w:bCs/>
        </w:rPr>
        <w:t xml:space="preserve"> </w:t>
      </w:r>
      <w:r w:rsidRPr="007646EB">
        <w:rPr>
          <w:rFonts w:ascii="Arial" w:hAnsi="Arial" w:cs="Arial"/>
          <w:b/>
          <w:bCs/>
        </w:rPr>
        <w:t>CDK</w:t>
      </w:r>
      <w:r>
        <w:rPr>
          <w:rFonts w:ascii="Arial" w:hAnsi="Arial" w:cs="Arial"/>
          <w:b/>
          <w:bCs/>
        </w:rPr>
        <w:t xml:space="preserve"> </w:t>
      </w:r>
      <w:r w:rsidRPr="007646EB">
        <w:rPr>
          <w:rFonts w:ascii="Arial" w:hAnsi="Arial" w:cs="Arial"/>
          <w:b/>
          <w:bCs/>
        </w:rPr>
        <w:t>inhibitors</w:t>
      </w:r>
      <w:r w:rsidRPr="008B5D6D"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Values</w:t>
      </w:r>
      <w:r>
        <w:rPr>
          <w:rFonts w:ascii="Arial" w:hAnsi="Arial" w:cs="Arial"/>
        </w:rPr>
        <w:t xml:space="preserve"> </w:t>
      </w:r>
      <w:r w:rsidR="008830E0">
        <w:rPr>
          <w:rFonts w:ascii="Arial" w:hAnsi="Arial" w:cs="Arial"/>
        </w:rPr>
        <w:t xml:space="preserve">for the IC40 for the agents </w:t>
      </w:r>
      <w:r w:rsidRPr="009E15B0">
        <w:rPr>
          <w:rFonts w:ascii="Arial" w:hAnsi="Arial" w:cs="Arial"/>
        </w:rPr>
        <w:t>are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in</w:t>
      </w:r>
      <w:r>
        <w:rPr>
          <w:rFonts w:ascii="Arial" w:hAnsi="Arial" w:cs="Arial"/>
        </w:rPr>
        <w:t xml:space="preserve"> </w:t>
      </w:r>
      <w:proofErr w:type="spellStart"/>
      <w:r w:rsidRPr="009E15B0">
        <w:rPr>
          <w:rFonts w:ascii="Arial" w:hAnsi="Arial" w:cs="Arial"/>
        </w:rPr>
        <w:t>nM</w:t>
      </w:r>
      <w:proofErr w:type="spellEnd"/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unless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specifically</w:t>
      </w:r>
      <w:r>
        <w:rPr>
          <w:rFonts w:ascii="Arial" w:hAnsi="Arial" w:cs="Arial"/>
        </w:rPr>
        <w:t xml:space="preserve"> </w:t>
      </w:r>
      <w:r w:rsidRPr="009E15B0">
        <w:rPr>
          <w:rFonts w:ascii="Arial" w:hAnsi="Arial" w:cs="Arial"/>
        </w:rPr>
        <w:t>annotated</w:t>
      </w:r>
    </w:p>
    <w:tbl>
      <w:tblPr>
        <w:tblW w:w="48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15"/>
        <w:gridCol w:w="615"/>
        <w:gridCol w:w="611"/>
        <w:gridCol w:w="611"/>
        <w:gridCol w:w="608"/>
        <w:gridCol w:w="608"/>
        <w:gridCol w:w="608"/>
        <w:gridCol w:w="608"/>
        <w:gridCol w:w="608"/>
        <w:gridCol w:w="919"/>
        <w:gridCol w:w="929"/>
      </w:tblGrid>
      <w:tr w:rsidR="00C5094B" w:rsidRPr="00FC06B2" w:rsidTr="00900EE6">
        <w:trPr>
          <w:trHeight w:val="300"/>
        </w:trPr>
        <w:tc>
          <w:tcPr>
            <w:tcW w:w="940" w:type="pct"/>
            <w:shd w:val="clear" w:color="auto" w:fill="auto"/>
            <w:noWrap/>
            <w:vAlign w:val="bottom"/>
            <w:hideMark/>
          </w:tcPr>
          <w:p w:rsidR="00C5094B" w:rsidRPr="00FC06B2" w:rsidRDefault="00C5094B" w:rsidP="00FC06B2">
            <w:pPr>
              <w:jc w:val="center"/>
              <w:rPr>
                <w:rFonts w:ascii="Arial" w:hAnsi="Arial" w:cs="Arial"/>
                <w:color w:val="000000"/>
              </w:rPr>
            </w:pPr>
            <w:r w:rsidRPr="00FC06B2">
              <w:rPr>
                <w:rFonts w:ascii="Arial" w:hAnsi="Arial" w:cs="Arial"/>
                <w:color w:val="000000"/>
              </w:rPr>
              <w:t>Name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8830E0" w:rsidRDefault="00C5094B" w:rsidP="00FC06B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830E0">
              <w:rPr>
                <w:rFonts w:ascii="Arial" w:hAnsi="Arial" w:cs="Arial"/>
                <w:color w:val="000000"/>
                <w:sz w:val="16"/>
                <w:szCs w:val="16"/>
              </w:rPr>
              <w:t>CDK1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8830E0" w:rsidRDefault="00C5094B" w:rsidP="00FC06B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830E0">
              <w:rPr>
                <w:rFonts w:ascii="Arial" w:hAnsi="Arial" w:cs="Arial"/>
                <w:color w:val="000000"/>
                <w:sz w:val="16"/>
                <w:szCs w:val="16"/>
              </w:rPr>
              <w:t>CDK2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8830E0" w:rsidRDefault="00C5094B" w:rsidP="00FC06B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830E0">
              <w:rPr>
                <w:rFonts w:ascii="Arial" w:hAnsi="Arial" w:cs="Arial"/>
                <w:color w:val="000000"/>
                <w:sz w:val="16"/>
                <w:szCs w:val="16"/>
              </w:rPr>
              <w:t>CDK3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8830E0" w:rsidRDefault="00C5094B" w:rsidP="00FC06B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830E0">
              <w:rPr>
                <w:rFonts w:ascii="Arial" w:hAnsi="Arial" w:cs="Arial"/>
                <w:color w:val="000000"/>
                <w:sz w:val="16"/>
                <w:szCs w:val="16"/>
              </w:rPr>
              <w:t>CDK4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8830E0" w:rsidRDefault="00C5094B" w:rsidP="00FC06B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830E0">
              <w:rPr>
                <w:rFonts w:ascii="Arial" w:hAnsi="Arial" w:cs="Arial"/>
                <w:color w:val="000000"/>
                <w:sz w:val="16"/>
                <w:szCs w:val="16"/>
              </w:rPr>
              <w:t>CDK5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8830E0" w:rsidRDefault="00C5094B" w:rsidP="00FC06B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830E0">
              <w:rPr>
                <w:rFonts w:ascii="Arial" w:hAnsi="Arial" w:cs="Arial"/>
                <w:color w:val="000000"/>
                <w:sz w:val="16"/>
                <w:szCs w:val="16"/>
              </w:rPr>
              <w:t>CDK6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8830E0" w:rsidRDefault="00C5094B" w:rsidP="00FC06B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830E0">
              <w:rPr>
                <w:rFonts w:ascii="Arial" w:hAnsi="Arial" w:cs="Arial"/>
                <w:color w:val="000000"/>
                <w:sz w:val="16"/>
                <w:szCs w:val="16"/>
              </w:rPr>
              <w:t>CDK7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8830E0" w:rsidRDefault="00C5094B" w:rsidP="00FC06B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830E0">
              <w:rPr>
                <w:rFonts w:ascii="Arial" w:hAnsi="Arial" w:cs="Arial"/>
                <w:color w:val="000000"/>
                <w:sz w:val="16"/>
                <w:szCs w:val="16"/>
              </w:rPr>
              <w:t>CDK8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8830E0" w:rsidRDefault="00C5094B" w:rsidP="00FC06B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830E0">
              <w:rPr>
                <w:rFonts w:ascii="Arial" w:hAnsi="Arial" w:cs="Arial"/>
                <w:color w:val="000000"/>
                <w:sz w:val="16"/>
                <w:szCs w:val="16"/>
              </w:rPr>
              <w:t>CDK9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:rsidR="00C5094B" w:rsidRPr="00FC06B2" w:rsidRDefault="00C5094B" w:rsidP="00FC06B2">
            <w:pPr>
              <w:jc w:val="center"/>
              <w:rPr>
                <w:rFonts w:ascii="Arial" w:hAnsi="Arial" w:cs="Arial"/>
                <w:color w:val="000000"/>
              </w:rPr>
            </w:pPr>
            <w:r w:rsidRPr="00FC06B2">
              <w:rPr>
                <w:rFonts w:ascii="Arial" w:hAnsi="Arial" w:cs="Arial"/>
                <w:color w:val="000000"/>
              </w:rPr>
              <w:t>Other</w:t>
            </w:r>
          </w:p>
        </w:tc>
        <w:tc>
          <w:tcPr>
            <w:tcW w:w="514" w:type="pct"/>
            <w:shd w:val="clear" w:color="auto" w:fill="auto"/>
            <w:noWrap/>
            <w:vAlign w:val="bottom"/>
            <w:hideMark/>
          </w:tcPr>
          <w:p w:rsidR="00C5094B" w:rsidRPr="00FC06B2" w:rsidRDefault="00C5094B" w:rsidP="00FC06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5094B" w:rsidRPr="009E15B0" w:rsidTr="00900EE6">
        <w:trPr>
          <w:trHeight w:val="300"/>
        </w:trPr>
        <w:tc>
          <w:tcPr>
            <w:tcW w:w="9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Arial" w:hAnsi="Arial" w:cs="Arial"/>
                <w:color w:val="000000"/>
              </w:rPr>
            </w:pPr>
            <w:r w:rsidRPr="009E15B0">
              <w:rPr>
                <w:rFonts w:ascii="Arial" w:hAnsi="Arial" w:cs="Arial"/>
                <w:color w:val="000000"/>
              </w:rPr>
              <w:t>P276-00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79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63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514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</w:t>
            </w:r>
          </w:p>
        </w:tc>
      </w:tr>
      <w:tr w:rsidR="00C5094B" w:rsidRPr="009E15B0" w:rsidTr="00900EE6">
        <w:trPr>
          <w:trHeight w:val="300"/>
        </w:trPr>
        <w:tc>
          <w:tcPr>
            <w:tcW w:w="9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proofErr w:type="spellStart"/>
            <w:r w:rsidRPr="009E15B0">
              <w:rPr>
                <w:rFonts w:ascii="Arial" w:hAnsi="Arial" w:cs="Arial"/>
              </w:rPr>
              <w:t>Ribociclib</w:t>
            </w:r>
            <w:proofErr w:type="spellEnd"/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14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</w:tr>
      <w:tr w:rsidR="00C5094B" w:rsidRPr="009E15B0" w:rsidTr="00900EE6">
        <w:trPr>
          <w:trHeight w:val="300"/>
        </w:trPr>
        <w:tc>
          <w:tcPr>
            <w:tcW w:w="9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NU6027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2.5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1.3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ATR</w:t>
            </w:r>
          </w:p>
        </w:tc>
        <w:tc>
          <w:tcPr>
            <w:tcW w:w="514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DNA-PK</w:t>
            </w:r>
          </w:p>
        </w:tc>
      </w:tr>
      <w:tr w:rsidR="00C5094B" w:rsidRPr="009E15B0" w:rsidTr="00900EE6">
        <w:trPr>
          <w:trHeight w:val="300"/>
        </w:trPr>
        <w:tc>
          <w:tcPr>
            <w:tcW w:w="9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LY2835219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14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</w:tr>
      <w:tr w:rsidR="00C5094B" w:rsidRPr="009E15B0" w:rsidTr="00900EE6">
        <w:trPr>
          <w:trHeight w:val="300"/>
        </w:trPr>
        <w:tc>
          <w:tcPr>
            <w:tcW w:w="9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Arial" w:hAnsi="Arial" w:cs="Arial"/>
                <w:color w:val="000000"/>
              </w:rPr>
            </w:pPr>
            <w:r w:rsidRPr="009E15B0">
              <w:rPr>
                <w:rFonts w:ascii="Arial" w:hAnsi="Arial" w:cs="Arial"/>
                <w:color w:val="000000"/>
              </w:rPr>
              <w:t>Dinaciclib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514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</w:t>
            </w:r>
          </w:p>
        </w:tc>
      </w:tr>
      <w:tr w:rsidR="00C5094B" w:rsidRPr="009E15B0" w:rsidTr="00900EE6">
        <w:trPr>
          <w:trHeight w:val="300"/>
        </w:trPr>
        <w:tc>
          <w:tcPr>
            <w:tcW w:w="9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PHA-848125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14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</w:tr>
      <w:tr w:rsidR="00C5094B" w:rsidRPr="009E15B0" w:rsidTr="00900EE6">
        <w:trPr>
          <w:trHeight w:val="300"/>
        </w:trPr>
        <w:tc>
          <w:tcPr>
            <w:tcW w:w="9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AZD5438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514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</w:t>
            </w:r>
          </w:p>
        </w:tc>
      </w:tr>
      <w:tr w:rsidR="00C5094B" w:rsidRPr="009E15B0" w:rsidTr="00900EE6">
        <w:trPr>
          <w:trHeight w:val="300"/>
        </w:trPr>
        <w:tc>
          <w:tcPr>
            <w:tcW w:w="9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proofErr w:type="spellStart"/>
            <w:r w:rsidRPr="009E15B0">
              <w:rPr>
                <w:rFonts w:ascii="Arial" w:hAnsi="Arial" w:cs="Arial"/>
              </w:rPr>
              <w:t>Flavopiridol</w:t>
            </w:r>
            <w:proofErr w:type="spellEnd"/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300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EGFR</w:t>
            </w:r>
          </w:p>
        </w:tc>
        <w:tc>
          <w:tcPr>
            <w:tcW w:w="514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PKA</w:t>
            </w:r>
          </w:p>
        </w:tc>
      </w:tr>
      <w:tr w:rsidR="00C5094B" w:rsidRPr="009E15B0" w:rsidTr="00900EE6">
        <w:trPr>
          <w:trHeight w:val="300"/>
        </w:trPr>
        <w:tc>
          <w:tcPr>
            <w:tcW w:w="9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PHA-767491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Cdc7</w:t>
            </w:r>
          </w:p>
        </w:tc>
        <w:tc>
          <w:tcPr>
            <w:tcW w:w="514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</w:t>
            </w:r>
          </w:p>
        </w:tc>
      </w:tr>
      <w:tr w:rsidR="00C5094B" w:rsidRPr="009E15B0" w:rsidTr="00900EE6">
        <w:trPr>
          <w:trHeight w:val="300"/>
        </w:trPr>
        <w:tc>
          <w:tcPr>
            <w:tcW w:w="9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R547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14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</w:tr>
      <w:tr w:rsidR="00C5094B" w:rsidRPr="009E15B0" w:rsidTr="00900EE6">
        <w:trPr>
          <w:trHeight w:val="300"/>
        </w:trPr>
        <w:tc>
          <w:tcPr>
            <w:tcW w:w="9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BMS-265246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14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</w:tr>
      <w:tr w:rsidR="00C5094B" w:rsidRPr="009E15B0" w:rsidTr="00900EE6">
        <w:trPr>
          <w:trHeight w:val="300"/>
        </w:trPr>
        <w:tc>
          <w:tcPr>
            <w:tcW w:w="9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AT7519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210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47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360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170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14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</w:tr>
      <w:tr w:rsidR="00C5094B" w:rsidRPr="009E15B0" w:rsidTr="00900EE6">
        <w:trPr>
          <w:trHeight w:val="300"/>
        </w:trPr>
        <w:tc>
          <w:tcPr>
            <w:tcW w:w="9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BS-181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14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</w:tr>
      <w:tr w:rsidR="00C5094B" w:rsidRPr="009E15B0" w:rsidTr="00900EE6">
        <w:trPr>
          <w:trHeight w:val="300"/>
        </w:trPr>
        <w:tc>
          <w:tcPr>
            <w:tcW w:w="9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PHA-793887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14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</w:tr>
      <w:tr w:rsidR="00C5094B" w:rsidRPr="009E15B0" w:rsidTr="00900EE6">
        <w:trPr>
          <w:trHeight w:val="300"/>
        </w:trPr>
        <w:tc>
          <w:tcPr>
            <w:tcW w:w="9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JNJ-7706621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AURKA</w:t>
            </w:r>
          </w:p>
        </w:tc>
        <w:tc>
          <w:tcPr>
            <w:tcW w:w="514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AURKB</w:t>
            </w:r>
          </w:p>
        </w:tc>
      </w:tr>
      <w:tr w:rsidR="00C5094B" w:rsidRPr="009E15B0" w:rsidTr="00900EE6">
        <w:trPr>
          <w:trHeight w:val="300"/>
        </w:trPr>
        <w:tc>
          <w:tcPr>
            <w:tcW w:w="9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SNS-032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48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62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14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</w:tr>
      <w:tr w:rsidR="00C5094B" w:rsidRPr="009E15B0" w:rsidTr="00900EE6">
        <w:trPr>
          <w:trHeight w:val="300"/>
        </w:trPr>
        <w:tc>
          <w:tcPr>
            <w:tcW w:w="9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Palbociclib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14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</w:tr>
      <w:tr w:rsidR="00C5094B" w:rsidRPr="009E15B0" w:rsidTr="00900EE6">
        <w:trPr>
          <w:trHeight w:val="300"/>
        </w:trPr>
        <w:tc>
          <w:tcPr>
            <w:tcW w:w="9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CDK4</w:t>
            </w:r>
            <w:r>
              <w:rPr>
                <w:rFonts w:ascii="Arial" w:hAnsi="Arial" w:cs="Arial"/>
              </w:rPr>
              <w:t xml:space="preserve"> </w:t>
            </w:r>
            <w:r w:rsidRPr="009E15B0">
              <w:rPr>
                <w:rFonts w:ascii="Arial" w:hAnsi="Arial" w:cs="Arial"/>
              </w:rPr>
              <w:t>inhibitor</w:t>
            </w:r>
            <w:r>
              <w:rPr>
                <w:rFonts w:ascii="Arial" w:hAnsi="Arial" w:cs="Arial"/>
              </w:rPr>
              <w:t xml:space="preserve"> </w:t>
            </w:r>
            <w:r w:rsidRPr="009E15B0">
              <w:rPr>
                <w:rFonts w:ascii="Arial" w:hAnsi="Arial" w:cs="Arial"/>
              </w:rPr>
              <w:t>(</w:t>
            </w:r>
            <w:proofErr w:type="spellStart"/>
            <w:r w:rsidRPr="009E15B0">
              <w:rPr>
                <w:rFonts w:ascii="Arial" w:hAnsi="Arial" w:cs="Arial"/>
              </w:rPr>
              <w:t>Ryuvidine</w:t>
            </w:r>
            <w:proofErr w:type="spellEnd"/>
            <w:r w:rsidRPr="009E15B0">
              <w:rPr>
                <w:rFonts w:ascii="Arial" w:hAnsi="Arial" w:cs="Arial"/>
              </w:rPr>
              <w:t>)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6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E15B0">
              <w:rPr>
                <w:rFonts w:ascii="Arial" w:hAnsi="Arial" w:cs="Arial"/>
                <w:color w:val="000000"/>
              </w:rPr>
              <w:t>μM</w:t>
            </w:r>
            <w:proofErr w:type="spellEnd"/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14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</w:tr>
      <w:tr w:rsidR="00C5094B" w:rsidRPr="009E15B0" w:rsidTr="00900EE6">
        <w:trPr>
          <w:trHeight w:val="300"/>
        </w:trPr>
        <w:tc>
          <w:tcPr>
            <w:tcW w:w="9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LY2857785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514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</w:t>
            </w:r>
          </w:p>
        </w:tc>
      </w:tr>
      <w:tr w:rsidR="00C5094B" w:rsidRPr="009E15B0" w:rsidTr="00900EE6">
        <w:trPr>
          <w:trHeight w:val="300"/>
        </w:trPr>
        <w:tc>
          <w:tcPr>
            <w:tcW w:w="9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MSC2530818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2.6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14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</w:tr>
      <w:tr w:rsidR="00C5094B" w:rsidRPr="009E15B0" w:rsidTr="00900EE6">
        <w:trPr>
          <w:trHeight w:val="300"/>
        </w:trPr>
        <w:tc>
          <w:tcPr>
            <w:tcW w:w="9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LDC4297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jc w:val="right"/>
              <w:rPr>
                <w:rFonts w:ascii="Calibri" w:hAnsi="Calibri"/>
                <w:color w:val="000000"/>
              </w:rPr>
            </w:pPr>
            <w:r w:rsidRPr="009E15B0">
              <w:rPr>
                <w:rFonts w:ascii="Calibri" w:hAnsi="Calibri"/>
                <w:color w:val="000000"/>
              </w:rPr>
              <w:t>0.13</w:t>
            </w: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14" w:type="pct"/>
            <w:shd w:val="clear" w:color="auto" w:fill="auto"/>
            <w:noWrap/>
            <w:vAlign w:val="bottom"/>
            <w:hideMark/>
          </w:tcPr>
          <w:p w:rsidR="00C5094B" w:rsidRPr="009E15B0" w:rsidRDefault="00C5094B" w:rsidP="00900EE6">
            <w:pPr>
              <w:rPr>
                <w:rFonts w:ascii="Calibri" w:hAnsi="Calibri"/>
                <w:color w:val="000000"/>
              </w:rPr>
            </w:pPr>
          </w:p>
        </w:tc>
      </w:tr>
    </w:tbl>
    <w:p w:rsidR="00C5094B" w:rsidRDefault="00C5094B" w:rsidP="00C5094B">
      <w:pPr>
        <w:outlineLvl w:val="0"/>
        <w:rPr>
          <w:rFonts w:ascii="Arial" w:hAnsi="Arial" w:cs="Arial"/>
          <w:b/>
        </w:rPr>
      </w:pPr>
    </w:p>
    <w:p w:rsidR="00C5094B" w:rsidRDefault="00C5094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5094B" w:rsidRDefault="00C5094B" w:rsidP="00C5094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Supplementa</w:t>
      </w:r>
      <w:r w:rsidR="00846D38">
        <w:rPr>
          <w:rFonts w:ascii="Arial" w:hAnsi="Arial" w:cs="Arial"/>
          <w:b/>
          <w:bCs/>
        </w:rPr>
        <w:t>ry</w:t>
      </w:r>
      <w:r>
        <w:rPr>
          <w:rFonts w:ascii="Arial" w:hAnsi="Arial" w:cs="Arial"/>
          <w:b/>
          <w:bCs/>
        </w:rPr>
        <w:t xml:space="preserve"> </w:t>
      </w:r>
      <w:r w:rsidRPr="007646EB">
        <w:rPr>
          <w:rFonts w:ascii="Arial" w:hAnsi="Arial" w:cs="Arial"/>
          <w:b/>
          <w:bCs/>
        </w:rPr>
        <w:t>Table</w:t>
      </w:r>
      <w:r>
        <w:rPr>
          <w:rFonts w:ascii="Arial" w:hAnsi="Arial" w:cs="Arial"/>
          <w:b/>
          <w:bCs/>
        </w:rPr>
        <w:t xml:space="preserve"> </w:t>
      </w:r>
      <w:r w:rsidR="00FF66A8">
        <w:rPr>
          <w:rFonts w:ascii="Arial" w:hAnsi="Arial" w:cs="Arial"/>
          <w:b/>
          <w:bCs/>
        </w:rPr>
        <w:t>5</w:t>
      </w:r>
      <w:r w:rsidRPr="007646EB"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 xml:space="preserve"> </w:t>
      </w:r>
      <w:r w:rsidRPr="007646EB">
        <w:rPr>
          <w:rFonts w:ascii="Arial" w:hAnsi="Arial" w:cs="Arial"/>
          <w:b/>
          <w:bCs/>
        </w:rPr>
        <w:t>FLC</w:t>
      </w:r>
      <w:r>
        <w:rPr>
          <w:rFonts w:ascii="Arial" w:hAnsi="Arial" w:cs="Arial"/>
          <w:b/>
          <w:bCs/>
        </w:rPr>
        <w:t xml:space="preserve"> </w:t>
      </w:r>
      <w:r w:rsidRPr="007646EB">
        <w:rPr>
          <w:rFonts w:ascii="Arial" w:hAnsi="Arial" w:cs="Arial"/>
          <w:b/>
          <w:bCs/>
        </w:rPr>
        <w:t>tumors</w:t>
      </w:r>
      <w:r>
        <w:rPr>
          <w:rFonts w:ascii="Arial" w:hAnsi="Arial" w:cs="Arial"/>
          <w:b/>
          <w:bCs/>
        </w:rPr>
        <w:t xml:space="preserve"> </w:t>
      </w:r>
      <w:r w:rsidRPr="007646EB">
        <w:rPr>
          <w:rFonts w:ascii="Arial" w:hAnsi="Arial" w:cs="Arial"/>
          <w:b/>
          <w:bCs/>
        </w:rPr>
        <w:t>directly</w:t>
      </w:r>
      <w:r>
        <w:rPr>
          <w:rFonts w:ascii="Arial" w:hAnsi="Arial" w:cs="Arial"/>
          <w:b/>
          <w:bCs/>
        </w:rPr>
        <w:t xml:space="preserve"> </w:t>
      </w:r>
      <w:r w:rsidRPr="007646EB">
        <w:rPr>
          <w:rFonts w:ascii="Arial" w:hAnsi="Arial" w:cs="Arial"/>
          <w:b/>
          <w:bCs/>
        </w:rPr>
        <w:t>tested</w:t>
      </w:r>
      <w:r>
        <w:rPr>
          <w:rFonts w:ascii="Arial" w:hAnsi="Arial" w:cs="Arial"/>
          <w:b/>
          <w:bCs/>
        </w:rPr>
        <w:t xml:space="preserve"> </w:t>
      </w:r>
      <w:r w:rsidRPr="007646EB">
        <w:rPr>
          <w:rFonts w:ascii="Arial" w:hAnsi="Arial" w:cs="Arial"/>
          <w:b/>
          <w:bCs/>
        </w:rPr>
        <w:t>for</w:t>
      </w:r>
      <w:r>
        <w:rPr>
          <w:rFonts w:ascii="Arial" w:hAnsi="Arial" w:cs="Arial"/>
          <w:b/>
          <w:bCs/>
        </w:rPr>
        <w:t xml:space="preserve"> </w:t>
      </w:r>
      <w:r w:rsidRPr="007646EB">
        <w:rPr>
          <w:rFonts w:ascii="Arial" w:hAnsi="Arial" w:cs="Arial"/>
          <w:b/>
          <w:bCs/>
        </w:rPr>
        <w:t>drug</w:t>
      </w:r>
      <w:r>
        <w:rPr>
          <w:rFonts w:ascii="Arial" w:hAnsi="Arial" w:cs="Arial"/>
          <w:b/>
          <w:bCs/>
        </w:rPr>
        <w:t xml:space="preserve"> </w:t>
      </w:r>
      <w:r w:rsidRPr="007646EB">
        <w:rPr>
          <w:rFonts w:ascii="Arial" w:hAnsi="Arial" w:cs="Arial"/>
          <w:b/>
          <w:bCs/>
        </w:rPr>
        <w:t>response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350"/>
        <w:gridCol w:w="2520"/>
        <w:gridCol w:w="3150"/>
      </w:tblGrid>
      <w:tr w:rsidR="00C5094B" w:rsidRPr="009E15B0" w:rsidTr="00900EE6">
        <w:tc>
          <w:tcPr>
            <w:tcW w:w="1980" w:type="dxa"/>
            <w:shd w:val="clear" w:color="auto" w:fill="auto"/>
          </w:tcPr>
          <w:p w:rsidR="00C5094B" w:rsidRPr="00962257" w:rsidRDefault="00C5094B" w:rsidP="00900EE6">
            <w:pPr>
              <w:rPr>
                <w:rFonts w:ascii="Arial" w:hAnsi="Arial" w:cs="Arial"/>
                <w:b/>
              </w:rPr>
            </w:pPr>
            <w:r w:rsidRPr="00962257">
              <w:rPr>
                <w:rFonts w:ascii="Arial" w:hAnsi="Arial" w:cs="Arial"/>
                <w:b/>
              </w:rPr>
              <w:t>Tumor number</w:t>
            </w:r>
          </w:p>
        </w:tc>
        <w:tc>
          <w:tcPr>
            <w:tcW w:w="1350" w:type="dxa"/>
            <w:shd w:val="clear" w:color="auto" w:fill="auto"/>
          </w:tcPr>
          <w:p w:rsidR="00C5094B" w:rsidRPr="00962257" w:rsidRDefault="00C5094B" w:rsidP="00900EE6">
            <w:pPr>
              <w:rPr>
                <w:rFonts w:ascii="Arial" w:hAnsi="Arial" w:cs="Arial"/>
                <w:b/>
              </w:rPr>
            </w:pPr>
            <w:r w:rsidRPr="00962257">
              <w:rPr>
                <w:rFonts w:ascii="Arial" w:hAnsi="Arial" w:cs="Arial"/>
                <w:b/>
              </w:rPr>
              <w:t>Sex</w:t>
            </w:r>
          </w:p>
        </w:tc>
        <w:tc>
          <w:tcPr>
            <w:tcW w:w="2520" w:type="dxa"/>
            <w:shd w:val="clear" w:color="auto" w:fill="auto"/>
          </w:tcPr>
          <w:p w:rsidR="00C5094B" w:rsidRPr="00962257" w:rsidRDefault="00C5094B" w:rsidP="00900EE6">
            <w:pPr>
              <w:rPr>
                <w:rFonts w:ascii="Arial" w:hAnsi="Arial" w:cs="Arial"/>
                <w:b/>
              </w:rPr>
            </w:pPr>
            <w:r w:rsidRPr="00962257">
              <w:rPr>
                <w:rFonts w:ascii="Arial" w:hAnsi="Arial" w:cs="Arial"/>
                <w:b/>
              </w:rPr>
              <w:t>Tumor</w:t>
            </w:r>
          </w:p>
        </w:tc>
        <w:tc>
          <w:tcPr>
            <w:tcW w:w="3150" w:type="dxa"/>
            <w:shd w:val="clear" w:color="auto" w:fill="auto"/>
          </w:tcPr>
          <w:p w:rsidR="00C5094B" w:rsidRPr="00962257" w:rsidRDefault="00C5094B" w:rsidP="00900EE6">
            <w:pPr>
              <w:rPr>
                <w:rFonts w:ascii="Arial" w:hAnsi="Arial" w:cs="Arial"/>
                <w:b/>
              </w:rPr>
            </w:pPr>
            <w:r w:rsidRPr="00962257">
              <w:rPr>
                <w:rFonts w:ascii="Arial" w:hAnsi="Arial" w:cs="Arial"/>
                <w:b/>
              </w:rPr>
              <w:t>Prior treatment</w:t>
            </w:r>
          </w:p>
        </w:tc>
      </w:tr>
      <w:tr w:rsidR="00C5094B" w:rsidRPr="009E15B0" w:rsidTr="00900EE6">
        <w:tc>
          <w:tcPr>
            <w:tcW w:w="1980" w:type="dxa"/>
            <w:shd w:val="clear" w:color="auto" w:fill="auto"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FLC.T6</w:t>
            </w:r>
          </w:p>
        </w:tc>
        <w:tc>
          <w:tcPr>
            <w:tcW w:w="1350" w:type="dxa"/>
            <w:shd w:val="clear" w:color="auto" w:fill="auto"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Female</w:t>
            </w:r>
          </w:p>
        </w:tc>
        <w:tc>
          <w:tcPr>
            <w:tcW w:w="2520" w:type="dxa"/>
            <w:shd w:val="clear" w:color="auto" w:fill="auto"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Metastasis</w:t>
            </w:r>
          </w:p>
        </w:tc>
        <w:tc>
          <w:tcPr>
            <w:tcW w:w="3150" w:type="dxa"/>
            <w:shd w:val="clear" w:color="auto" w:fill="auto"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Naïve</w:t>
            </w:r>
          </w:p>
        </w:tc>
      </w:tr>
      <w:tr w:rsidR="00C5094B" w:rsidRPr="009E15B0" w:rsidTr="00900EE6">
        <w:tc>
          <w:tcPr>
            <w:tcW w:w="1980" w:type="dxa"/>
            <w:shd w:val="clear" w:color="auto" w:fill="auto"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FLC.T7</w:t>
            </w:r>
          </w:p>
        </w:tc>
        <w:tc>
          <w:tcPr>
            <w:tcW w:w="1350" w:type="dxa"/>
            <w:shd w:val="clear" w:color="auto" w:fill="auto"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Male</w:t>
            </w:r>
          </w:p>
        </w:tc>
        <w:tc>
          <w:tcPr>
            <w:tcW w:w="2520" w:type="dxa"/>
            <w:shd w:val="clear" w:color="auto" w:fill="auto"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Metastasis</w:t>
            </w:r>
          </w:p>
        </w:tc>
        <w:tc>
          <w:tcPr>
            <w:tcW w:w="3150" w:type="dxa"/>
            <w:shd w:val="clear" w:color="auto" w:fill="auto"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Naïve</w:t>
            </w:r>
          </w:p>
        </w:tc>
      </w:tr>
      <w:tr w:rsidR="00C5094B" w:rsidRPr="009E15B0" w:rsidTr="00900EE6">
        <w:tc>
          <w:tcPr>
            <w:tcW w:w="1980" w:type="dxa"/>
            <w:shd w:val="clear" w:color="auto" w:fill="auto"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FLC.T8</w:t>
            </w:r>
          </w:p>
        </w:tc>
        <w:tc>
          <w:tcPr>
            <w:tcW w:w="1350" w:type="dxa"/>
            <w:shd w:val="clear" w:color="auto" w:fill="auto"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Female</w:t>
            </w:r>
          </w:p>
        </w:tc>
        <w:tc>
          <w:tcPr>
            <w:tcW w:w="2520" w:type="dxa"/>
            <w:shd w:val="clear" w:color="auto" w:fill="auto"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Metastasis</w:t>
            </w:r>
          </w:p>
        </w:tc>
        <w:tc>
          <w:tcPr>
            <w:tcW w:w="3150" w:type="dxa"/>
            <w:shd w:val="clear" w:color="auto" w:fill="auto"/>
          </w:tcPr>
          <w:p w:rsidR="00C5094B" w:rsidRPr="00371D67" w:rsidRDefault="00C5094B" w:rsidP="00900EE6">
            <w:pPr>
              <w:rPr>
                <w:rFonts w:ascii="Arial" w:hAnsi="Arial" w:cs="Arial"/>
                <w:highlight w:val="yellow"/>
              </w:rPr>
            </w:pPr>
            <w:r w:rsidRPr="003D4B78">
              <w:rPr>
                <w:rFonts w:ascii="Arial" w:hAnsi="Arial" w:cs="Arial"/>
              </w:rPr>
              <w:t xml:space="preserve">ENMD-2076, </w:t>
            </w:r>
            <w:r>
              <w:rPr>
                <w:rFonts w:ascii="Arial" w:hAnsi="Arial" w:cs="Arial"/>
              </w:rPr>
              <w:t>5-f</w:t>
            </w:r>
            <w:r w:rsidRPr="007828F7">
              <w:rPr>
                <w:rFonts w:ascii="Arial" w:hAnsi="Arial" w:cs="Arial"/>
              </w:rPr>
              <w:t>luorouracil</w:t>
            </w:r>
            <w:r w:rsidRPr="003D4B78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interferon a-2b</w:t>
            </w:r>
            <w:r w:rsidRPr="003D4B78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nivolumab</w:t>
            </w:r>
          </w:p>
        </w:tc>
      </w:tr>
      <w:tr w:rsidR="00C5094B" w:rsidRPr="009E15B0" w:rsidTr="00900EE6">
        <w:tc>
          <w:tcPr>
            <w:tcW w:w="1980" w:type="dxa"/>
            <w:shd w:val="clear" w:color="auto" w:fill="auto"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FLC.T9</w:t>
            </w:r>
          </w:p>
        </w:tc>
        <w:tc>
          <w:tcPr>
            <w:tcW w:w="1350" w:type="dxa"/>
            <w:shd w:val="clear" w:color="auto" w:fill="auto"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Male</w:t>
            </w:r>
          </w:p>
        </w:tc>
        <w:tc>
          <w:tcPr>
            <w:tcW w:w="2520" w:type="dxa"/>
            <w:shd w:val="clear" w:color="auto" w:fill="auto"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Ascites</w:t>
            </w:r>
          </w:p>
        </w:tc>
        <w:tc>
          <w:tcPr>
            <w:tcW w:w="3150" w:type="dxa"/>
            <w:shd w:val="clear" w:color="auto" w:fill="auto"/>
          </w:tcPr>
          <w:p w:rsidR="00C5094B" w:rsidRPr="00371D67" w:rsidRDefault="00C5094B" w:rsidP="00900EE6">
            <w:pPr>
              <w:rPr>
                <w:rFonts w:ascii="Arial" w:hAnsi="Arial" w:cs="Arial"/>
                <w:highlight w:val="yellow"/>
              </w:rPr>
            </w:pPr>
            <w:proofErr w:type="spellStart"/>
            <w:r>
              <w:rPr>
                <w:rFonts w:ascii="Arial" w:hAnsi="Arial" w:cs="Arial"/>
              </w:rPr>
              <w:t>p</w:t>
            </w:r>
            <w:r w:rsidRPr="000D07AD">
              <w:rPr>
                <w:rFonts w:ascii="Arial" w:hAnsi="Arial" w:cs="Arial"/>
              </w:rPr>
              <w:t>anobinostat</w:t>
            </w:r>
            <w:proofErr w:type="spellEnd"/>
          </w:p>
        </w:tc>
      </w:tr>
      <w:tr w:rsidR="00C5094B" w:rsidRPr="009E15B0" w:rsidTr="00900EE6">
        <w:tc>
          <w:tcPr>
            <w:tcW w:w="1980" w:type="dxa"/>
            <w:shd w:val="clear" w:color="auto" w:fill="auto"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FLC.T10</w:t>
            </w:r>
          </w:p>
        </w:tc>
        <w:tc>
          <w:tcPr>
            <w:tcW w:w="1350" w:type="dxa"/>
            <w:shd w:val="clear" w:color="auto" w:fill="auto"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Female</w:t>
            </w:r>
          </w:p>
        </w:tc>
        <w:tc>
          <w:tcPr>
            <w:tcW w:w="2520" w:type="dxa"/>
            <w:shd w:val="clear" w:color="auto" w:fill="auto"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 w:rsidRPr="009E15B0">
              <w:rPr>
                <w:rFonts w:ascii="Arial" w:hAnsi="Arial" w:cs="Arial"/>
              </w:rPr>
              <w:t>Metastasis</w:t>
            </w:r>
          </w:p>
        </w:tc>
        <w:tc>
          <w:tcPr>
            <w:tcW w:w="3150" w:type="dxa"/>
            <w:shd w:val="clear" w:color="auto" w:fill="auto"/>
          </w:tcPr>
          <w:p w:rsidR="00C5094B" w:rsidRPr="00371D67" w:rsidRDefault="00C5094B" w:rsidP="00900EE6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sorafenib, cis-platinum, doxorubicin</w:t>
            </w:r>
          </w:p>
        </w:tc>
      </w:tr>
      <w:tr w:rsidR="00C5094B" w:rsidRPr="009E15B0" w:rsidTr="00900EE6">
        <w:tc>
          <w:tcPr>
            <w:tcW w:w="1980" w:type="dxa"/>
            <w:shd w:val="clear" w:color="auto" w:fill="auto"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FLC.T11</w:t>
            </w:r>
          </w:p>
        </w:tc>
        <w:tc>
          <w:tcPr>
            <w:tcW w:w="1350" w:type="dxa"/>
            <w:shd w:val="clear" w:color="auto" w:fill="auto"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Male</w:t>
            </w:r>
          </w:p>
        </w:tc>
        <w:tc>
          <w:tcPr>
            <w:tcW w:w="2520" w:type="dxa"/>
            <w:shd w:val="clear" w:color="auto" w:fill="auto"/>
          </w:tcPr>
          <w:p w:rsidR="00C5094B" w:rsidRPr="009E15B0" w:rsidRDefault="00C5094B" w:rsidP="00900E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Metastasis</w:t>
            </w:r>
          </w:p>
        </w:tc>
        <w:tc>
          <w:tcPr>
            <w:tcW w:w="3150" w:type="dxa"/>
            <w:shd w:val="clear" w:color="auto" w:fill="auto"/>
          </w:tcPr>
          <w:p w:rsidR="00C5094B" w:rsidRPr="007828F7" w:rsidRDefault="00C5094B" w:rsidP="00900E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cisplatin, Interferon a-2b, doxorubicin, 5-f</w:t>
            </w:r>
            <w:r w:rsidRPr="007828F7">
              <w:rPr>
                <w:rFonts w:ascii="Arial" w:hAnsi="Arial" w:cs="Arial"/>
              </w:rPr>
              <w:t>luorouracil</w:t>
            </w:r>
            <w:r>
              <w:rPr>
                <w:rFonts w:ascii="Arial" w:hAnsi="Arial" w:cs="Arial"/>
              </w:rPr>
              <w:t>, gemcitabine, oxaliplatin</w:t>
            </w:r>
          </w:p>
        </w:tc>
      </w:tr>
    </w:tbl>
    <w:p w:rsidR="008206DE" w:rsidRDefault="008206DE" w:rsidP="008206DE">
      <w:pPr>
        <w:rPr>
          <w:rFonts w:ascii="Arial" w:hAnsi="Arial" w:cs="Arial"/>
          <w:b/>
          <w:bCs/>
        </w:rPr>
      </w:pPr>
    </w:p>
    <w:p w:rsidR="008206DE" w:rsidRDefault="008206DE" w:rsidP="008206DE">
      <w:pPr>
        <w:rPr>
          <w:rFonts w:ascii="Arial" w:hAnsi="Arial" w:cs="Arial"/>
          <w:b/>
          <w:bCs/>
        </w:rPr>
      </w:pPr>
    </w:p>
    <w:p w:rsidR="008206DE" w:rsidRDefault="008206DE" w:rsidP="008206DE">
      <w:pPr>
        <w:rPr>
          <w:rFonts w:ascii="Arial" w:hAnsi="Arial" w:cs="Arial"/>
          <w:b/>
          <w:bCs/>
        </w:rPr>
      </w:pPr>
    </w:p>
    <w:p w:rsidR="00900EE6" w:rsidRDefault="00900EE6"/>
    <w:sectPr w:rsidR="00900E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C3C05" w:rsidRDefault="005C3C05">
      <w:r>
        <w:separator/>
      </w:r>
    </w:p>
  </w:endnote>
  <w:endnote w:type="continuationSeparator" w:id="0">
    <w:p w:rsidR="005C3C05" w:rsidRDefault="005C3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C3C05" w:rsidRDefault="005C3C05">
      <w:r>
        <w:separator/>
      </w:r>
    </w:p>
  </w:footnote>
  <w:footnote w:type="continuationSeparator" w:id="0">
    <w:p w:rsidR="005C3C05" w:rsidRDefault="005C3C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46D38" w:rsidRDefault="00846D3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52523FF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460105" cy="1208405"/>
              <wp:effectExtent l="0" t="0" r="0" b="0"/>
              <wp:wrapNone/>
              <wp:docPr id="3" name="PowerPlusWaterMarkObject181885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8460105" cy="1208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D38" w:rsidRDefault="00846D38" w:rsidP="00900EE6">
                          <w:pPr>
                            <w:jc w:val="center"/>
                          </w:pPr>
                          <w:r>
                            <w:rPr>
                              <w:color w:val="C0C0C0"/>
                              <w:sz w:val="72"/>
                              <w:szCs w:val="72"/>
                              <w14:textFill>
                                <w14:solidFill>
                                  <w14:srgbClr w14:val="C0C0C0">
                                    <w14:alpha w14:val="26000"/>
                                  </w14:srgbClr>
                                </w14:solidFill>
                              </w14:textFill>
                            </w:rPr>
                            <w:t>CONFIDENTIAL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523FF9" id="_x0000_t202" coordsize="21600,21600" o:spt="202" path="m,l,21600r21600,l21600,xe">
              <v:stroke joinstyle="miter"/>
              <v:path gradientshapeok="t" o:connecttype="rect"/>
            </v:shapetype>
            <v:shape id="PowerPlusWaterMarkObject181885380" o:spid="_x0000_s1026" type="#_x0000_t202" style="position:absolute;margin-left:0;margin-top:0;width:666.15pt;height:95.1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1z+tAQIAANYDAAAOAAAAZHJzL2Uyb0RvYy54bWysU99v0zAQfkfif7D8TpN07ciiphMwDSFt&#13;&#10;rNJAPDuO05glPnN2m3R/PWendAXeEHmwcj/83X3fnVfXY9+xvUKnwZQ8m6WcKSOh1mZb8q9fbt/k&#13;&#10;nDkvTC06MKrkB+X49fr1q9VgCzWHFrpaISMQ44rBlrz13hZJ4mSreuFmYJWhYAPYC08mbpMaxUDo&#13;&#10;fZfM0/QyGQBriyCVc+S9mYJ8HfGbRkn/0DROedaVnHrz8cR4VuFM1itRbFHYVstjG+IfuuiFNlT0&#13;&#10;BHUjvGA71H9B9VoiOGj8TEKfQNNoqSIHYpOlf7B5bIVVkQuJ4+xJJvf/YOXn/QaZrkt+wZkRPY1o&#13;&#10;A4PCTbdz34RXeC/w6aH6TkJmeZbny4s8ijZYV9DdR0u3/fgeRhp+FMDZO5BPjnRNznLCPFzhQnY1&#13;&#10;3ENNZcTOQ7wxNtgzBBpNll+l4Ytu0oYRKg3tcBqUGj2T5MwXl6TWkjNJsWye5gsyQklRBLQwCIvO&#13;&#10;f1TQs/BTciQCEVbs75yfUn+lhHQDt7rr4jZ05jcHYQZPZBMITFT8WI2UHVhVUB+IV2RA3dJjoHot&#13;&#10;4DNnAy1Wyd2PnUDFWffJ0OSussUibGI0Fsu3czLwPFKdR4SRBFVyz9n0+8FP27uzqLdtEC3SMvCO&#13;&#10;9Gx0pPbS1bFvWp4oznHRw3ae2zHr5TmufwIAAP//AwBQSwMEFAAGAAgAAAAhAKcn+ojdAAAACwEA&#13;&#10;AA8AAABkcnMvZG93bnJldi54bWxMj81OwzAQhO9IvIO1SNyoQ8Jf0jgVAnFFUHgAN978UHsd2W4b&#13;&#10;+vRsucBltKvRzs5Xr2ZnxR5DHD0puF5kIJBab0bqFXx+vFw9gIhJk9HWEyr4xgir5vys1pXxB3rH&#13;&#10;/Tr1gkMoVlrBkNJUSRnbAZ2OCz8hsdf54HTiNfTSBH3gcGdlnmV30umR+MOgJ3wasN2ud06Bvdm+&#13;&#10;3eedKcPtV9kFL4+v0h+VuryYn5csj0sQCef0dwEnBu4PDRfb+B2ZKKwCpkm/evKKIi9AbHgqswJk&#13;&#10;U8v/DM0PAAAA//8DAFBLAQItABQABgAIAAAAIQC2gziS/gAAAOEBAAATAAAAAAAAAAAAAAAAAAAA&#13;&#10;AABbQ29udGVudF9UeXBlc10ueG1sUEsBAi0AFAAGAAgAAAAhADj9If/WAAAAlAEAAAsAAAAAAAAA&#13;&#10;AAAAAAAALwEAAF9yZWxzLy5yZWxzUEsBAi0AFAAGAAgAAAAhALTXP60BAgAA1gMAAA4AAAAAAAAA&#13;&#10;AAAAAAAALgIAAGRycy9lMm9Eb2MueG1sUEsBAi0AFAAGAAgAAAAhAKcn+ojdAAAACwEAAA8AAAAA&#13;&#10;AAAAAAAAAAAAWwQAAGRycy9kb3ducmV2LnhtbFBLBQYAAAAABAAEAPMAAABlBQAAAAA=&#13;&#10;" o:allowincell="f" filled="f" stroked="f">
              <v:path arrowok="t"/>
              <v:textbox>
                <w:txbxContent>
                  <w:p w:rsidR="00846D38" w:rsidRDefault="00846D38" w:rsidP="00900EE6">
                    <w:pPr>
                      <w:jc w:val="center"/>
                    </w:pPr>
                    <w:r>
                      <w:rPr>
                        <w:color w:val="C0C0C0"/>
                        <w:sz w:val="72"/>
                        <w:szCs w:val="72"/>
                        <w14:textFill>
                          <w14:solidFill>
                            <w14:srgbClr w14:val="C0C0C0">
                              <w14:alpha w14:val="26000"/>
                            </w14:srgbClr>
                          </w14:solidFill>
                        </w14:textFill>
                      </w:rPr>
                      <w:t>CONFIDENTIAL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46D38" w:rsidRDefault="00846D3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3B0B92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460105" cy="1208405"/>
              <wp:effectExtent l="0" t="0" r="0" b="0"/>
              <wp:wrapNone/>
              <wp:docPr id="2" name="PowerPlusWaterMarkObject181885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8460105" cy="1208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D38" w:rsidRDefault="00846D38" w:rsidP="00900EE6">
                          <w:pPr>
                            <w:jc w:val="center"/>
                          </w:pPr>
                          <w:r>
                            <w:rPr>
                              <w:color w:val="C0C0C0"/>
                              <w:sz w:val="72"/>
                              <w:szCs w:val="72"/>
                              <w14:textFill>
                                <w14:solidFill>
                                  <w14:srgbClr w14:val="C0C0C0">
                                    <w14:alpha w14:val="26000"/>
                                  </w14:srgbClr>
                                </w14:solidFill>
                              </w14:textFill>
                            </w:rPr>
                            <w:t>CONFIDENTIAL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B0B92F" id="_x0000_t202" coordsize="21600,21600" o:spt="202" path="m,l,21600r21600,l21600,xe">
              <v:stroke joinstyle="miter"/>
              <v:path gradientshapeok="t" o:connecttype="rect"/>
            </v:shapetype>
            <v:shape id="PowerPlusWaterMarkObject181885381" o:spid="_x0000_s1027" type="#_x0000_t202" style="position:absolute;margin-left:0;margin-top:0;width:666.15pt;height:95.15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YFNAgIAAN0DAAAOAAAAZHJzL2Uyb0RvYy54bWysU99v0zAQfkfif7D8TpOUdmRR0wmYhpA2&#13;&#10;VmlMPDuO05glPnN2m3R/PWenlA7eEHmwcr8+3/fdeXU19h3bK3QaTMmzWcqZMhJqbbYlf/x68ybn&#13;&#10;zHlhatGBUSU/KMev1q9frQZbqDm00NUKGYEYVwy25K33tkgSJ1vVCzcDqwwFG8BeeDJxm9QoBkLv&#13;&#10;u2SephfJAFhbBKmcI+/1FOTriN80Svr7pnHKs67k1JuPJ8azCmeyXolii8K2Wh7bEP/QRS+0oUtP&#13;&#10;UNfCC7ZD/RdUryWCg8bPJPQJNI2WKnIgNln6B5uHVlgVuZA4zp5kcv8PVn7Zb5DpuuRzzozoaUQb&#13;&#10;GBRuup37JrzCO4FP99V3EjLLszxfvs2zINpgXUG1D5aq/fgBRhp+FMDZW5BPjlKSs5ypwIXsariD&#13;&#10;mq4ROw+xYmywZwg0miy/TMMX3aQNI1Qa2uE0KDV6JsmZLy5IrSVnkmLZPM0XZIQrRRHQwiAsOv9J&#13;&#10;Qc/CT8mRCERYsb91fkr9lRLSDdzoriO/KDrzwkGYwRPZBAITFT9WY5TtpEYF9YHoRSLUNL0JurYF&#13;&#10;fOZsoP0qufuxE6g46z4bGuBltliEhYzGYvluTgaeR6rziDCSoEruOZt+P/ppiXcW9bYN2kV2Bt6T&#13;&#10;rI2ODIP+U1fH9mmHokbHfQ9Lem7HrN+vcv0TAAD//wMAUEsDBBQABgAIAAAAIQCnJ/qI3QAAAAsB&#13;&#10;AAAPAAAAZHJzL2Rvd25yZXYueG1sTI/NTsMwEITvSLyDtUjcqEPCX9I4FQJxRVB4ADfe/FB7Hdlu&#13;&#10;G/r0bLnAZbSr0c7OV69mZ8UeQxw9KbheZCCQWm9G6hV8frxcPYCISZPR1hMq+MYIq+b8rNaV8Qd6&#13;&#10;x/069YJDKFZawZDSVEkZ2wGdjgs/IbHX+eB04jX00gR94HBnZZ5ld9LpkfjDoCd8GrDdrndOgb3Z&#13;&#10;vt3nnSnD7VfZBS+Pr9Iflbq8mJ+XLI9LEAnn9HcBJwbuDw0X2/gdmSisAqZJv3ryiiIvQGx4KrMC&#13;&#10;ZFPL/wzNDwAAAP//AwBQSwECLQAUAAYACAAAACEAtoM4kv4AAADhAQAAEwAAAAAAAAAAAAAAAAAA&#13;&#10;AAAAW0NvbnRlbnRfVHlwZXNdLnhtbFBLAQItABQABgAIAAAAIQA4/SH/1gAAAJQBAAALAAAAAAAA&#13;&#10;AAAAAAAAAC8BAABfcmVscy8ucmVsc1BLAQItABQABgAIAAAAIQDKOYFNAgIAAN0DAAAOAAAAAAAA&#13;&#10;AAAAAAAAAC4CAABkcnMvZTJvRG9jLnhtbFBLAQItABQABgAIAAAAIQCnJ/qI3QAAAAsBAAAPAAAA&#13;&#10;AAAAAAAAAAAAAFwEAABkcnMvZG93bnJldi54bWxQSwUGAAAAAAQABADzAAAAZgUAAAAA&#13;&#10;" o:allowincell="f" filled="f" stroked="f">
              <v:path arrowok="t"/>
              <v:textbox>
                <w:txbxContent>
                  <w:p w:rsidR="00846D38" w:rsidRDefault="00846D38" w:rsidP="00900EE6">
                    <w:pPr>
                      <w:jc w:val="center"/>
                    </w:pPr>
                    <w:r>
                      <w:rPr>
                        <w:color w:val="C0C0C0"/>
                        <w:sz w:val="72"/>
                        <w:szCs w:val="72"/>
                        <w14:textFill>
                          <w14:solidFill>
                            <w14:srgbClr w14:val="C0C0C0">
                              <w14:alpha w14:val="26000"/>
                            </w14:srgbClr>
                          </w14:solidFill>
                        </w14:textFill>
                      </w:rPr>
                      <w:t>CONFIDENTIAL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46D38" w:rsidRDefault="00846D3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D2382B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460105" cy="1208405"/>
              <wp:effectExtent l="0" t="0" r="0" b="0"/>
              <wp:wrapNone/>
              <wp:docPr id="1" name="PowerPlusWaterMarkObject181885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8460105" cy="1208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6D38" w:rsidRDefault="00846D38" w:rsidP="00900EE6">
                          <w:pPr>
                            <w:jc w:val="center"/>
                          </w:pPr>
                          <w:r>
                            <w:rPr>
                              <w:color w:val="C0C0C0"/>
                              <w:sz w:val="72"/>
                              <w:szCs w:val="72"/>
                              <w14:textFill>
                                <w14:solidFill>
                                  <w14:srgbClr w14:val="C0C0C0">
                                    <w14:alpha w14:val="26000"/>
                                  </w14:srgbClr>
                                </w14:solidFill>
                              </w14:textFill>
                            </w:rPr>
                            <w:t>CONFIDENTIAL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2382B4" id="_x0000_t202" coordsize="21600,21600" o:spt="202" path="m,l,21600r21600,l21600,xe">
              <v:stroke joinstyle="miter"/>
              <v:path gradientshapeok="t" o:connecttype="rect"/>
            </v:shapetype>
            <v:shape id="PowerPlusWaterMarkObject181885379" o:spid="_x0000_s1028" type="#_x0000_t202" style="position:absolute;margin-left:0;margin-top:0;width:666.15pt;height:95.1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2ZhAwIAAN0DAAAOAAAAZHJzL2Uyb0RvYy54bWysU99v0zAQfkfif7D8TpOUdkujphMwDSFt&#13;&#10;rNJAPDuO05glPnN2m2x/PWenKwXeEHmwcr8+3/fdeX019h07KHQaTMmzWcqZMhJqbXYl//rl5k3O&#13;&#10;mfPC1KIDo0r+pBy/2rx+tR5soebQQlcrZARiXDHYkrfe2yJJnGxVL9wMrDIUbAB74cnEXVKjGAi9&#13;&#10;75J5ml4kA2BtEaRyjrzXU5BvIn7TKOnvm8Ypz7qSU28+nhjPKpzJZi2KHQrbanlsQ/xDF73Qhi49&#13;&#10;QV0LL9ge9V9QvZYIDho/k9An0DRaqsiB2GTpH2weWmFV5ELiOHuSyf0/WPn5sEWma5odZ0b0NKIt&#13;&#10;DAq33d59E17hncDH++o7CZnlWZ4v316ugmiDdQXVPliq9uN7GANAEMDZW5CPjlKSs5ypwIXsariD&#13;&#10;mq4Rew+xYmywZwg0mixfpeGLbtKGESoN7ek0KDV6JsmZLy5IrSVnkmLZPM0XZIQrRRHQQh8Wnf+o&#13;&#10;oGfhp+RIBCKsONw6P6W+pIR0Aze668gvis785iDM4IlsAoGJih+rMco2f1GjgvqJ6EUi1DS9Cbq2&#13;&#10;BXzmbKD9Krn7sReoOOs+GRrgKlsswkJGY7G8nJOB55HqPCKMJKiSe86m3w9+WuK9Rb1rg3aRnYF3&#13;&#10;JGujI8Og/9TVsX3aoajRcd/Dkp7bMevXq9z8BAAA//8DAFBLAwQUAAYACAAAACEApyf6iN0AAAAL&#13;&#10;AQAADwAAAGRycy9kb3ducmV2LnhtbEyPzU7DMBCE70i8g7VI3KhDwl/SOBUCcUVQeAA33vxQex3Z&#13;&#10;bhv69Gy5wGW0q9HOzlevZmfFHkMcPSm4XmQgkFpvRuoVfH68XD2AiEmT0dYTKvjGCKvm/KzWlfEH&#13;&#10;esf9OvWCQyhWWsGQ0lRJGdsBnY4LPyGx1/ngdOI19NIEfeBwZ2WeZXfS6ZH4w6AnfBqw3a53ToG9&#13;&#10;2b7d550pw+1X2QUvj6/SH5W6vJiflyyPSxAJ5/R3AScG7g8NF9v4HZkorAKmSb968ooiL0BseCqz&#13;&#10;AmRTy/8MzQ8AAAD//wMAUEsBAi0AFAAGAAgAAAAhALaDOJL+AAAA4QEAABMAAAAAAAAAAAAAAAAA&#13;&#10;AAAAAFtDb250ZW50X1R5cGVzXS54bWxQSwECLQAUAAYACAAAACEAOP0h/9YAAACUAQAACwAAAAAA&#13;&#10;AAAAAAAAAAAvAQAAX3JlbHMvLnJlbHNQSwECLQAUAAYACAAAACEA21tmYQMCAADdAwAADgAAAAAA&#13;&#10;AAAAAAAAAAAuAgAAZHJzL2Uyb0RvYy54bWxQSwECLQAUAAYACAAAACEApyf6iN0AAAALAQAADwAA&#13;&#10;AAAAAAAAAAAAAABdBAAAZHJzL2Rvd25yZXYueG1sUEsFBgAAAAAEAAQA8wAAAGcFAAAAAA==&#13;&#10;" o:allowincell="f" filled="f" stroked="f">
              <v:path arrowok="t"/>
              <v:textbox>
                <w:txbxContent>
                  <w:p w:rsidR="00846D38" w:rsidRDefault="00846D38" w:rsidP="00900EE6">
                    <w:pPr>
                      <w:jc w:val="center"/>
                    </w:pPr>
                    <w:r>
                      <w:rPr>
                        <w:color w:val="C0C0C0"/>
                        <w:sz w:val="72"/>
                        <w:szCs w:val="72"/>
                        <w14:textFill>
                          <w14:solidFill>
                            <w14:srgbClr w14:val="C0C0C0">
                              <w14:alpha w14:val="26000"/>
                            </w14:srgbClr>
                          </w14:solidFill>
                        </w14:textFill>
                      </w:rPr>
                      <w:t>CONFIDENTIAL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CC0145"/>
    <w:multiLevelType w:val="hybridMultilevel"/>
    <w:tmpl w:val="2C8C4320"/>
    <w:lvl w:ilvl="0" w:tplc="7C704712">
      <w:start w:val="1"/>
      <w:numFmt w:val="upperLetter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B65BCC"/>
    <w:multiLevelType w:val="hybridMultilevel"/>
    <w:tmpl w:val="AB8E16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2657F"/>
    <w:multiLevelType w:val="multilevel"/>
    <w:tmpl w:val="20FE0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93C2A8F"/>
    <w:multiLevelType w:val="hybridMultilevel"/>
    <w:tmpl w:val="5CC8C2FC"/>
    <w:lvl w:ilvl="0" w:tplc="790EA0DA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927B1A"/>
    <w:multiLevelType w:val="hybridMultilevel"/>
    <w:tmpl w:val="302A195C"/>
    <w:lvl w:ilvl="0" w:tplc="08BA393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7E4C4F"/>
    <w:multiLevelType w:val="hybridMultilevel"/>
    <w:tmpl w:val="30F0D196"/>
    <w:lvl w:ilvl="0" w:tplc="54ACA5A4">
      <w:start w:val="1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91A27"/>
    <w:multiLevelType w:val="hybridMultilevel"/>
    <w:tmpl w:val="DE88A736"/>
    <w:lvl w:ilvl="0" w:tplc="8CC25B02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8265E"/>
    <w:multiLevelType w:val="hybridMultilevel"/>
    <w:tmpl w:val="5FB29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8F297A"/>
    <w:multiLevelType w:val="hybridMultilevel"/>
    <w:tmpl w:val="02C00018"/>
    <w:lvl w:ilvl="0" w:tplc="0CB624A4">
      <w:start w:val="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57E5FAF"/>
    <w:multiLevelType w:val="hybridMultilevel"/>
    <w:tmpl w:val="9ACC1A38"/>
    <w:lvl w:ilvl="0" w:tplc="9B1E5224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2201C7"/>
    <w:multiLevelType w:val="hybridMultilevel"/>
    <w:tmpl w:val="BC0A426C"/>
    <w:lvl w:ilvl="0" w:tplc="610687AE">
      <w:start w:val="1"/>
      <w:numFmt w:val="upperLetter"/>
      <w:lvlText w:val="(%1)"/>
      <w:lvlJc w:val="left"/>
      <w:pPr>
        <w:ind w:left="760" w:hanging="40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07DD2"/>
    <w:multiLevelType w:val="hybridMultilevel"/>
    <w:tmpl w:val="8F1A73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C845EA"/>
    <w:multiLevelType w:val="hybridMultilevel"/>
    <w:tmpl w:val="E8D23C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067C52"/>
    <w:multiLevelType w:val="hybridMultilevel"/>
    <w:tmpl w:val="51CC9190"/>
    <w:lvl w:ilvl="0" w:tplc="79DA447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1"/>
  </w:num>
  <w:num w:numId="5">
    <w:abstractNumId w:val="2"/>
  </w:num>
  <w:num w:numId="6">
    <w:abstractNumId w:val="12"/>
  </w:num>
  <w:num w:numId="7">
    <w:abstractNumId w:val="8"/>
  </w:num>
  <w:num w:numId="8">
    <w:abstractNumId w:val="0"/>
  </w:num>
  <w:num w:numId="9">
    <w:abstractNumId w:val="1"/>
  </w:num>
  <w:num w:numId="10">
    <w:abstractNumId w:val="13"/>
  </w:num>
  <w:num w:numId="11">
    <w:abstractNumId w:val="4"/>
  </w:num>
  <w:num w:numId="12">
    <w:abstractNumId w:val="6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6DE"/>
    <w:rsid w:val="0000012A"/>
    <w:rsid w:val="0001765A"/>
    <w:rsid w:val="00034E9D"/>
    <w:rsid w:val="0004390A"/>
    <w:rsid w:val="00044BCE"/>
    <w:rsid w:val="000579DF"/>
    <w:rsid w:val="001D3A7A"/>
    <w:rsid w:val="001E0D99"/>
    <w:rsid w:val="00201263"/>
    <w:rsid w:val="002019AC"/>
    <w:rsid w:val="002123DE"/>
    <w:rsid w:val="0021336B"/>
    <w:rsid w:val="00272004"/>
    <w:rsid w:val="0030401A"/>
    <w:rsid w:val="00342FA9"/>
    <w:rsid w:val="00426A80"/>
    <w:rsid w:val="00431831"/>
    <w:rsid w:val="00481E13"/>
    <w:rsid w:val="004850E9"/>
    <w:rsid w:val="004A1F1E"/>
    <w:rsid w:val="004D53AF"/>
    <w:rsid w:val="005C3C05"/>
    <w:rsid w:val="005E2323"/>
    <w:rsid w:val="005F061A"/>
    <w:rsid w:val="00604EE7"/>
    <w:rsid w:val="00626F2C"/>
    <w:rsid w:val="00651B95"/>
    <w:rsid w:val="00680F72"/>
    <w:rsid w:val="00691611"/>
    <w:rsid w:val="006C5E10"/>
    <w:rsid w:val="006D6316"/>
    <w:rsid w:val="0072657A"/>
    <w:rsid w:val="00784E2A"/>
    <w:rsid w:val="007C4384"/>
    <w:rsid w:val="008206DE"/>
    <w:rsid w:val="00834D68"/>
    <w:rsid w:val="00846D38"/>
    <w:rsid w:val="008830E0"/>
    <w:rsid w:val="00883612"/>
    <w:rsid w:val="008C1928"/>
    <w:rsid w:val="00900EE6"/>
    <w:rsid w:val="00912637"/>
    <w:rsid w:val="00962C10"/>
    <w:rsid w:val="00966D1C"/>
    <w:rsid w:val="00966D1F"/>
    <w:rsid w:val="009A0DF8"/>
    <w:rsid w:val="009D0CA5"/>
    <w:rsid w:val="00A75D38"/>
    <w:rsid w:val="00AF5EFD"/>
    <w:rsid w:val="00B32AF6"/>
    <w:rsid w:val="00B67096"/>
    <w:rsid w:val="00B72155"/>
    <w:rsid w:val="00BB7E12"/>
    <w:rsid w:val="00BC1BE0"/>
    <w:rsid w:val="00BF48E0"/>
    <w:rsid w:val="00C10C08"/>
    <w:rsid w:val="00C155C2"/>
    <w:rsid w:val="00C5094B"/>
    <w:rsid w:val="00C57C4C"/>
    <w:rsid w:val="00C57F44"/>
    <w:rsid w:val="00C76A97"/>
    <w:rsid w:val="00CA29E6"/>
    <w:rsid w:val="00CD546D"/>
    <w:rsid w:val="00D70CC4"/>
    <w:rsid w:val="00D801B8"/>
    <w:rsid w:val="00D85E2E"/>
    <w:rsid w:val="00D86B5A"/>
    <w:rsid w:val="00D97A6E"/>
    <w:rsid w:val="00E25C89"/>
    <w:rsid w:val="00E27AD7"/>
    <w:rsid w:val="00E94071"/>
    <w:rsid w:val="00EB76F7"/>
    <w:rsid w:val="00EE5DB7"/>
    <w:rsid w:val="00F56260"/>
    <w:rsid w:val="00F5758D"/>
    <w:rsid w:val="00F97BCE"/>
    <w:rsid w:val="00FC06B2"/>
    <w:rsid w:val="00FD6F29"/>
    <w:rsid w:val="00FF6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580747"/>
  <w15:docId w15:val="{55BBAD77-99B4-AA4C-9A7F-2AE7E2D39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6D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06D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06DE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206DE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8206D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206DE"/>
    <w:pPr>
      <w:spacing w:before="100" w:beforeAutospacing="1" w:after="100" w:afterAutospacing="1"/>
    </w:pPr>
    <w:rPr>
      <w:sz w:val="20"/>
      <w:szCs w:val="20"/>
    </w:rPr>
  </w:style>
  <w:style w:type="character" w:customStyle="1" w:styleId="apple-converted-space">
    <w:name w:val="apple-converted-space"/>
    <w:basedOn w:val="DefaultParagraphFont"/>
    <w:rsid w:val="008206DE"/>
  </w:style>
  <w:style w:type="paragraph" w:customStyle="1" w:styleId="Default">
    <w:name w:val="Default"/>
    <w:rsid w:val="008206DE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06D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6DE"/>
    <w:rPr>
      <w:rFonts w:ascii="Times New Roman" w:eastAsia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206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06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06D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06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06D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206DE"/>
    <w:rPr>
      <w:rFonts w:eastAsiaTheme="minorEastAsia"/>
    </w:rPr>
  </w:style>
  <w:style w:type="paragraph" w:customStyle="1" w:styleId="EndNoteBibliographyTitle">
    <w:name w:val="EndNote Bibliography Title"/>
    <w:basedOn w:val="Normal"/>
    <w:link w:val="EndNoteBibliographyTitleChar"/>
    <w:rsid w:val="008206DE"/>
    <w:pPr>
      <w:jc w:val="center"/>
    </w:pPr>
    <w:rPr>
      <w:rFonts w:ascii="Arial" w:eastAsiaTheme="minorEastAsia" w:hAnsi="Arial" w:cs="Arial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206DE"/>
    <w:rPr>
      <w:rFonts w:ascii="Arial" w:eastAsiaTheme="minorEastAsia" w:hAnsi="Arial" w:cs="Arial"/>
    </w:rPr>
  </w:style>
  <w:style w:type="paragraph" w:customStyle="1" w:styleId="EndNoteBibliography">
    <w:name w:val="EndNote Bibliography"/>
    <w:basedOn w:val="Normal"/>
    <w:link w:val="EndNoteBibliographyChar"/>
    <w:rsid w:val="008206DE"/>
    <w:rPr>
      <w:rFonts w:ascii="Arial" w:eastAsiaTheme="minorEastAsia" w:hAnsi="Arial" w:cs="Arial"/>
    </w:rPr>
  </w:style>
  <w:style w:type="character" w:customStyle="1" w:styleId="EndNoteBibliographyChar">
    <w:name w:val="EndNote Bibliography Char"/>
    <w:basedOn w:val="DefaultParagraphFont"/>
    <w:link w:val="EndNoteBibliography"/>
    <w:rsid w:val="008206DE"/>
    <w:rPr>
      <w:rFonts w:ascii="Arial" w:eastAsiaTheme="minorEastAsia" w:hAnsi="Arial" w:cs="Arial"/>
    </w:rPr>
  </w:style>
  <w:style w:type="character" w:styleId="Hyperlink">
    <w:name w:val="Hyperlink"/>
    <w:basedOn w:val="DefaultParagraphFont"/>
    <w:uiPriority w:val="99"/>
    <w:unhideWhenUsed/>
    <w:rsid w:val="008206D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206D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206DE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206D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206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6D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206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6D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18</Pages>
  <Words>2617</Words>
  <Characters>14919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Sanford M. Simon</dc:creator>
  <cp:keywords/>
  <dc:description/>
  <cp:lastModifiedBy>Sanford M. Simon</cp:lastModifiedBy>
  <cp:revision>9</cp:revision>
  <dcterms:created xsi:type="dcterms:W3CDTF">2021-05-02T22:06:00Z</dcterms:created>
  <dcterms:modified xsi:type="dcterms:W3CDTF">2021-05-24T19:37:00Z</dcterms:modified>
</cp:coreProperties>
</file>