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D2B9" w14:textId="06ED9C81" w:rsidR="004B0563" w:rsidRPr="005F5D41" w:rsidRDefault="00390051">
      <w:pPr>
        <w:rPr>
          <w:rFonts w:ascii="Times New Roman" w:hAnsi="Times New Roman" w:cs="Times New Roman"/>
          <w:b/>
        </w:rPr>
      </w:pPr>
      <w:r w:rsidRPr="005F5D41">
        <w:rPr>
          <w:rFonts w:ascii="Times New Roman" w:hAnsi="Times New Roman" w:cs="Times New Roman"/>
          <w:b/>
        </w:rPr>
        <w:t>Supplementary Material</w:t>
      </w:r>
    </w:p>
    <w:p w14:paraId="6499AE0B" w14:textId="3FF02F3C" w:rsidR="00390051" w:rsidRDefault="00390051">
      <w:pPr>
        <w:rPr>
          <w:rFonts w:ascii="Times New Roman" w:hAnsi="Times New Roman" w:cs="Times New Roman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1714606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CCDAF72" w14:textId="445E0BF6" w:rsidR="005F5D41" w:rsidRPr="00EF4A83" w:rsidRDefault="005F5D41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  <w:r w:rsidRPr="00EF4A83">
            <w:rPr>
              <w:rFonts w:ascii="Times New Roman" w:hAnsi="Times New Roman" w:cs="Times New Roman"/>
              <w:sz w:val="24"/>
              <w:szCs w:val="24"/>
            </w:rPr>
            <w:t>Tabl</w:t>
          </w:r>
          <w:bookmarkStart w:id="0" w:name="_GoBack"/>
          <w:bookmarkEnd w:id="0"/>
          <w:r w:rsidRPr="00EF4A83">
            <w:rPr>
              <w:rFonts w:ascii="Times New Roman" w:hAnsi="Times New Roman" w:cs="Times New Roman"/>
              <w:sz w:val="24"/>
              <w:szCs w:val="24"/>
            </w:rPr>
            <w:t>e of Contents</w:t>
          </w:r>
        </w:p>
        <w:p w14:paraId="19B33E59" w14:textId="122DCD2C" w:rsidR="00E910F1" w:rsidRDefault="005F5D4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6087465" w:history="1">
            <w:r w:rsidR="00E910F1" w:rsidRPr="0092745A">
              <w:rPr>
                <w:rStyle w:val="Hyperlink"/>
                <w:rFonts w:ascii="Times New Roman" w:hAnsi="Times New Roman" w:cs="Times New Roman"/>
                <w:noProof/>
              </w:rPr>
              <w:t>Alphabetical list of participants by institution</w:t>
            </w:r>
            <w:r w:rsidR="00E910F1">
              <w:rPr>
                <w:noProof/>
                <w:webHidden/>
              </w:rPr>
              <w:tab/>
            </w:r>
            <w:r w:rsidR="00E910F1">
              <w:rPr>
                <w:noProof/>
                <w:webHidden/>
              </w:rPr>
              <w:fldChar w:fldCharType="begin"/>
            </w:r>
            <w:r w:rsidR="00E910F1">
              <w:rPr>
                <w:noProof/>
                <w:webHidden/>
              </w:rPr>
              <w:instrText xml:space="preserve"> PAGEREF _Toc46087465 \h </w:instrText>
            </w:r>
            <w:r w:rsidR="00E910F1">
              <w:rPr>
                <w:noProof/>
                <w:webHidden/>
              </w:rPr>
            </w:r>
            <w:r w:rsidR="00E910F1">
              <w:rPr>
                <w:noProof/>
                <w:webHidden/>
              </w:rPr>
              <w:fldChar w:fldCharType="separate"/>
            </w:r>
            <w:r w:rsidR="00E910F1">
              <w:rPr>
                <w:noProof/>
                <w:webHidden/>
              </w:rPr>
              <w:t>2</w:t>
            </w:r>
            <w:r w:rsidR="00E910F1">
              <w:rPr>
                <w:noProof/>
                <w:webHidden/>
              </w:rPr>
              <w:fldChar w:fldCharType="end"/>
            </w:r>
          </w:hyperlink>
        </w:p>
        <w:p w14:paraId="0C6B8DB7" w14:textId="22A93768" w:rsidR="00E910F1" w:rsidRDefault="00E910F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6087466" w:history="1">
            <w:r w:rsidRPr="0092745A">
              <w:rPr>
                <w:rStyle w:val="Hyperlink"/>
                <w:rFonts w:ascii="Times New Roman" w:hAnsi="Times New Roman" w:cs="Times New Roman"/>
                <w:noProof/>
              </w:rPr>
              <w:t>Precision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_Toc46087466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84D7F" w14:textId="27CFA00A" w:rsidR="00E910F1" w:rsidRDefault="00E910F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6087467" w:history="1">
            <w:r w:rsidRPr="0092745A">
              <w:rPr>
                <w:rStyle w:val="Hyperlink"/>
                <w:rFonts w:ascii="Times New Roman" w:hAnsi="Times New Roman" w:cs="Times New Roman"/>
                <w:noProof/>
              </w:rPr>
              <w:t>Supplemental Table S1. Baseline demographic and clinical characteristics.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_Toc46087467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31B476" w14:textId="1E4B6A8B" w:rsidR="00E910F1" w:rsidRDefault="00E910F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6087468" w:history="1">
            <w:r w:rsidRPr="0092745A">
              <w:rPr>
                <w:rStyle w:val="Hyperlink"/>
                <w:rFonts w:ascii="Times New Roman" w:hAnsi="Times New Roman" w:cs="Times New Roman"/>
                <w:noProof/>
              </w:rPr>
              <w:t>Supplemental Table S2: Distribution of matched and unmatched cohorts stratified by exposure of interest (EOI)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_Toc46087468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4FCF6" w14:textId="40AD517D" w:rsidR="00E910F1" w:rsidRDefault="00E910F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6087469" w:history="1">
            <w:r w:rsidRPr="0092745A">
              <w:rPr>
                <w:rStyle w:val="Hyperlink"/>
                <w:rFonts w:ascii="Times New Roman" w:hAnsi="Times New Roman" w:cs="Times New Roman"/>
                <w:noProof/>
              </w:rPr>
              <w:t>Supplemental Table S3: Goodness of fit and variance inflation factors.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_Toc46087469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C9715D" w14:textId="62982640" w:rsidR="00E910F1" w:rsidRDefault="00E910F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6087470" w:history="1">
            <w:r w:rsidRPr="0092745A">
              <w:rPr>
                <w:rStyle w:val="Hyperlink"/>
                <w:rFonts w:ascii="Times New Roman" w:hAnsi="Times New Roman" w:cs="Times New Roman"/>
                <w:noProof/>
              </w:rPr>
              <w:t>Supplemental Table S4: Racial and ethnic characteristics of patients receiving remdesivir.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_Toc46087470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0ECA56" w14:textId="4ADD0167" w:rsidR="00E910F1" w:rsidRDefault="00E910F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6087471" w:history="1">
            <w:r w:rsidRPr="0092745A">
              <w:rPr>
                <w:rStyle w:val="Hyperlink"/>
                <w:rFonts w:ascii="Times New Roman" w:hAnsi="Times New Roman" w:cs="Times New Roman"/>
                <w:noProof/>
              </w:rPr>
              <w:t>Supplemental Table S5: Descriptive statistics for each variable of the matched data (N=1322)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_Toc46087471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51F01" w14:textId="11323F97" w:rsidR="00E910F1" w:rsidRDefault="00E910F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6087472" w:history="1">
            <w:r w:rsidRPr="0092745A">
              <w:rPr>
                <w:rStyle w:val="Hyperlink"/>
                <w:rFonts w:ascii="Times New Roman" w:hAnsi="Times New Roman" w:cs="Times New Roman"/>
                <w:noProof/>
              </w:rPr>
              <w:t>Supplemental Table S6: Results of the logistic regression analysis with elastic-net and horeshoe regularization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_Toc46087472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335A6E" w14:textId="0F0CA69C" w:rsidR="00E910F1" w:rsidRDefault="00E910F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6087473" w:history="1">
            <w:r w:rsidRPr="0092745A">
              <w:rPr>
                <w:rStyle w:val="Hyperlink"/>
                <w:rFonts w:ascii="Times New Roman" w:hAnsi="Times New Roman" w:cs="Times New Roman"/>
                <w:noProof/>
              </w:rPr>
              <w:t>Supplemental Table S7: Results of the horseshoe regularization analysis conditional on baseline COVID-19 severity with 50% credible intervals.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_Toc46087473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10B8B" w14:textId="4356390A" w:rsidR="00E910F1" w:rsidRDefault="00E910F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6087474" w:history="1">
            <w:r w:rsidRPr="0092745A">
              <w:rPr>
                <w:rStyle w:val="Hyperlink"/>
                <w:rFonts w:ascii="Times New Roman" w:hAnsi="Times New Roman" w:cs="Times New Roman"/>
                <w:noProof/>
              </w:rPr>
              <w:t>Supplemental Table S8: Results of mediation analysis.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_Toc46087474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C4CEAD" w14:textId="77A188C4" w:rsidR="00E910F1" w:rsidRDefault="00E910F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6087475" w:history="1">
            <w:r w:rsidRPr="0092745A">
              <w:rPr>
                <w:rStyle w:val="Hyperlink"/>
                <w:rFonts w:ascii="Times New Roman" w:hAnsi="Times New Roman" w:cs="Times New Roman"/>
                <w:noProof/>
              </w:rPr>
              <w:t>Supplemental Table S9: Additional covariates from the mortality models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_Toc46087475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39B45D" w14:textId="139CD5EE" w:rsidR="00E910F1" w:rsidRDefault="00E910F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6087476" w:history="1">
            <w:r w:rsidRPr="0092745A">
              <w:rPr>
                <w:rStyle w:val="Hyperlink"/>
                <w:rFonts w:ascii="Times New Roman" w:hAnsi="Times New Roman" w:cs="Times New Roman"/>
                <w:noProof/>
              </w:rPr>
              <w:t>Supplementary Table S10: Data elements in the CCC19 data collection form.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_Toc46087476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C934BE" w14:textId="6E6A4A5E" w:rsidR="00E910F1" w:rsidRDefault="00E910F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6087477" w:history="1">
            <w:r w:rsidRPr="0092745A">
              <w:rPr>
                <w:rStyle w:val="Hyperlink"/>
                <w:rFonts w:ascii="Times New Roman" w:hAnsi="Times New Roman" w:cs="Times New Roman"/>
                <w:noProof/>
              </w:rPr>
              <w:t>Supplementary Table S11: Derived variables.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_Toc46087477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F93883" w14:textId="541570F3" w:rsidR="00E910F1" w:rsidRDefault="00E910F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6087478" w:history="1">
            <w:r w:rsidRPr="0092745A">
              <w:rPr>
                <w:rStyle w:val="Hyperlink"/>
                <w:rFonts w:ascii="Times New Roman" w:hAnsi="Times New Roman" w:cs="Times New Roman"/>
                <w:noProof/>
              </w:rPr>
              <w:t>Supplemental Figure S1: UpSet plot of treatment exposures in hospitalized patients.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_Toc46087478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F9CB1E" w14:textId="0BD6F63B" w:rsidR="00E910F1" w:rsidRDefault="00E910F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6087479" w:history="1">
            <w:r w:rsidRPr="0092745A">
              <w:rPr>
                <w:rStyle w:val="Hyperlink"/>
                <w:rFonts w:ascii="Times New Roman" w:hAnsi="Times New Roman" w:cs="Times New Roman"/>
                <w:noProof/>
              </w:rPr>
              <w:t>Supplemental Figure S2: UpSet plot of treatment exposures in never-hospitalized patients.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_Toc46087479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F1E2FD" w14:textId="7554C67C" w:rsidR="00E910F1" w:rsidRDefault="00E910F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6087480" w:history="1">
            <w:r w:rsidRPr="0092745A">
              <w:rPr>
                <w:rStyle w:val="Hyperlink"/>
                <w:rFonts w:ascii="Times New Roman" w:hAnsi="Times New Roman" w:cs="Times New Roman"/>
                <w:noProof/>
              </w:rPr>
              <w:t>Supplemental Figure S3: Propensity score matching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_Toc46087480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9DDA60" w14:textId="504C103F" w:rsidR="00E910F1" w:rsidRDefault="00E910F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6087481" w:history="1">
            <w:r w:rsidRPr="0092745A">
              <w:rPr>
                <w:rStyle w:val="Hyperlink"/>
                <w:rFonts w:ascii="Times New Roman" w:hAnsi="Times New Roman" w:cs="Times New Roman"/>
                <w:noProof/>
              </w:rPr>
              <w:t>Supplemental Figure S4: Determination of standard deviation for propensity score matching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_Toc46087481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080FA" w14:textId="7F7DD722" w:rsidR="005F5D41" w:rsidRDefault="005F5D41">
          <w:r>
            <w:rPr>
              <w:b/>
              <w:bCs/>
              <w:noProof/>
            </w:rPr>
            <w:fldChar w:fldCharType="end"/>
          </w:r>
        </w:p>
      </w:sdtContent>
    </w:sdt>
    <w:p w14:paraId="7C50D55A" w14:textId="4415E59E" w:rsidR="00A40704" w:rsidRDefault="00A40704">
      <w:pPr>
        <w:rPr>
          <w:rFonts w:ascii="Times New Roman" w:hAnsi="Times New Roman" w:cs="Times New Roman"/>
        </w:rPr>
      </w:pPr>
    </w:p>
    <w:p w14:paraId="3ADA393C" w14:textId="77777777" w:rsidR="00BD3089" w:rsidRDefault="00BD308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D75A15E" w14:textId="3D2EFEA0" w:rsidR="00390051" w:rsidRPr="00D51A19" w:rsidRDefault="00C629C4" w:rsidP="00BD3089">
      <w:pPr>
        <w:pStyle w:val="Heading1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Toc46087465"/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Alphabetical l</w:t>
      </w:r>
      <w:r w:rsidR="00390051" w:rsidRPr="00D51A19">
        <w:rPr>
          <w:rFonts w:ascii="Times New Roman" w:hAnsi="Times New Roman" w:cs="Times New Roman"/>
          <w:b/>
          <w:bCs/>
          <w:sz w:val="20"/>
          <w:szCs w:val="20"/>
        </w:rPr>
        <w:t>ist of participants by institution</w:t>
      </w:r>
      <w:bookmarkEnd w:id="1"/>
    </w:p>
    <w:p w14:paraId="2E20FF45" w14:textId="42EDD1F5" w:rsidR="00390051" w:rsidRPr="00A40704" w:rsidRDefault="00390051">
      <w:pPr>
        <w:rPr>
          <w:rFonts w:ascii="Times New Roman" w:hAnsi="Times New Roman" w:cs="Times New Roman"/>
        </w:rPr>
      </w:pPr>
    </w:p>
    <w:p w14:paraId="0D257D7D" w14:textId="23D88BE7" w:rsidR="00390051" w:rsidRPr="009E50AF" w:rsidRDefault="00390051" w:rsidP="00390051">
      <w:pPr>
        <w:rPr>
          <w:rFonts w:ascii="Times New Roman" w:hAnsi="Times New Roman" w:cs="Times New Roman"/>
          <w:sz w:val="20"/>
          <w:szCs w:val="20"/>
        </w:rPr>
      </w:pPr>
      <w:r w:rsidRPr="00D51A19">
        <w:rPr>
          <w:rFonts w:ascii="Times New Roman" w:hAnsi="Times New Roman" w:cs="Times New Roman"/>
          <w:b/>
          <w:bCs/>
          <w:sz w:val="20"/>
          <w:szCs w:val="20"/>
        </w:rPr>
        <w:t>Bolded = site PI/co-PIs)</w:t>
      </w:r>
      <w:r w:rsidR="009E50AF">
        <w:rPr>
          <w:rFonts w:ascii="Times New Roman" w:hAnsi="Times New Roman" w:cs="Times New Roman"/>
          <w:bCs/>
          <w:sz w:val="20"/>
          <w:szCs w:val="20"/>
        </w:rPr>
        <w:t>; site co-Is are listed alphabetically by last name</w:t>
      </w:r>
    </w:p>
    <w:p w14:paraId="6347A6F4" w14:textId="77777777" w:rsidR="00390051" w:rsidRPr="00D51A19" w:rsidRDefault="00390051" w:rsidP="0039005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844B513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Keith Stockerl-Goldstein, MD</w:t>
      </w:r>
      <w:r w:rsidRPr="00E34DD3">
        <w:rPr>
          <w:rFonts w:ascii="Times New Roman" w:hAnsi="Times New Roman" w:cs="Times New Roman"/>
          <w:sz w:val="20"/>
          <w:szCs w:val="20"/>
        </w:rPr>
        <w:t>; Ryan Monahan, MBA; Alice Y. Zhou, MD, PhD (Alvin J. Siteman Cancer Center at Washington University School of Medicine and Barnes-Jewish Hospital, St. Louis, MO, USA)</w:t>
      </w:r>
    </w:p>
    <w:p w14:paraId="1EE348F6" w14:textId="29AA0A68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1072BB8B" w14:textId="753F9496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Balazs Halmos,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; </w:t>
      </w:r>
      <w:r w:rsidRPr="00E34DD3">
        <w:rPr>
          <w:rFonts w:ascii="Times New Roman" w:hAnsi="Times New Roman" w:cs="Times New Roman"/>
          <w:b/>
          <w:bCs/>
          <w:sz w:val="20"/>
          <w:szCs w:val="20"/>
        </w:rPr>
        <w:t>Amit K. Verma, MBBS</w:t>
      </w:r>
      <w:r w:rsidR="008D0567" w:rsidRPr="00E34DD3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C44DE8" w:rsidRPr="00E34DD3">
        <w:rPr>
          <w:rFonts w:ascii="Times New Roman" w:hAnsi="Times New Roman" w:cs="Times New Roman"/>
          <w:bCs/>
          <w:sz w:val="20"/>
          <w:szCs w:val="20"/>
        </w:rPr>
        <w:t xml:space="preserve">Benjamin A. Gartrell, MD; </w:t>
      </w:r>
      <w:r w:rsidR="00943D79" w:rsidRPr="00E34DD3">
        <w:rPr>
          <w:rFonts w:ascii="Times New Roman" w:hAnsi="Times New Roman" w:cs="Times New Roman"/>
          <w:bCs/>
          <w:sz w:val="20"/>
          <w:szCs w:val="20"/>
        </w:rPr>
        <w:t xml:space="preserve">Sanjay Goel, </w:t>
      </w:r>
      <w:r w:rsidR="004253DB" w:rsidRPr="00E34DD3">
        <w:rPr>
          <w:rFonts w:ascii="Times New Roman" w:hAnsi="Times New Roman" w:cs="Times New Roman"/>
          <w:bCs/>
          <w:sz w:val="20"/>
          <w:szCs w:val="20"/>
        </w:rPr>
        <w:t>MBB</w:t>
      </w:r>
      <w:r w:rsidR="00943D79" w:rsidRPr="00E34DD3">
        <w:rPr>
          <w:rFonts w:ascii="Times New Roman" w:hAnsi="Times New Roman" w:cs="Times New Roman"/>
          <w:bCs/>
          <w:sz w:val="20"/>
          <w:szCs w:val="20"/>
        </w:rPr>
        <w:t>S</w:t>
      </w:r>
      <w:r w:rsidRPr="00E34D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34DD3">
        <w:rPr>
          <w:rFonts w:ascii="Times New Roman" w:hAnsi="Times New Roman" w:cs="Times New Roman"/>
          <w:sz w:val="20"/>
          <w:szCs w:val="20"/>
        </w:rPr>
        <w:t>(</w:t>
      </w:r>
      <w:r w:rsidR="00DC1840" w:rsidRPr="00E34DD3">
        <w:rPr>
          <w:rFonts w:ascii="Times New Roman" w:hAnsi="Times New Roman" w:cs="Times New Roman"/>
          <w:sz w:val="20"/>
          <w:szCs w:val="20"/>
        </w:rPr>
        <w:t>Albert Einstein College of Medicine, Montefiore Medical Center</w:t>
      </w:r>
      <w:r w:rsidRPr="00E34DD3">
        <w:rPr>
          <w:rFonts w:ascii="Times New Roman" w:hAnsi="Times New Roman" w:cs="Times New Roman"/>
          <w:sz w:val="20"/>
          <w:szCs w:val="20"/>
        </w:rPr>
        <w:t xml:space="preserve">, Bronx, NY, USA) </w:t>
      </w:r>
    </w:p>
    <w:p w14:paraId="1C91837D" w14:textId="7B5E0FF8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156E0A89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Michael A. Thompson, MD, PhD, FASCO</w:t>
      </w:r>
      <w:r w:rsidRPr="00E34DD3">
        <w:rPr>
          <w:rFonts w:ascii="Times New Roman" w:hAnsi="Times New Roman" w:cs="Times New Roman"/>
          <w:sz w:val="20"/>
          <w:szCs w:val="20"/>
        </w:rPr>
        <w:t xml:space="preserve"> (Aurora Cancer Care, Advocate Aurora Health, Milwaukee, WI, USA)</w:t>
      </w:r>
    </w:p>
    <w:p w14:paraId="3996DF1F" w14:textId="6297954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6BFA6853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 xml:space="preserve">Philip E. Lammers, MD, MSCI </w:t>
      </w:r>
      <w:r w:rsidRPr="00E34DD3">
        <w:rPr>
          <w:rFonts w:ascii="Times New Roman" w:hAnsi="Times New Roman" w:cs="Times New Roman"/>
          <w:sz w:val="20"/>
          <w:szCs w:val="20"/>
        </w:rPr>
        <w:t>(Baptist Cancer Center, Memphis, TN, USA)</w:t>
      </w:r>
    </w:p>
    <w:p w14:paraId="00811D9C" w14:textId="6C46AC1E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74599B0C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Susan Yackzan, PhD, APRN, AOCN</w:t>
      </w:r>
      <w:r w:rsidRPr="00E34DD3">
        <w:rPr>
          <w:rFonts w:ascii="Times New Roman" w:hAnsi="Times New Roman" w:cs="Times New Roman"/>
          <w:sz w:val="20"/>
          <w:szCs w:val="20"/>
        </w:rPr>
        <w:t xml:space="preserve"> (Baptist Healthcare System, IN/KY, USA)</w:t>
      </w:r>
    </w:p>
    <w:p w14:paraId="2C9E101A" w14:textId="6E45E73E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46DC744F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Sanjay G. Revankar, MD, FIDSA</w:t>
      </w:r>
      <w:r w:rsidRPr="00E34DD3">
        <w:rPr>
          <w:rFonts w:ascii="Times New Roman" w:hAnsi="Times New Roman" w:cs="Times New Roman"/>
          <w:sz w:val="20"/>
          <w:szCs w:val="20"/>
        </w:rPr>
        <w:t xml:space="preserve"> (The Barbara Ann Karmanos Cancer Institute at Wayne State University School of Medicine, Detroit, MI, USA)</w:t>
      </w:r>
    </w:p>
    <w:p w14:paraId="1266E3C0" w14:textId="0AC5288B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103C098E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Ekokobe Fonkem, DO</w:t>
      </w:r>
      <w:r w:rsidRPr="00E34DD3">
        <w:rPr>
          <w:rFonts w:ascii="Times New Roman" w:hAnsi="Times New Roman" w:cs="Times New Roman"/>
          <w:sz w:val="20"/>
          <w:szCs w:val="20"/>
        </w:rPr>
        <w:t xml:space="preserve"> (Barrow Neurological Institute, Phoenix, AZ, USA)</w:t>
      </w:r>
    </w:p>
    <w:p w14:paraId="6A474707" w14:textId="48B10914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4B7CCB75" w14:textId="2C4BE88D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Jonathan Loree, MD, MS, FRCPC</w:t>
      </w:r>
      <w:r w:rsidR="00EA5918" w:rsidRPr="00E34DD3">
        <w:rPr>
          <w:rFonts w:ascii="Times New Roman" w:hAnsi="Times New Roman" w:cs="Times New Roman"/>
          <w:bCs/>
          <w:sz w:val="20"/>
          <w:szCs w:val="20"/>
        </w:rPr>
        <w:t>; Irene Yu, MD, FRCPC</w:t>
      </w:r>
      <w:r w:rsidRPr="00E34DD3">
        <w:rPr>
          <w:rFonts w:ascii="Times New Roman" w:hAnsi="Times New Roman" w:cs="Times New Roman"/>
          <w:sz w:val="20"/>
          <w:szCs w:val="20"/>
        </w:rPr>
        <w:t xml:space="preserve"> (BC Cancer, Vancouver, BC, Canada)</w:t>
      </w:r>
    </w:p>
    <w:p w14:paraId="28F22B4F" w14:textId="77777777" w:rsidR="004253DB" w:rsidRPr="00E34DD3" w:rsidRDefault="004253DB" w:rsidP="00BA00AD">
      <w:pPr>
        <w:rPr>
          <w:rFonts w:ascii="Times New Roman" w:hAnsi="Times New Roman" w:cs="Times New Roman"/>
          <w:sz w:val="20"/>
          <w:szCs w:val="20"/>
        </w:rPr>
      </w:pPr>
    </w:p>
    <w:p w14:paraId="0D962145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 xml:space="preserve">Wenxin (Vincent) Xu, MD; </w:t>
      </w:r>
      <w:r w:rsidRPr="00E34DD3">
        <w:rPr>
          <w:rFonts w:ascii="Times New Roman" w:hAnsi="Times New Roman" w:cs="Times New Roman"/>
          <w:sz w:val="20"/>
          <w:szCs w:val="20"/>
        </w:rPr>
        <w:t>Jaymin M. Patel, MD (Beth Israel Deaconess Medical Center, Boston, MA, USA)</w:t>
      </w:r>
    </w:p>
    <w:p w14:paraId="53871EC5" w14:textId="4AB6210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01B44915" w14:textId="6D7430E4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Matthew H. Kulke,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(Boston Medical Center, Boston, MA, USA)</w:t>
      </w:r>
    </w:p>
    <w:p w14:paraId="1D8487B4" w14:textId="77777777" w:rsidR="004253DB" w:rsidRPr="00E34DD3" w:rsidRDefault="004253DB" w:rsidP="00BA00AD">
      <w:pPr>
        <w:rPr>
          <w:rFonts w:ascii="Times New Roman" w:hAnsi="Times New Roman" w:cs="Times New Roman"/>
          <w:sz w:val="20"/>
          <w:szCs w:val="20"/>
        </w:rPr>
      </w:pPr>
    </w:p>
    <w:p w14:paraId="7C64521D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Orestis A. Panagiotou, MD, PhD</w:t>
      </w:r>
      <w:r w:rsidRPr="00E34DD3">
        <w:rPr>
          <w:rFonts w:ascii="Times New Roman" w:hAnsi="Times New Roman" w:cs="Times New Roman"/>
          <w:sz w:val="20"/>
          <w:szCs w:val="20"/>
        </w:rPr>
        <w:t>; Pamela C. Egan, MD; Dimitrios Farmakiotis, MD; Hina Khan, MD; Adam J. Olszewski, MD (Brown University and Lifespan Cancer Institute, Providence, RI, USA)</w:t>
      </w:r>
    </w:p>
    <w:p w14:paraId="3CEB40CF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FAF182D" w14:textId="481DDE70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Arturo Loaiza-Bonilla, MD, MSEd, FACP</w:t>
      </w:r>
      <w:r w:rsidRPr="00E34DD3">
        <w:rPr>
          <w:rFonts w:ascii="Times New Roman" w:hAnsi="Times New Roman" w:cs="Times New Roman"/>
          <w:sz w:val="20"/>
          <w:szCs w:val="20"/>
        </w:rPr>
        <w:t xml:space="preserve"> (Cancer Treatment Centers of America, AZ/GA/IL/OK/PA, USA)</w:t>
      </w:r>
    </w:p>
    <w:p w14:paraId="40808F22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B3F47A4" w14:textId="2822220A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Salvatore A. Del Prete, MD</w:t>
      </w:r>
      <w:r w:rsidRPr="00E34DD3">
        <w:rPr>
          <w:rFonts w:ascii="Times New Roman" w:hAnsi="Times New Roman" w:cs="Times New Roman"/>
          <w:sz w:val="20"/>
          <w:szCs w:val="20"/>
        </w:rPr>
        <w:t>; Anne H. Angevine, MD; Michael H. Bar, MD, FACP; Anthony P. Gulati, MD; K. M. Steve Lo, MD; Jamie Stratton, MD; Paul L. Weinstein, MD (Carl &amp; Dorothy Bennett Cancer Center at Stamford Hospital, Stamford, CT, USA)</w:t>
      </w:r>
    </w:p>
    <w:p w14:paraId="75AC61D9" w14:textId="1EFFD95B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7132CB06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John M. Nakayama, MD</w:t>
      </w:r>
      <w:r w:rsidRPr="00E34DD3">
        <w:rPr>
          <w:rFonts w:ascii="Times New Roman" w:hAnsi="Times New Roman" w:cs="Times New Roman"/>
          <w:sz w:val="20"/>
          <w:szCs w:val="20"/>
        </w:rPr>
        <w:t>; Jill Barnholtz-Sloan, PhD; Paolo Caimi, MD; Jorge Garcia, MD (Case Comprehensive Cancer Center at Case Western Reserve University/University Hospitals, Cleveland, OH, USA)</w:t>
      </w:r>
    </w:p>
    <w:p w14:paraId="44A3957F" w14:textId="58422EE8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52AB0DC4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Bertrand Routy, MD, PhD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(Centre Hospitalier de l'Université de Montréal, Montreal, QC, Canada)</w:t>
      </w:r>
    </w:p>
    <w:p w14:paraId="073BEFDF" w14:textId="7E0E529E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216E056C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Paul Fu, Jr., MD, MPH, FAAP, FAMIA</w:t>
      </w:r>
      <w:r w:rsidRPr="00E34DD3">
        <w:rPr>
          <w:rFonts w:ascii="Times New Roman" w:hAnsi="Times New Roman" w:cs="Times New Roman"/>
          <w:sz w:val="20"/>
          <w:szCs w:val="20"/>
        </w:rPr>
        <w:t>; Geoffrey Shouse, DO, PhD; Jack West, MD (City of Hope Comprehensive Cancer Center, Duarte, CA, USA)</w:t>
      </w:r>
    </w:p>
    <w:p w14:paraId="14D2B7AF" w14:textId="06847D86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72DD77EF" w14:textId="3D691403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Shilpa Gupta, MD; Nathan A. Pennell, MD, PhD, FASCO</w:t>
      </w:r>
      <w:r w:rsidRPr="00E34DD3">
        <w:rPr>
          <w:rFonts w:ascii="Times New Roman" w:hAnsi="Times New Roman" w:cs="Times New Roman"/>
          <w:sz w:val="20"/>
          <w:szCs w:val="20"/>
        </w:rPr>
        <w:t xml:space="preserve">; </w:t>
      </w:r>
      <w:r w:rsidR="004253DB" w:rsidRPr="00E34DD3">
        <w:rPr>
          <w:rFonts w:ascii="Times New Roman" w:hAnsi="Times New Roman" w:cs="Times New Roman"/>
          <w:sz w:val="20"/>
          <w:szCs w:val="20"/>
        </w:rPr>
        <w:t xml:space="preserve">Scott J. Dawsey, MD; </w:t>
      </w:r>
      <w:r w:rsidRPr="00E34DD3">
        <w:rPr>
          <w:rFonts w:ascii="Times New Roman" w:hAnsi="Times New Roman" w:cs="Times New Roman"/>
          <w:sz w:val="20"/>
          <w:szCs w:val="20"/>
        </w:rPr>
        <w:t>Christopher A. Lemmon, MD (Cleveland Clinic, Cleveland, OH, USA)</w:t>
      </w:r>
    </w:p>
    <w:p w14:paraId="354EF0FA" w14:textId="23D0368D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307F890D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Ang Li, MD, MS</w:t>
      </w:r>
      <w:r w:rsidRPr="00E34DD3">
        <w:rPr>
          <w:rFonts w:ascii="Times New Roman" w:hAnsi="Times New Roman" w:cs="Times New Roman"/>
          <w:sz w:val="20"/>
          <w:szCs w:val="20"/>
        </w:rPr>
        <w:t xml:space="preserve"> (Dan L Duncan Comprehensive Cancer Center at Baylor College of Medicine, Houston, TX, USA)</w:t>
      </w:r>
    </w:p>
    <w:p w14:paraId="27B99695" w14:textId="05C993E5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15D2AA53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Thomas Lad,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(Cook County Hospital, Chicago, IL, USA)</w:t>
      </w:r>
    </w:p>
    <w:p w14:paraId="0113FFFC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DDCDD9C" w14:textId="2C991258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Toni K. Choueiri, MD</w:t>
      </w:r>
      <w:r w:rsidRPr="00E34DD3">
        <w:rPr>
          <w:rFonts w:ascii="Times New Roman" w:hAnsi="Times New Roman" w:cs="Times New Roman"/>
          <w:sz w:val="20"/>
          <w:szCs w:val="20"/>
        </w:rPr>
        <w:t>; Ziad Bakouny, MD, MSc; Gabrielle Bouchard, BS; Fiona Busser, BA; Catherine Curran, BA; George D. Demetri, MD, FASCO; Kaitlin Kelleher, BA; Pier Vitale Nuzzo, MD, PhD; Andrew Schmidt, MD; Grace Shaw, BA; Jack (John) Steinharter, MS; Eli Van Allen, MD (Dana-Farber Cancer Institute, Boston, MA, USA)</w:t>
      </w:r>
    </w:p>
    <w:p w14:paraId="5725A84D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D2E9100" w14:textId="77501AEB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Tian Zhang, MD, MHS</w:t>
      </w:r>
      <w:r w:rsidRPr="00E34DD3">
        <w:rPr>
          <w:rFonts w:ascii="Times New Roman" w:hAnsi="Times New Roman" w:cs="Times New Roman"/>
          <w:sz w:val="20"/>
          <w:szCs w:val="20"/>
        </w:rPr>
        <w:t>; Susan Halabi, PhD, FASCO (Duke Cancer Institute at Duke University Medical Center, Durham, NC, USA)</w:t>
      </w:r>
    </w:p>
    <w:p w14:paraId="2352DC3D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E7D72FB" w14:textId="5AB66BCF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John C. Leighton Jr, MD, FACP</w:t>
      </w:r>
      <w:r w:rsidRPr="00E34DD3">
        <w:rPr>
          <w:rFonts w:ascii="Times New Roman" w:hAnsi="Times New Roman" w:cs="Times New Roman"/>
          <w:sz w:val="20"/>
          <w:szCs w:val="20"/>
        </w:rPr>
        <w:t xml:space="preserve"> (Einstein Healthcare Network, Philadelphia, PA, USA)</w:t>
      </w:r>
    </w:p>
    <w:p w14:paraId="5DB0FA0C" w14:textId="3CD7C330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697589BB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Andrea J. Zimmer,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(Fred and Pamela Buffett Cancer Center at Nebraska Medicine and the University of Nebraska Medical Center, Omaha, NE, USA)</w:t>
      </w:r>
    </w:p>
    <w:p w14:paraId="5D31AFEF" w14:textId="3C67D6AA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56375E55" w14:textId="18A3F32C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Gary H. Lyman, MD, MPH, FASCO, FRCP</w:t>
      </w:r>
      <w:r w:rsidRPr="00E34DD3">
        <w:rPr>
          <w:rFonts w:ascii="Times New Roman" w:hAnsi="Times New Roman" w:cs="Times New Roman"/>
          <w:sz w:val="20"/>
          <w:szCs w:val="20"/>
        </w:rPr>
        <w:t xml:space="preserve">; Petros Grivas, MD, PhD; Ali Raza Khaki, MD; </w:t>
      </w:r>
      <w:r w:rsidR="004253DB" w:rsidRPr="00E34DD3">
        <w:rPr>
          <w:rFonts w:ascii="Times New Roman" w:hAnsi="Times New Roman" w:cs="Times New Roman"/>
          <w:sz w:val="20"/>
          <w:szCs w:val="20"/>
        </w:rPr>
        <w:t xml:space="preserve">Elizabeth T. Loggers, MD, PhD; Michael Schweizer, MD; Shaveta Vinayak, MD, MS; Michael Wagner, MD; </w:t>
      </w:r>
      <w:r w:rsidRPr="00E34DD3">
        <w:rPr>
          <w:rFonts w:ascii="Times New Roman" w:hAnsi="Times New Roman" w:cs="Times New Roman"/>
          <w:sz w:val="20"/>
          <w:szCs w:val="20"/>
        </w:rPr>
        <w:t>Albert Yeh, MD (Fred Hutchinson Cancer Research Center/University of Washington/Seattle Cancer Care Alliance, Seattle, WA, USA)</w:t>
      </w:r>
    </w:p>
    <w:p w14:paraId="252ABC0C" w14:textId="76A30382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737CD1AD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Na Tosha Gatson, MD, PhD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(Geisinger Health System, PA, USA)</w:t>
      </w:r>
    </w:p>
    <w:p w14:paraId="1684D854" w14:textId="66CA8491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016BD960" w14:textId="67FD39D2" w:rsidR="00BA00AD" w:rsidRPr="00E34DD3" w:rsidRDefault="00B430D0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Stephen Liu</w:t>
      </w:r>
      <w:r w:rsidR="00BA00AD" w:rsidRPr="00E34DD3">
        <w:rPr>
          <w:rFonts w:ascii="Times New Roman" w:hAnsi="Times New Roman" w:cs="Times New Roman"/>
          <w:b/>
          <w:bCs/>
          <w:sz w:val="20"/>
          <w:szCs w:val="20"/>
        </w:rPr>
        <w:t>, MD</w:t>
      </w:r>
      <w:r w:rsidRPr="00E34DD3">
        <w:rPr>
          <w:rFonts w:ascii="Times New Roman" w:hAnsi="Times New Roman" w:cs="Times New Roman"/>
          <w:bCs/>
          <w:sz w:val="20"/>
          <w:szCs w:val="20"/>
        </w:rPr>
        <w:t>; Subha Madhavan, PhD</w:t>
      </w:r>
      <w:r w:rsidR="00BA00AD" w:rsidRPr="00E34DD3">
        <w:rPr>
          <w:rFonts w:ascii="Times New Roman" w:hAnsi="Times New Roman" w:cs="Times New Roman"/>
          <w:sz w:val="20"/>
          <w:szCs w:val="20"/>
        </w:rPr>
        <w:t xml:space="preserve"> (Georgetown Lombardi Comprehensive Cancer Center at Georgetown University, Washington, DC, USA)</w:t>
      </w:r>
    </w:p>
    <w:p w14:paraId="217ED699" w14:textId="024C8FB6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19FB7132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Lori Rosenstein,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(Gundersen Health System, WI, USA)</w:t>
      </w:r>
    </w:p>
    <w:p w14:paraId="5E324053" w14:textId="4E31F536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48DA9857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Aly-Khan A. Lalani, MD, FRCPC</w:t>
      </w:r>
      <w:r w:rsidRPr="00E34DD3">
        <w:rPr>
          <w:rFonts w:ascii="Times New Roman" w:hAnsi="Times New Roman" w:cs="Times New Roman"/>
          <w:sz w:val="20"/>
          <w:szCs w:val="20"/>
        </w:rPr>
        <w:t xml:space="preserve"> (Hamilton Health Sciences, Hamilton, ON, Canada)</w:t>
      </w:r>
    </w:p>
    <w:p w14:paraId="05131E39" w14:textId="6D98E605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64FC3A87" w14:textId="77777777" w:rsidR="00BD1BFE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Ankit Kansagra,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(Harold C. Simmons Comprehensive Cancer Center at the University of Texas Southwestern Medical Center, Dallas, TX, USA)</w:t>
      </w:r>
    </w:p>
    <w:p w14:paraId="2A6D4B14" w14:textId="77777777" w:rsidR="00BD1BFE" w:rsidRPr="00E34DD3" w:rsidRDefault="00BD1BFE" w:rsidP="00BA00AD">
      <w:pPr>
        <w:rPr>
          <w:rFonts w:ascii="Times New Roman" w:hAnsi="Times New Roman" w:cs="Times New Roman"/>
          <w:sz w:val="20"/>
          <w:szCs w:val="20"/>
        </w:rPr>
      </w:pPr>
    </w:p>
    <w:p w14:paraId="11539157" w14:textId="3B5E4441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Peter P. Yu, MD, FACP, FASCO</w:t>
      </w:r>
      <w:r w:rsidRPr="00E34DD3">
        <w:rPr>
          <w:rFonts w:ascii="Times New Roman" w:hAnsi="Times New Roman" w:cs="Times New Roman"/>
          <w:sz w:val="20"/>
          <w:szCs w:val="20"/>
        </w:rPr>
        <w:t>; Jessica M. Clement, MD; Ahmad Daher, MD; Mark Dailey, MD; Rawad Elias, MD; Emily Hsu, MD; Alvaro Menendez, MD; Joerg Rathmann, MD; Oscar Serrano, MD (Hartford HealthCare Cancer Institute, Hartford, CT, USA)</w:t>
      </w:r>
    </w:p>
    <w:p w14:paraId="4DFB6C54" w14:textId="3DE61376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4177B56C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Clara Hwang, MD</w:t>
      </w:r>
      <w:r w:rsidRPr="00E34DD3">
        <w:rPr>
          <w:rFonts w:ascii="Times New Roman" w:hAnsi="Times New Roman" w:cs="Times New Roman"/>
          <w:sz w:val="20"/>
          <w:szCs w:val="20"/>
        </w:rPr>
        <w:t>; Shirish M. Gadgeel, MD</w:t>
      </w:r>
      <w:r w:rsidRPr="00E34D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34DD3">
        <w:rPr>
          <w:rFonts w:ascii="Times New Roman" w:hAnsi="Times New Roman" w:cs="Times New Roman"/>
          <w:sz w:val="20"/>
          <w:szCs w:val="20"/>
        </w:rPr>
        <w:t>(Henry Ford Cancer Institute, Henry Ford Hospital, Detroit, MI, USA)</w:t>
      </w:r>
    </w:p>
    <w:p w14:paraId="2877C115" w14:textId="3E855D80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15371C19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 xml:space="preserve">Jessica Hawley, MD; Dawn Hershman, MD, MS, FASCO </w:t>
      </w:r>
      <w:r w:rsidRPr="00E34DD3">
        <w:rPr>
          <w:rFonts w:ascii="Times New Roman" w:hAnsi="Times New Roman" w:cs="Times New Roman"/>
          <w:sz w:val="20"/>
          <w:szCs w:val="20"/>
        </w:rPr>
        <w:t>(Herbert Irving Comprehensive Cancer Center at Columbia University, New York, NY, USA)</w:t>
      </w:r>
    </w:p>
    <w:p w14:paraId="24465F8F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A09FF84" w14:textId="77777777" w:rsidR="001D23C2" w:rsidRPr="00E34DD3" w:rsidRDefault="001D23C2" w:rsidP="001D23C2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Daniel Y. Reuben, MD</w:t>
      </w:r>
      <w:r w:rsidRPr="00E34DD3">
        <w:rPr>
          <w:rFonts w:ascii="Times New Roman" w:hAnsi="Times New Roman" w:cs="Times New Roman"/>
          <w:sz w:val="20"/>
          <w:szCs w:val="20"/>
        </w:rPr>
        <w:t>; Antonio Giordano, MD, PhD; Sara Matar, MD; Sarah Mushtaq, MD (Hollings Cancer Center at the Medical University of South Carolina, Charleston, SC, USA)</w:t>
      </w:r>
    </w:p>
    <w:p w14:paraId="1C466DA4" w14:textId="3ACCB0DD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54E8F8EE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Eric H. Bernicker,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(Houston Methodist Cancer Center, Houston, TX, USA)</w:t>
      </w:r>
    </w:p>
    <w:p w14:paraId="65E1C94E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8A29FD3" w14:textId="3C401BAC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 xml:space="preserve">Heloisa P. Soares, MD, PhD; </w:t>
      </w:r>
      <w:r w:rsidRPr="00E34DD3">
        <w:rPr>
          <w:rFonts w:ascii="Times New Roman" w:hAnsi="Times New Roman" w:cs="Times New Roman"/>
          <w:sz w:val="20"/>
          <w:szCs w:val="20"/>
        </w:rPr>
        <w:t>Neeraj Agarwal, MD</w:t>
      </w:r>
      <w:r w:rsidR="00C95730" w:rsidRPr="00E34DD3">
        <w:rPr>
          <w:rFonts w:ascii="Times New Roman" w:hAnsi="Times New Roman" w:cs="Times New Roman"/>
          <w:sz w:val="20"/>
          <w:szCs w:val="20"/>
        </w:rPr>
        <w:t>; Umang Swami, MD, MS</w:t>
      </w:r>
      <w:r w:rsidRPr="00E34DD3">
        <w:rPr>
          <w:rFonts w:ascii="Times New Roman" w:hAnsi="Times New Roman" w:cs="Times New Roman"/>
          <w:sz w:val="20"/>
          <w:szCs w:val="20"/>
        </w:rPr>
        <w:t xml:space="preserve"> (Huntsman Cancer Institute at the University of Utah, Salt Lake City, UT, USA)</w:t>
      </w:r>
    </w:p>
    <w:p w14:paraId="61DA2190" w14:textId="21F49B64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08468F32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 xml:space="preserve">John Deeken, MD </w:t>
      </w:r>
      <w:r w:rsidRPr="00E34DD3">
        <w:rPr>
          <w:rFonts w:ascii="Times New Roman" w:hAnsi="Times New Roman" w:cs="Times New Roman"/>
          <w:sz w:val="20"/>
          <w:szCs w:val="20"/>
        </w:rPr>
        <w:t>(Inova Schar Cancer Institute, Fairfax, VA, USA)</w:t>
      </w:r>
    </w:p>
    <w:p w14:paraId="76F59C62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5F02AA3" w14:textId="3FFA0DF1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Mark A. Lewis,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; </w:t>
      </w:r>
      <w:r w:rsidRPr="00E34DD3">
        <w:rPr>
          <w:rFonts w:ascii="Times New Roman" w:hAnsi="Times New Roman" w:cs="Times New Roman"/>
          <w:b/>
          <w:bCs/>
          <w:sz w:val="20"/>
          <w:szCs w:val="20"/>
        </w:rPr>
        <w:t>Terence D. Rhodes, MD</w:t>
      </w:r>
      <w:r w:rsidRPr="00E34DD3">
        <w:rPr>
          <w:rFonts w:ascii="Times New Roman" w:hAnsi="Times New Roman" w:cs="Times New Roman"/>
          <w:sz w:val="20"/>
          <w:szCs w:val="20"/>
        </w:rPr>
        <w:t>; David M. Gill, MD; Clarke A. Low; MD (Intermountain Health Care, Salt Lake City, UT, USA)</w:t>
      </w:r>
    </w:p>
    <w:p w14:paraId="2B216EA9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9A06EE8" w14:textId="477D4088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Sandeep H. Mashru, MD</w:t>
      </w:r>
      <w:r w:rsidRPr="00E34DD3">
        <w:rPr>
          <w:rFonts w:ascii="Times New Roman" w:hAnsi="Times New Roman" w:cs="Times New Roman"/>
          <w:sz w:val="20"/>
          <w:szCs w:val="20"/>
        </w:rPr>
        <w:t>; Abdul-Hai Mansoor, MD (Kaiser Permanente Northwest, OR/WA, USA)</w:t>
      </w:r>
    </w:p>
    <w:p w14:paraId="3BE756B5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ACB7CE4" w14:textId="3C9F0749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Sarah Nagle, MD</w:t>
      </w:r>
      <w:r w:rsidRPr="00E34DD3">
        <w:rPr>
          <w:rFonts w:ascii="Times New Roman" w:hAnsi="Times New Roman" w:cs="Times New Roman"/>
          <w:sz w:val="20"/>
          <w:szCs w:val="20"/>
        </w:rPr>
        <w:t>; Shannon McWeeney, PhD; Eneida R. Nemecek, MD, MS, MBA (Knight Cancer Institute at Oregon Health and Science University, Portland, OR, USA)</w:t>
      </w:r>
    </w:p>
    <w:p w14:paraId="4B832306" w14:textId="34F639C4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00E3821D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Paul E. Oberstein,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(Laura and Isaac Perlmutter Cancer Center at NYU Langone Health, New York, NY, USA)</w:t>
      </w:r>
    </w:p>
    <w:p w14:paraId="33033959" w14:textId="6512F023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1DBBE89F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lastRenderedPageBreak/>
        <w:t>Howard A. Zaren, MD, FACS</w:t>
      </w:r>
      <w:r w:rsidRPr="00E34DD3">
        <w:rPr>
          <w:rFonts w:ascii="Times New Roman" w:hAnsi="Times New Roman" w:cs="Times New Roman"/>
          <w:sz w:val="20"/>
          <w:szCs w:val="20"/>
        </w:rPr>
        <w:t xml:space="preserve"> (Lewis Cancer &amp; Research Pavilion @ St. Joseph's/Candler, Savannah, GA, USA)</w:t>
      </w:r>
    </w:p>
    <w:p w14:paraId="4CD7E035" w14:textId="22936A0D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10C13B8B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 xml:space="preserve">Gayathri Nagaraj, MD </w:t>
      </w:r>
      <w:r w:rsidRPr="00E34DD3">
        <w:rPr>
          <w:rFonts w:ascii="Times New Roman" w:hAnsi="Times New Roman" w:cs="Times New Roman"/>
          <w:sz w:val="20"/>
          <w:szCs w:val="20"/>
        </w:rPr>
        <w:t>(Loma Linda University Cancer Center, Loma Linda, CA, USA)</w:t>
      </w:r>
    </w:p>
    <w:p w14:paraId="6015FD0A" w14:textId="0C582774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469955A7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Stephanie Berg, DO</w:t>
      </w:r>
      <w:r w:rsidRPr="00E34DD3">
        <w:rPr>
          <w:rFonts w:ascii="Times New Roman" w:hAnsi="Times New Roman" w:cs="Times New Roman"/>
          <w:sz w:val="20"/>
          <w:szCs w:val="20"/>
        </w:rPr>
        <w:t xml:space="preserve"> (Loyola University Medical Center, Maywood, IL, USA)</w:t>
      </w:r>
    </w:p>
    <w:p w14:paraId="4B06A103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52543DF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Alicia K. Morgans, MD, MPH; Firas Wehbe, MD, PhD</w:t>
      </w:r>
      <w:r w:rsidRPr="00E34DD3">
        <w:rPr>
          <w:rFonts w:ascii="Times New Roman" w:hAnsi="Times New Roman" w:cs="Times New Roman"/>
          <w:sz w:val="20"/>
          <w:szCs w:val="20"/>
        </w:rPr>
        <w:t>; Jessical Altman, MD; Michael Gurley, BA; Mary F. Mulcahy, MD (Lurie Cancer Center at Northwestern University, Chicago, IL, USA)</w:t>
      </w:r>
    </w:p>
    <w:p w14:paraId="71A9A0F1" w14:textId="52113BA5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13904313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Eric B. Durbin, DrPH, MS</w:t>
      </w:r>
      <w:r w:rsidRPr="00E34DD3">
        <w:rPr>
          <w:rFonts w:ascii="Times New Roman" w:hAnsi="Times New Roman" w:cs="Times New Roman"/>
          <w:sz w:val="20"/>
          <w:szCs w:val="20"/>
        </w:rPr>
        <w:t xml:space="preserve"> (Markey Cancer Center at the University of Kentucky, Lexington, KY, USA)</w:t>
      </w:r>
    </w:p>
    <w:p w14:paraId="2069FDC1" w14:textId="7A2A032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4683FA64" w14:textId="15FE8CF1" w:rsidR="00BD1BFE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Amit A. Kulkarni, MD</w:t>
      </w:r>
      <w:r w:rsidRPr="00E34DD3">
        <w:rPr>
          <w:rFonts w:ascii="Times New Roman" w:hAnsi="Times New Roman" w:cs="Times New Roman"/>
          <w:sz w:val="20"/>
          <w:szCs w:val="20"/>
        </w:rPr>
        <w:t>; Heather H. Nelson, PhD, MPH (Masonic Cancer Center at the University of Minnesota, Minneapolis, MN, USA)</w:t>
      </w:r>
    </w:p>
    <w:p w14:paraId="6171B68A" w14:textId="77777777" w:rsidR="00EA5918" w:rsidRPr="00E34DD3" w:rsidRDefault="00EA5918" w:rsidP="00BA00AD">
      <w:pPr>
        <w:rPr>
          <w:rFonts w:ascii="Times New Roman" w:hAnsi="Times New Roman" w:cs="Times New Roman"/>
          <w:sz w:val="20"/>
          <w:szCs w:val="20"/>
        </w:rPr>
      </w:pPr>
    </w:p>
    <w:p w14:paraId="21074A8D" w14:textId="6776756E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Rachel P. Rosovsky, MD, MPH;</w:t>
      </w:r>
      <w:r w:rsidRPr="00E34DD3">
        <w:rPr>
          <w:rFonts w:ascii="Times New Roman" w:hAnsi="Times New Roman" w:cs="Times New Roman"/>
          <w:sz w:val="20"/>
          <w:szCs w:val="20"/>
        </w:rPr>
        <w:t xml:space="preserve"> </w:t>
      </w:r>
      <w:r w:rsidRPr="00E34DD3">
        <w:rPr>
          <w:rFonts w:ascii="Times New Roman" w:hAnsi="Times New Roman" w:cs="Times New Roman"/>
          <w:b/>
          <w:bCs/>
          <w:sz w:val="20"/>
          <w:szCs w:val="20"/>
        </w:rPr>
        <w:t>Kerry Reynolds, MD</w:t>
      </w:r>
      <w:r w:rsidRPr="00E34DD3">
        <w:rPr>
          <w:rFonts w:ascii="Times New Roman" w:hAnsi="Times New Roman" w:cs="Times New Roman"/>
          <w:sz w:val="20"/>
          <w:szCs w:val="20"/>
        </w:rPr>
        <w:t>; Aditya Bardia, MD; Genevieve Boland, MD, PhD, FACS; Justin Gainor, MD; Leyre Zubiri, MD, PhD (Massachusetts General Hospital Cancer Center, Boston, MA, USA)</w:t>
      </w:r>
    </w:p>
    <w:p w14:paraId="698706E5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FC3BBDF" w14:textId="5029AAB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Thorvardur R. Halfdanarson, MD</w:t>
      </w:r>
      <w:r w:rsidRPr="00E34DD3">
        <w:rPr>
          <w:rFonts w:ascii="Times New Roman" w:hAnsi="Times New Roman" w:cs="Times New Roman"/>
          <w:sz w:val="20"/>
          <w:szCs w:val="20"/>
        </w:rPr>
        <w:t>; Tanios Bekaii-Saab, MD; Zhuoer Xie, MD, MS (Mayo Clinic, AZ/FL/MN, USA)</w:t>
      </w:r>
    </w:p>
    <w:p w14:paraId="030B19C8" w14:textId="7C2065EA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08D64318" w14:textId="0140DB61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Ruben A. Mesa, MD, FACP</w:t>
      </w:r>
      <w:r w:rsidRPr="00E34DD3">
        <w:rPr>
          <w:rFonts w:ascii="Times New Roman" w:hAnsi="Times New Roman" w:cs="Times New Roman"/>
          <w:sz w:val="20"/>
          <w:szCs w:val="20"/>
        </w:rPr>
        <w:t>; Mark Bonnen, MD; Daruka Mahadevan, MD, PhD; Amelie Ramirez, DrPH, MPH; Mary Salazar, ANP; Dimpy Shah, MD, PhD (Mays Cancer Center at UT Health San Antonio MD Anderson Cancer Center, San Antonio, TX, USA)</w:t>
      </w:r>
    </w:p>
    <w:p w14:paraId="302CD47B" w14:textId="77777777" w:rsidR="00BD1BFE" w:rsidRPr="00E34DD3" w:rsidRDefault="00BD1BFE" w:rsidP="00BA00AD">
      <w:pPr>
        <w:rPr>
          <w:rFonts w:ascii="Times New Roman" w:hAnsi="Times New Roman" w:cs="Times New Roman"/>
          <w:sz w:val="20"/>
          <w:szCs w:val="20"/>
        </w:rPr>
      </w:pPr>
    </w:p>
    <w:p w14:paraId="1ED89F4D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Nathaniel Bouganim, MD, FRCP(C)</w:t>
      </w:r>
      <w:r w:rsidRPr="00E34DD3">
        <w:rPr>
          <w:rFonts w:ascii="Times New Roman" w:hAnsi="Times New Roman" w:cs="Times New Roman"/>
          <w:sz w:val="20"/>
          <w:szCs w:val="20"/>
        </w:rPr>
        <w:t>; Arielle Elkrief, MD, FRCP(C); Donald C. Vinh, MD, FRCP(C) (McGill University Health Centre, Montreal, QC, Canada)</w:t>
      </w:r>
    </w:p>
    <w:p w14:paraId="321E0B45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7640D8F" w14:textId="42E04E06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Gregory J. Riely, MD, PhD</w:t>
      </w:r>
      <w:r w:rsidRPr="00E34DD3">
        <w:rPr>
          <w:rFonts w:ascii="Times New Roman" w:hAnsi="Times New Roman" w:cs="Times New Roman"/>
          <w:sz w:val="20"/>
          <w:szCs w:val="20"/>
        </w:rPr>
        <w:t>;</w:t>
      </w:r>
      <w:r w:rsidRPr="00E34DD3">
        <w:rPr>
          <w:rFonts w:ascii="Times New Roman" w:hAnsi="Times New Roman" w:cs="Times New Roman"/>
          <w:b/>
          <w:bCs/>
          <w:sz w:val="20"/>
          <w:szCs w:val="20"/>
        </w:rPr>
        <w:t xml:space="preserve"> Elizabeth V. Robilotti MD, MPH</w:t>
      </w:r>
      <w:r w:rsidRPr="00E34DD3">
        <w:rPr>
          <w:rFonts w:ascii="Times New Roman" w:hAnsi="Times New Roman" w:cs="Times New Roman"/>
          <w:sz w:val="20"/>
          <w:szCs w:val="20"/>
        </w:rPr>
        <w:t>; Rimma Belenkaya, MA, MS; John Philip, MS (Memorial Sloan Kettering Cancer Center, New York, NY, USA)</w:t>
      </w:r>
    </w:p>
    <w:p w14:paraId="546916D1" w14:textId="45A31202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5E9D311B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Rulla Tamimi, MS</w:t>
      </w:r>
      <w:r w:rsidRPr="00E34DD3">
        <w:rPr>
          <w:rFonts w:ascii="Times New Roman" w:hAnsi="Times New Roman" w:cs="Times New Roman"/>
          <w:sz w:val="20"/>
          <w:szCs w:val="20"/>
        </w:rPr>
        <w:t xml:space="preserve"> (Meyer Cancer Center at Weill Cornell Medicine, New York, NY, USA)</w:t>
      </w:r>
    </w:p>
    <w:p w14:paraId="4F71C933" w14:textId="1BF6BC8E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5B40950C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sz w:val="20"/>
          <w:szCs w:val="20"/>
        </w:rPr>
        <w:t>Craig J. Gordon, DO (Michigan Center of Medical Research, Farmington Hills, MI, USA)</w:t>
      </w:r>
    </w:p>
    <w:p w14:paraId="57A2E04C" w14:textId="63AC67A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1E83B5E1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Bryan Faller,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(Missouri Baptist Medical Center, St. Louis, MO, USA)</w:t>
      </w:r>
    </w:p>
    <w:p w14:paraId="7F2516DF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DE52C4A" w14:textId="68116A3A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Roohi Ismail-Khan, MD, MSc; Rohit K. Jain, MD, MPH</w:t>
      </w:r>
      <w:r w:rsidRPr="00E34DD3">
        <w:rPr>
          <w:rFonts w:ascii="Times New Roman" w:hAnsi="Times New Roman" w:cs="Times New Roman"/>
          <w:sz w:val="20"/>
          <w:szCs w:val="20"/>
        </w:rPr>
        <w:t xml:space="preserve"> (Moffitt Cancer Center, Tampa, FL, USA)</w:t>
      </w:r>
    </w:p>
    <w:p w14:paraId="1BE0EB87" w14:textId="4CEB671E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1EB848F3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Rana R. McKay, MD</w:t>
      </w:r>
      <w:r w:rsidRPr="00E34DD3">
        <w:rPr>
          <w:rFonts w:ascii="Times New Roman" w:hAnsi="Times New Roman" w:cs="Times New Roman"/>
          <w:sz w:val="20"/>
          <w:szCs w:val="20"/>
        </w:rPr>
        <w:t>; Archana Ajmera, MSN, ANP-BC, AOCNP; Angelo Cabal, BS; Justin A. Shaya, MD (Moores Comprehensive Cancer Center at the University of California, San Diego, La Jolla, CA, USA)</w:t>
      </w:r>
    </w:p>
    <w:p w14:paraId="1ED360E1" w14:textId="7DDFB858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2E385FF8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Lisa B. Weissmann,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(Mount Auburn Hospital, Cambridge, MA, USA)</w:t>
      </w:r>
    </w:p>
    <w:p w14:paraId="1F3BE60A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3C68AD4" w14:textId="0AB00EFE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Jeanna Knoble, MD</w:t>
      </w:r>
      <w:r w:rsidRPr="00E34DD3">
        <w:rPr>
          <w:rFonts w:ascii="Times New Roman" w:hAnsi="Times New Roman" w:cs="Times New Roman"/>
          <w:sz w:val="20"/>
          <w:szCs w:val="20"/>
        </w:rPr>
        <w:t>; (Mary) Grace Glace, RN; Cameron Rink, PhD, MBA; Karen Stauffer, RN; Rosemary Zacks, RN (Mount Carmel Health System, Columbus, OH, USA)</w:t>
      </w:r>
    </w:p>
    <w:p w14:paraId="32C8C9C6" w14:textId="57F4D736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5BF173D7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 xml:space="preserve">M. Wasif Saif, MD </w:t>
      </w:r>
      <w:r w:rsidRPr="00E34DD3">
        <w:rPr>
          <w:rFonts w:ascii="Times New Roman" w:hAnsi="Times New Roman" w:cs="Times New Roman"/>
          <w:sz w:val="20"/>
          <w:szCs w:val="20"/>
        </w:rPr>
        <w:t>(Northwell Health Cancer Institute, Zucker School of Medicine and Feinstein Institutes, Manhasset, NY, USA)</w:t>
      </w:r>
    </w:p>
    <w:p w14:paraId="58F5E0D0" w14:textId="66F11AB1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6BBE6001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Sibel Blau,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(Northwest Medical Specialties, Tacoma, WA, USA)</w:t>
      </w:r>
    </w:p>
    <w:p w14:paraId="0175FB68" w14:textId="4A99DD9A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263A6DC5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Daniel G. Stover, MD</w:t>
      </w:r>
      <w:r w:rsidRPr="00E34DD3">
        <w:rPr>
          <w:rFonts w:ascii="Times New Roman" w:hAnsi="Times New Roman" w:cs="Times New Roman"/>
          <w:sz w:val="20"/>
          <w:szCs w:val="20"/>
        </w:rPr>
        <w:t>; James L. Chen, MD; Maryam B. Lustberg, MD, MPH; Sarah Wall, MD (The Ohio State University Comprehensive Cancer Center, Columbus, OH, USA)</w:t>
      </w:r>
    </w:p>
    <w:p w14:paraId="2A91DFC2" w14:textId="0BD74CF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3941D581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 xml:space="preserve">Melanie Clark, MD </w:t>
      </w:r>
      <w:r w:rsidRPr="00E34DD3">
        <w:rPr>
          <w:rFonts w:ascii="Times New Roman" w:hAnsi="Times New Roman" w:cs="Times New Roman"/>
          <w:sz w:val="20"/>
          <w:szCs w:val="20"/>
        </w:rPr>
        <w:t>(Parkview Research Center, Fort Wayne, IN, USA)</w:t>
      </w:r>
    </w:p>
    <w:p w14:paraId="2DA884A7" w14:textId="5DB06869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34F5C11A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Monika Joshi, MD, MRCP; Harry Menon, DO, MPH</w:t>
      </w:r>
      <w:r w:rsidRPr="00E34DD3">
        <w:rPr>
          <w:rFonts w:ascii="Times New Roman" w:hAnsi="Times New Roman" w:cs="Times New Roman"/>
          <w:sz w:val="20"/>
          <w:szCs w:val="20"/>
        </w:rPr>
        <w:t>; Marc A. Rovito, MD, FACP (Penn State Health/Penn State Cancer Institute/St. Joseph Cancer Center, PA, USA)</w:t>
      </w:r>
    </w:p>
    <w:p w14:paraId="1816118C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2FDD265" w14:textId="53A26553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Elizabeth A. Griffiths, MD</w:t>
      </w:r>
      <w:r w:rsidRPr="00E34DD3">
        <w:rPr>
          <w:rFonts w:ascii="Times New Roman" w:hAnsi="Times New Roman" w:cs="Times New Roman"/>
          <w:sz w:val="20"/>
          <w:szCs w:val="20"/>
        </w:rPr>
        <w:t>; Amro Elshoury, MBBCh (Roswell Park Comprehensive Cancer Center, Buffalo, NY, USA)</w:t>
      </w:r>
    </w:p>
    <w:p w14:paraId="5BB0A564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E7D3F43" w14:textId="21ABED05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Janice M. Mehnert, MD</w:t>
      </w:r>
      <w:r w:rsidRPr="00E34DD3">
        <w:rPr>
          <w:rFonts w:ascii="Times New Roman" w:hAnsi="Times New Roman" w:cs="Times New Roman"/>
          <w:sz w:val="20"/>
          <w:szCs w:val="20"/>
        </w:rPr>
        <w:t>; Salma Jabbour, MD; Mansi Shah, MD (Rutgers Cancer Institute of New Jersey at Rutgers Biomedical and Health Sciences, New Brunswick, NJ, USA)</w:t>
      </w:r>
    </w:p>
    <w:p w14:paraId="55F0CD9F" w14:textId="22C5DF99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120D3657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 xml:space="preserve">Gerald Batist, MD, FACP, FRCP(C); </w:t>
      </w:r>
      <w:r w:rsidRPr="00E34DD3">
        <w:rPr>
          <w:rFonts w:ascii="Times New Roman" w:hAnsi="Times New Roman" w:cs="Times New Roman"/>
          <w:sz w:val="20"/>
          <w:szCs w:val="20"/>
        </w:rPr>
        <w:t>Erin Cook</w:t>
      </w:r>
      <w:r w:rsidRPr="00E34D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34DD3">
        <w:rPr>
          <w:rFonts w:ascii="Times New Roman" w:hAnsi="Times New Roman" w:cs="Times New Roman"/>
          <w:sz w:val="20"/>
          <w:szCs w:val="20"/>
        </w:rPr>
        <w:t>(Segal Cancer Centre, Jewish General Hospital, McGill University, Montreal, QC, Canada)</w:t>
      </w:r>
    </w:p>
    <w:p w14:paraId="1FEA5876" w14:textId="1C1FA423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7C506AD3" w14:textId="397D19D6" w:rsidR="00BA00AD" w:rsidRPr="00E34DD3" w:rsidRDefault="00BF4348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Babar Bashir, MD, MS</w:t>
      </w:r>
      <w:r w:rsidRPr="00E34DD3">
        <w:rPr>
          <w:rFonts w:ascii="Times New Roman" w:hAnsi="Times New Roman" w:cs="Times New Roman"/>
          <w:sz w:val="20"/>
          <w:szCs w:val="20"/>
        </w:rPr>
        <w:t>; Christopher McNair, PhD; Vasil Mico</w:t>
      </w:r>
      <w:r w:rsidRPr="00E34D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A00AD" w:rsidRPr="00E34DD3">
        <w:rPr>
          <w:rFonts w:ascii="Times New Roman" w:hAnsi="Times New Roman" w:cs="Times New Roman"/>
          <w:sz w:val="20"/>
          <w:szCs w:val="20"/>
        </w:rPr>
        <w:t>(Sidney Kimmel Cancer Center at Thomas Jefferson University, Philadelphia, PA, USA)</w:t>
      </w:r>
    </w:p>
    <w:p w14:paraId="6742D98A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41F1731" w14:textId="04E884FF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Catherine Handy Marshall, MD, MPH</w:t>
      </w:r>
      <w:r w:rsidRPr="00E34DD3">
        <w:rPr>
          <w:rFonts w:ascii="Times New Roman" w:hAnsi="Times New Roman" w:cs="Times New Roman"/>
          <w:sz w:val="20"/>
          <w:szCs w:val="20"/>
        </w:rPr>
        <w:t>; Nilo Azad, MD; Marcus Messmer, MD; Jarushka Naidoo, MBBCh (Sidney Kimmel Comprehensive Cancer Center at Johns Hopkins University, Baltimore, MD, USA)</w:t>
      </w:r>
    </w:p>
    <w:p w14:paraId="27C97411" w14:textId="0AA07819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76766BAA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Amit Sanyal,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(SSM Health Cancer Care, St. Charles, MO, USA)</w:t>
      </w:r>
    </w:p>
    <w:p w14:paraId="380D6181" w14:textId="492C1F50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7462585E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Sumit A. Shah, MD, MPH</w:t>
      </w:r>
      <w:r w:rsidRPr="00E34DD3">
        <w:rPr>
          <w:rFonts w:ascii="Times New Roman" w:hAnsi="Times New Roman" w:cs="Times New Roman"/>
          <w:sz w:val="20"/>
          <w:szCs w:val="20"/>
        </w:rPr>
        <w:t>; Michael J. Glover, MD; Alokkumar Jha, PhD; Lidia Schapira, MD, FASCO; Julie T. Y. Wu, MD, PhD (Stanford Cancer Institute at Stanford University, Palo Alto, CA, USA)</w:t>
      </w:r>
    </w:p>
    <w:p w14:paraId="7BE50B6D" w14:textId="6274C6CA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2033DE7E" w14:textId="77777777" w:rsidR="00EA5918" w:rsidRPr="00E34DD3" w:rsidRDefault="00EA5918" w:rsidP="00EA5918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Suki Subbiah,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(Stanley S. Scott Cancer Center at LSU Health Sciences Center, New Orleans, LA, USA)</w:t>
      </w:r>
    </w:p>
    <w:p w14:paraId="34FB1A7C" w14:textId="77777777" w:rsidR="00EA5918" w:rsidRPr="00E34DD3" w:rsidRDefault="00EA5918" w:rsidP="00BA00AD">
      <w:pPr>
        <w:rPr>
          <w:rFonts w:ascii="Times New Roman" w:hAnsi="Times New Roman" w:cs="Times New Roman"/>
          <w:sz w:val="20"/>
          <w:szCs w:val="20"/>
        </w:rPr>
      </w:pPr>
    </w:p>
    <w:p w14:paraId="1CF4496A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Daniel Flora, MD</w:t>
      </w:r>
      <w:r w:rsidRPr="00E34DD3">
        <w:rPr>
          <w:rFonts w:ascii="Times New Roman" w:hAnsi="Times New Roman" w:cs="Times New Roman"/>
          <w:sz w:val="20"/>
          <w:szCs w:val="20"/>
        </w:rPr>
        <w:t>; Barbara Logan, MS (St. Elizabeth Healthcare, Edgewood, KY, USA)</w:t>
      </w:r>
    </w:p>
    <w:p w14:paraId="62B121E0" w14:textId="4B15FDDD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406D7B52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 xml:space="preserve">Gilberto de Lima Lopes Jr., MD, MBA, FAMS, FASCO </w:t>
      </w:r>
      <w:r w:rsidRPr="00E34DD3">
        <w:rPr>
          <w:rFonts w:ascii="Times New Roman" w:hAnsi="Times New Roman" w:cs="Times New Roman"/>
          <w:sz w:val="20"/>
          <w:szCs w:val="20"/>
        </w:rPr>
        <w:t>(Sylvester Comprehensive Cancer Center at the University of Miami Miller School of Medicine, Miami, FL, USA)</w:t>
      </w:r>
    </w:p>
    <w:p w14:paraId="4320D6AD" w14:textId="25B8F090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5DD8752D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Karen Russell, MD, FACP</w:t>
      </w:r>
      <w:r w:rsidRPr="00E34DD3">
        <w:rPr>
          <w:rFonts w:ascii="Times New Roman" w:hAnsi="Times New Roman" w:cs="Times New Roman"/>
          <w:sz w:val="20"/>
          <w:szCs w:val="20"/>
        </w:rPr>
        <w:t>; Brittany Stith, RN, BSN, OCN, CCRP (Tallahassee Memorial Healthcare, Tallahassee, FL, USA)</w:t>
      </w:r>
    </w:p>
    <w:p w14:paraId="54142061" w14:textId="42F17FA8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232B0BB2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 xml:space="preserve">Matthias Weiss, MD, PhD </w:t>
      </w:r>
      <w:r w:rsidRPr="00E34DD3">
        <w:rPr>
          <w:rFonts w:ascii="Times New Roman" w:hAnsi="Times New Roman" w:cs="Times New Roman"/>
          <w:sz w:val="20"/>
          <w:szCs w:val="20"/>
        </w:rPr>
        <w:t>(ThedaCare Cancer Care, Appleton, WI, USA)</w:t>
      </w:r>
    </w:p>
    <w:p w14:paraId="456C7911" w14:textId="45BB247A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6D6D4D00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David Chism, MD</w:t>
      </w:r>
      <w:r w:rsidRPr="00E34DD3">
        <w:rPr>
          <w:rFonts w:ascii="Times New Roman" w:hAnsi="Times New Roman" w:cs="Times New Roman"/>
          <w:sz w:val="20"/>
          <w:szCs w:val="20"/>
        </w:rPr>
        <w:t>; Susie Owenby, RN, CCRP (Thompson Cancer Survival Center, Knoxville, TN, USA)</w:t>
      </w:r>
    </w:p>
    <w:p w14:paraId="152FF250" w14:textId="37732AFF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6B6F9D88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Deborah B. Doroshow, MD, PhD</w:t>
      </w:r>
      <w:r w:rsidRPr="00E34DD3">
        <w:rPr>
          <w:rFonts w:ascii="Times New Roman" w:hAnsi="Times New Roman" w:cs="Times New Roman"/>
          <w:sz w:val="20"/>
          <w:szCs w:val="20"/>
        </w:rPr>
        <w:t>; Matthew D. Galsky, MD (Tisch Cancer Institute at the Icahn School of Medicine at Mount Sinai, New York, NY, USA)</w:t>
      </w:r>
    </w:p>
    <w:p w14:paraId="33FB6CA2" w14:textId="584547D6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4F835100" w14:textId="3CC69B8E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 xml:space="preserve">Julie Fu, MD </w:t>
      </w:r>
      <w:r w:rsidRPr="00E34DD3">
        <w:rPr>
          <w:rFonts w:ascii="Times New Roman" w:hAnsi="Times New Roman" w:cs="Times New Roman"/>
          <w:sz w:val="20"/>
          <w:szCs w:val="20"/>
        </w:rPr>
        <w:t>(Tufts Medical Center Cancer Center, Boston</w:t>
      </w:r>
      <w:r w:rsidR="005E4D36" w:rsidRPr="00E34DD3">
        <w:rPr>
          <w:rFonts w:ascii="Times New Roman" w:hAnsi="Times New Roman" w:cs="Times New Roman"/>
          <w:sz w:val="20"/>
          <w:szCs w:val="20"/>
        </w:rPr>
        <w:t xml:space="preserve"> and Stoneham</w:t>
      </w:r>
      <w:r w:rsidRPr="00E34DD3">
        <w:rPr>
          <w:rFonts w:ascii="Times New Roman" w:hAnsi="Times New Roman" w:cs="Times New Roman"/>
          <w:sz w:val="20"/>
          <w:szCs w:val="20"/>
        </w:rPr>
        <w:t xml:space="preserve">, MA, USA) </w:t>
      </w:r>
    </w:p>
    <w:p w14:paraId="7BC75825" w14:textId="74E1B65B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298D79E8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Jonathan Riess, MD, MS</w:t>
      </w:r>
      <w:r w:rsidRPr="00E34DD3">
        <w:rPr>
          <w:rFonts w:ascii="Times New Roman" w:hAnsi="Times New Roman" w:cs="Times New Roman"/>
          <w:sz w:val="20"/>
          <w:szCs w:val="20"/>
        </w:rPr>
        <w:t xml:space="preserve"> (UC Davis Comprehensive Cancer Center at the University of California at Davis, CA, USA)</w:t>
      </w:r>
    </w:p>
    <w:p w14:paraId="338A7380" w14:textId="121DA431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617DD482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Vadim S. Koshkin,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(UCSF Helen Diller Family Comprehensive Cancer Center at the University of California at San Francisco, CA, USA)</w:t>
      </w:r>
    </w:p>
    <w:p w14:paraId="334E655B" w14:textId="1630AB45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61931DA3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William A. Wood, MD, MPH</w:t>
      </w:r>
      <w:r w:rsidRPr="00E34DD3">
        <w:rPr>
          <w:rFonts w:ascii="Times New Roman" w:hAnsi="Times New Roman" w:cs="Times New Roman"/>
          <w:sz w:val="20"/>
          <w:szCs w:val="20"/>
        </w:rPr>
        <w:t xml:space="preserve"> (UNC Lineberger Comprehensive Cancer Center, Chapel Hill, NC, USA)</w:t>
      </w:r>
    </w:p>
    <w:p w14:paraId="63E4DE4A" w14:textId="642723C5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5E30A22F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Christine Bestvina , MD</w:t>
      </w:r>
      <w:r w:rsidRPr="00E34DD3">
        <w:rPr>
          <w:rFonts w:ascii="Times New Roman" w:hAnsi="Times New Roman" w:cs="Times New Roman"/>
          <w:sz w:val="20"/>
          <w:szCs w:val="20"/>
        </w:rPr>
        <w:t>; Ardaman Shergill, MD (The University of Chicago Comprehensive Cancer Center, Chicago, IL, USA)</w:t>
      </w:r>
    </w:p>
    <w:p w14:paraId="6CC6F06D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ACAD518" w14:textId="4C943520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Trisha Wise-Draper, MD, PhD</w:t>
      </w:r>
      <w:r w:rsidRPr="00E34DD3">
        <w:rPr>
          <w:rFonts w:ascii="Times New Roman" w:hAnsi="Times New Roman" w:cs="Times New Roman"/>
          <w:sz w:val="20"/>
          <w:szCs w:val="20"/>
        </w:rPr>
        <w:t>; Syed Ahmad, MD; Shuchi Gulati, MD; Jordan Kharofa, MD; Michelle Marcum, MS (University of Cincinnati Cancer Center, Cincinnati, OH, USA)</w:t>
      </w:r>
    </w:p>
    <w:p w14:paraId="554D40AE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25DC267" w14:textId="396AE7D9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Daniel W. Bowles, MD</w:t>
      </w:r>
      <w:r w:rsidRPr="00E34DD3">
        <w:rPr>
          <w:rFonts w:ascii="Times New Roman" w:hAnsi="Times New Roman" w:cs="Times New Roman"/>
          <w:sz w:val="20"/>
          <w:szCs w:val="20"/>
        </w:rPr>
        <w:t>; Maheen Abidi, MD (University of Colorado Cancer Center, Aurora, CO, USA)</w:t>
      </w:r>
    </w:p>
    <w:p w14:paraId="0139BE0C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1F7A43E" w14:textId="0FB72CAE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Pramod K. Srivastava, MD, PhD</w:t>
      </w:r>
      <w:r w:rsidRPr="00E34DD3">
        <w:rPr>
          <w:rFonts w:ascii="Times New Roman" w:hAnsi="Times New Roman" w:cs="Times New Roman"/>
          <w:sz w:val="20"/>
          <w:szCs w:val="20"/>
        </w:rPr>
        <w:t>; Aakash Desai, MD, MPH; Emily Hsu, MD (University of Connecticut, Farmington, CT, USA)</w:t>
      </w:r>
    </w:p>
    <w:p w14:paraId="6D2CB3D7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648231" w14:textId="1F3C73A1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Merry-Jennifer Markham, MD, FACP, FASCO</w:t>
      </w:r>
      <w:r w:rsidRPr="00E34DD3">
        <w:rPr>
          <w:rFonts w:ascii="Times New Roman" w:hAnsi="Times New Roman" w:cs="Times New Roman"/>
          <w:sz w:val="20"/>
          <w:szCs w:val="20"/>
        </w:rPr>
        <w:t>; Rohit Bishnoi, MD; Chintan Shah, MD (University of Florida Health Cancer Center, Gainesville, FL, USA)</w:t>
      </w:r>
    </w:p>
    <w:p w14:paraId="729623B1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EE356F6" w14:textId="66FC27F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Jared D. Acoba, MD</w:t>
      </w:r>
      <w:r w:rsidRPr="00E34DD3">
        <w:rPr>
          <w:rFonts w:ascii="Times New Roman" w:hAnsi="Times New Roman" w:cs="Times New Roman"/>
          <w:sz w:val="20"/>
          <w:szCs w:val="20"/>
        </w:rPr>
        <w:t>; Young Soo Rho, MD, CM (University of Hawai'i Cancer Center, Honolulu, HI, USA)</w:t>
      </w:r>
    </w:p>
    <w:p w14:paraId="228BFEF3" w14:textId="04E42BE6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6FC07330" w14:textId="0B41C12A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Lawrence E. Feldman,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; </w:t>
      </w:r>
      <w:r w:rsidRPr="00E34DD3">
        <w:rPr>
          <w:rFonts w:ascii="Times New Roman" w:hAnsi="Times New Roman" w:cs="Times New Roman"/>
          <w:b/>
          <w:bCs/>
          <w:sz w:val="20"/>
          <w:szCs w:val="20"/>
        </w:rPr>
        <w:t>Kent Hoskins,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; </w:t>
      </w:r>
      <w:r w:rsidR="007F13A2" w:rsidRPr="00E34DD3">
        <w:rPr>
          <w:rFonts w:ascii="Times New Roman" w:hAnsi="Times New Roman" w:cs="Times New Roman"/>
          <w:sz w:val="20"/>
          <w:szCs w:val="20"/>
        </w:rPr>
        <w:t xml:space="preserve">Gerald Gantt Jr., MD; </w:t>
      </w:r>
      <w:r w:rsidR="00C23708" w:rsidRPr="00E34DD3">
        <w:rPr>
          <w:rFonts w:ascii="Times New Roman" w:hAnsi="Times New Roman" w:cs="Times New Roman"/>
          <w:sz w:val="20"/>
          <w:szCs w:val="20"/>
        </w:rPr>
        <w:t xml:space="preserve">Mahir Khan, MD; </w:t>
      </w:r>
      <w:r w:rsidRPr="00E34DD3">
        <w:rPr>
          <w:rFonts w:ascii="Times New Roman" w:hAnsi="Times New Roman" w:cs="Times New Roman"/>
          <w:sz w:val="20"/>
          <w:szCs w:val="20"/>
        </w:rPr>
        <w:t xml:space="preserve">Ryan Nguyen, </w:t>
      </w:r>
      <w:r w:rsidR="00C23708" w:rsidRPr="00E34DD3">
        <w:rPr>
          <w:rFonts w:ascii="Times New Roman" w:hAnsi="Times New Roman" w:cs="Times New Roman"/>
          <w:sz w:val="20"/>
          <w:szCs w:val="20"/>
        </w:rPr>
        <w:t>DO</w:t>
      </w:r>
      <w:r w:rsidRPr="00E34DD3">
        <w:rPr>
          <w:rFonts w:ascii="Times New Roman" w:hAnsi="Times New Roman" w:cs="Times New Roman"/>
          <w:sz w:val="20"/>
          <w:szCs w:val="20"/>
        </w:rPr>
        <w:t>; Mary Pasquinelli, APN, DNP; Candice Schwartz, MD; Neeta Venepalli, MD (University of Illinois Hospital &amp; Health Sciences System, Chicago, IL, USA)</w:t>
      </w:r>
    </w:p>
    <w:p w14:paraId="450FDA25" w14:textId="4074CDED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0C3091E4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Praveen Vikas,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(University of Iowa Holden Comprehensive Cancer Center, Iowa City, IA, USA)</w:t>
      </w:r>
    </w:p>
    <w:p w14:paraId="3E598024" w14:textId="5C0CDFDA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0A95B448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 xml:space="preserve">Elizabeth Wulff-Burchfield, MD; </w:t>
      </w:r>
      <w:r w:rsidRPr="00E34DD3">
        <w:rPr>
          <w:rFonts w:ascii="Times New Roman" w:hAnsi="Times New Roman" w:cs="Times New Roman"/>
          <w:sz w:val="20"/>
          <w:szCs w:val="20"/>
        </w:rPr>
        <w:t>Anup Kasi MD, MPH (The University of Kansas Cancer Center, Kansas City, KS, USA)</w:t>
      </w:r>
    </w:p>
    <w:p w14:paraId="2C31E169" w14:textId="74F49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10A135EA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Robert C.G. Martin, II, MD, PhD, FACS;</w:t>
      </w:r>
      <w:r w:rsidRPr="00E34DD3">
        <w:rPr>
          <w:rFonts w:ascii="Times New Roman" w:hAnsi="Times New Roman" w:cs="Times New Roman"/>
          <w:sz w:val="20"/>
          <w:szCs w:val="20"/>
        </w:rPr>
        <w:t xml:space="preserve"> Neal Bhutiani, MD, PhD (University of Louisville James Graham Brown Cancer Center, Louisville, KY, USA)</w:t>
      </w:r>
    </w:p>
    <w:p w14:paraId="1AA2366B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39E1166" w14:textId="6663B84C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Saurabh Dahiya, MBBS, FACP</w:t>
      </w:r>
      <w:r w:rsidRPr="00E34DD3">
        <w:rPr>
          <w:rFonts w:ascii="Times New Roman" w:hAnsi="Times New Roman" w:cs="Times New Roman"/>
          <w:sz w:val="20"/>
          <w:szCs w:val="20"/>
        </w:rPr>
        <w:t xml:space="preserve"> (University of Maryland Marlene and Stewart Greenebaum Comprehensive Cancer Center, Baltimore, MD, USA)</w:t>
      </w:r>
    </w:p>
    <w:p w14:paraId="320E4328" w14:textId="5C0E758B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68332BD9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Christopher R. Friese, PhD, RN, AOCN, FAAN</w:t>
      </w:r>
      <w:r w:rsidRPr="00E34DD3">
        <w:rPr>
          <w:rFonts w:ascii="Times New Roman" w:hAnsi="Times New Roman" w:cs="Times New Roman"/>
          <w:sz w:val="20"/>
          <w:szCs w:val="20"/>
        </w:rPr>
        <w:t>; Leslie A. Fecher, MD (University of Michigan Rogel Cancer Center, Ann Arbor, MI, USA)</w:t>
      </w:r>
    </w:p>
    <w:p w14:paraId="0E260744" w14:textId="31C04B0F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63F1709A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Talal Hilal,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(University of Mississippi Medical Center, Jackson, MS, USA)</w:t>
      </w:r>
    </w:p>
    <w:p w14:paraId="299B40F2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079A6ED" w14:textId="390C5810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Carla Casulo,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(University of Rochester Medical Center, Rochester, NY, USA)</w:t>
      </w:r>
    </w:p>
    <w:p w14:paraId="4B7DD470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605A9EB" w14:textId="4417434E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Andy Futreal, BS, PhD</w:t>
      </w:r>
      <w:r w:rsidRPr="00E34DD3">
        <w:rPr>
          <w:rFonts w:ascii="Times New Roman" w:hAnsi="Times New Roman" w:cs="Times New Roman"/>
          <w:sz w:val="20"/>
          <w:szCs w:val="20"/>
        </w:rPr>
        <w:t xml:space="preserve">; </w:t>
      </w:r>
      <w:r w:rsidRPr="00E34DD3">
        <w:rPr>
          <w:rFonts w:ascii="Times New Roman" w:hAnsi="Times New Roman" w:cs="Times New Roman"/>
          <w:b/>
          <w:bCs/>
          <w:sz w:val="20"/>
          <w:szCs w:val="20"/>
        </w:rPr>
        <w:t>Vivek Subbiah, MD</w:t>
      </w:r>
      <w:r w:rsidRPr="00E34DD3">
        <w:rPr>
          <w:rFonts w:ascii="Times New Roman" w:hAnsi="Times New Roman" w:cs="Times New Roman"/>
          <w:sz w:val="20"/>
          <w:szCs w:val="20"/>
        </w:rPr>
        <w:t>; Vikram Narayan, MD; Sabitha Prabhakaran, PhD; Sanjay S. Shete, PhD; Nizar M. Tannir, MD, FACP (The University of Texas MD Anderson Cancer Center, Houston, TX, USA)</w:t>
      </w:r>
    </w:p>
    <w:p w14:paraId="31B940CB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2544B59" w14:textId="354BA302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Narjust Duma,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(University of Wisconsin Carbone Cancer Center, Madison, WI, USA)</w:t>
      </w:r>
    </w:p>
    <w:p w14:paraId="26DB9144" w14:textId="2AF78703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5060A1F6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Blanche H. Mavromatis, MD;</w:t>
      </w:r>
      <w:r w:rsidRPr="00E34DD3">
        <w:rPr>
          <w:rFonts w:ascii="Times New Roman" w:hAnsi="Times New Roman" w:cs="Times New Roman"/>
          <w:sz w:val="20"/>
          <w:szCs w:val="20"/>
        </w:rPr>
        <w:t xml:space="preserve"> Qamar U. Zaman, MD (UPMC Western Maryland, Cumberland, MD, USA)</w:t>
      </w:r>
    </w:p>
    <w:p w14:paraId="2632466A" w14:textId="75033AB4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71C4277F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Jeremy L. Warner, MD, MS, FAMIA, FASCO</w:t>
      </w:r>
      <w:r w:rsidRPr="00E34DD3">
        <w:rPr>
          <w:rFonts w:ascii="Times New Roman" w:hAnsi="Times New Roman" w:cs="Times New Roman"/>
          <w:sz w:val="20"/>
          <w:szCs w:val="20"/>
        </w:rPr>
        <w:t>; Erin A. Gillaspie, MD, MPH; Daniel Hausrath, MD; Douglas B. Johnson, MD, MSCI; Xuanyi Li, BA; Sanjay Mishra, MS, PhD; Sonya A. Reid, MBBS, MPH; Brian I. Rini, MD, FACP, FASCO; Samuel M. Rubinstein, MD; Yu Shyr, PhD; Carmen C. Solorzano, MD, FACS; Matthew Tucker, MD; Karen Vega-Luna (Vanderbilt-Ingram Cancer Center at Vanderbilt University Medical Center, Nashville, TN, USA)</w:t>
      </w:r>
    </w:p>
    <w:p w14:paraId="0D2C2EEC" w14:textId="17F00993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7310C9E8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 xml:space="preserve">Hagen F. Kennecke, MD, MHA, FRCPC; </w:t>
      </w:r>
      <w:r w:rsidRPr="00E34DD3">
        <w:rPr>
          <w:rFonts w:ascii="Times New Roman" w:hAnsi="Times New Roman" w:cs="Times New Roman"/>
          <w:sz w:val="20"/>
          <w:szCs w:val="20"/>
        </w:rPr>
        <w:t>David Aboulafia, MD (Virginia Mason Cancer Institute, Seattle, WA, USA)</w:t>
      </w:r>
    </w:p>
    <w:p w14:paraId="661EAFA2" w14:textId="6EABFB61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4244B87C" w14:textId="6196C54C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Matthew Puc,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; Theresa Carducci, MSN, RN, CCRP; Sandy DiLullo, BSN, RN, CCRP; Susan Van Loon, RN, CTR, CCRP (Virtua Health, </w:t>
      </w:r>
      <w:r w:rsidR="00825B22" w:rsidRPr="00E34DD3">
        <w:rPr>
          <w:rFonts w:ascii="Times New Roman" w:hAnsi="Times New Roman" w:cs="Times New Roman"/>
          <w:sz w:val="20"/>
          <w:szCs w:val="20"/>
        </w:rPr>
        <w:t xml:space="preserve">Marlton, </w:t>
      </w:r>
      <w:r w:rsidRPr="00E34DD3">
        <w:rPr>
          <w:rFonts w:ascii="Times New Roman" w:hAnsi="Times New Roman" w:cs="Times New Roman"/>
          <w:sz w:val="20"/>
          <w:szCs w:val="20"/>
        </w:rPr>
        <w:t>NJ, USA)</w:t>
      </w:r>
    </w:p>
    <w:p w14:paraId="2C27C03F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16656B2" w14:textId="56D7B42B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Umit Topaloglu, PhD, FAMIA</w:t>
      </w:r>
      <w:r w:rsidRPr="00E34DD3">
        <w:rPr>
          <w:rFonts w:ascii="Times New Roman" w:hAnsi="Times New Roman" w:cs="Times New Roman"/>
          <w:sz w:val="20"/>
          <w:szCs w:val="20"/>
        </w:rPr>
        <w:t xml:space="preserve"> (Wake Forest Baptist Comprehensive Cancer Center, Winston-Salem, NC, USA)</w:t>
      </w:r>
    </w:p>
    <w:p w14:paraId="022E1609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E18C8DA" w14:textId="0C06F693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Robert L. Rice, MD, PhD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(WellSpan Health, York, PA, USA)</w:t>
      </w:r>
    </w:p>
    <w:p w14:paraId="07DE130A" w14:textId="3D100653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6D8D10D1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lastRenderedPageBreak/>
        <w:t>Christine Pilar, BS, CCRC, ACRP-PM</w:t>
      </w:r>
      <w:r w:rsidRPr="00E34DD3">
        <w:rPr>
          <w:rFonts w:ascii="Times New Roman" w:hAnsi="Times New Roman" w:cs="Times New Roman"/>
          <w:sz w:val="20"/>
          <w:szCs w:val="20"/>
        </w:rPr>
        <w:t xml:space="preserve"> (Wentworth-Douglass Hospital, Dover, NH, USA)</w:t>
      </w:r>
    </w:p>
    <w:p w14:paraId="74A2AF4A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7CB05E1" w14:textId="2ACF7AB1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Axel Grothey,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(West Cancer Center, Memphis, TN, USA)</w:t>
      </w:r>
    </w:p>
    <w:p w14:paraId="457F474B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2AD6E91" w14:textId="1013B601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Prakash Peddi, MD</w:t>
      </w:r>
      <w:r w:rsidRPr="00E34DD3">
        <w:rPr>
          <w:rFonts w:ascii="Times New Roman" w:hAnsi="Times New Roman" w:cs="Times New Roman"/>
          <w:sz w:val="20"/>
          <w:szCs w:val="20"/>
        </w:rPr>
        <w:t>;</w:t>
      </w:r>
      <w:r w:rsidR="00677E07" w:rsidRPr="00E34DD3">
        <w:rPr>
          <w:rFonts w:ascii="Times New Roman" w:hAnsi="Times New Roman" w:cs="Times New Roman"/>
          <w:sz w:val="20"/>
          <w:szCs w:val="20"/>
        </w:rPr>
        <w:t xml:space="preserve"> </w:t>
      </w:r>
      <w:r w:rsidR="00677E07" w:rsidRPr="00E34DD3">
        <w:rPr>
          <w:rFonts w:ascii="Times New Roman" w:hAnsi="Times New Roman" w:cs="Times New Roman"/>
          <w:b/>
          <w:sz w:val="20"/>
          <w:szCs w:val="20"/>
        </w:rPr>
        <w:t>Lane Rosen, MD</w:t>
      </w:r>
      <w:r w:rsidR="00677E07" w:rsidRPr="00E34DD3">
        <w:rPr>
          <w:rFonts w:ascii="Times New Roman" w:hAnsi="Times New Roman" w:cs="Times New Roman"/>
          <w:sz w:val="20"/>
          <w:szCs w:val="20"/>
        </w:rPr>
        <w:t>;</w:t>
      </w:r>
      <w:r w:rsidRPr="00E34DD3">
        <w:rPr>
          <w:rFonts w:ascii="Times New Roman" w:hAnsi="Times New Roman" w:cs="Times New Roman"/>
          <w:sz w:val="20"/>
          <w:szCs w:val="20"/>
        </w:rPr>
        <w:t xml:space="preserve"> Briana Barrow, BSc, CCRC (Willis-Knighton Cancer Center, Shreveport, LA, USA)</w:t>
      </w:r>
    </w:p>
    <w:p w14:paraId="727784BE" w14:textId="550E88FC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6E2C6595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Mehmet Asim Bilen,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(Winship Cancer Institute of Emory University, Atlanta, GA, USA)</w:t>
      </w:r>
    </w:p>
    <w:p w14:paraId="09744212" w14:textId="77777777" w:rsidR="00BD1BFE" w:rsidRPr="00E34DD3" w:rsidRDefault="00BD1BFE" w:rsidP="00BA00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841E902" w14:textId="3EDEEE99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Navid Hafez, MD, MPH</w:t>
      </w:r>
      <w:r w:rsidRPr="00E34DD3">
        <w:rPr>
          <w:rFonts w:ascii="Times New Roman" w:hAnsi="Times New Roman" w:cs="Times New Roman"/>
          <w:sz w:val="20"/>
          <w:szCs w:val="20"/>
        </w:rPr>
        <w:t>; Roy Herbst, MD, PhD; Patricia LoRusso, DO, PhD; Tyler Masters, MS; Catherine Stratton, BA (Yale Cancer Center at Yale University School of Medicine, New Haven, CT, USA)</w:t>
      </w:r>
    </w:p>
    <w:p w14:paraId="5394D083" w14:textId="132A33B6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</w:p>
    <w:p w14:paraId="0F1002D1" w14:textId="77777777" w:rsidR="00BA00AD" w:rsidRPr="00E34DD3" w:rsidRDefault="00BA00AD" w:rsidP="00BA00AD">
      <w:pPr>
        <w:rPr>
          <w:rFonts w:ascii="Times New Roman" w:hAnsi="Times New Roman" w:cs="Times New Roman"/>
          <w:sz w:val="20"/>
          <w:szCs w:val="20"/>
        </w:rPr>
      </w:pPr>
      <w:r w:rsidRPr="00E34DD3">
        <w:rPr>
          <w:rFonts w:ascii="Times New Roman" w:hAnsi="Times New Roman" w:cs="Times New Roman"/>
          <w:b/>
          <w:bCs/>
          <w:sz w:val="20"/>
          <w:szCs w:val="20"/>
        </w:rPr>
        <w:t>Raju Vaddepally, MD</w:t>
      </w:r>
      <w:r w:rsidRPr="00E34DD3">
        <w:rPr>
          <w:rFonts w:ascii="Times New Roman" w:hAnsi="Times New Roman" w:cs="Times New Roman"/>
          <w:sz w:val="20"/>
          <w:szCs w:val="20"/>
        </w:rPr>
        <w:t xml:space="preserve"> (Yuma Regional Medical Center, Yuma, AZ, USA)</w:t>
      </w:r>
    </w:p>
    <w:p w14:paraId="389C8051" w14:textId="09655681" w:rsidR="00390051" w:rsidRDefault="00390051">
      <w:pPr>
        <w:rPr>
          <w:rFonts w:ascii="Times New Roman" w:hAnsi="Times New Roman" w:cs="Times New Roman"/>
        </w:rPr>
      </w:pPr>
    </w:p>
    <w:p w14:paraId="27AE11A3" w14:textId="77777777" w:rsidR="00722D65" w:rsidRDefault="00722D65">
      <w:r>
        <w:br w:type="page"/>
      </w:r>
    </w:p>
    <w:p w14:paraId="6FFCF6B5" w14:textId="04E2A6CF" w:rsidR="00722D65" w:rsidRPr="00722D65" w:rsidRDefault="00722D65" w:rsidP="00722D65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bookmarkStart w:id="2" w:name="_Toc46087466"/>
      <w:r w:rsidRPr="00722D65">
        <w:rPr>
          <w:rFonts w:ascii="Times New Roman" w:hAnsi="Times New Roman" w:cs="Times New Roman"/>
          <w:b/>
          <w:sz w:val="24"/>
          <w:szCs w:val="24"/>
        </w:rPr>
        <w:lastRenderedPageBreak/>
        <w:t>Precision Analysis</w:t>
      </w:r>
      <w:bookmarkEnd w:id="2"/>
      <w:r w:rsidRPr="00722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918154" w14:textId="0625FD8A" w:rsidR="00722D65" w:rsidRPr="00EA07A6" w:rsidRDefault="00722D65" w:rsidP="00722D65">
      <w:pPr>
        <w:spacing w:after="120" w:line="360" w:lineRule="auto"/>
        <w:rPr>
          <w:rFonts w:ascii="Times New Roman" w:hAnsi="Times New Roman" w:cs="Times New Roman"/>
        </w:rPr>
      </w:pPr>
      <w:r w:rsidRPr="00EA07A6">
        <w:rPr>
          <w:rFonts w:ascii="Times New Roman" w:hAnsi="Times New Roman" w:cs="Times New Roman"/>
        </w:rPr>
        <w:t xml:space="preserve">The precision analysis was </w:t>
      </w:r>
      <w:r>
        <w:rPr>
          <w:rFonts w:ascii="Times New Roman" w:hAnsi="Times New Roman" w:cs="Times New Roman"/>
        </w:rPr>
        <w:t>completed using</w:t>
      </w:r>
      <w:r w:rsidRPr="00EA07A6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5,000 </w:t>
      </w:r>
      <w:r w:rsidRPr="00EA07A6">
        <w:rPr>
          <w:rFonts w:ascii="Times New Roman" w:hAnsi="Times New Roman" w:cs="Times New Roman"/>
        </w:rPr>
        <w:t>computer simulatio</w:t>
      </w:r>
      <w:r>
        <w:rPr>
          <w:rFonts w:ascii="Times New Roman" w:hAnsi="Times New Roman" w:cs="Times New Roman"/>
        </w:rPr>
        <w:t>ns</w:t>
      </w:r>
      <w:r w:rsidRPr="00EA07A6">
        <w:rPr>
          <w:rFonts w:ascii="Times New Roman" w:hAnsi="Times New Roman" w:cs="Times New Roman"/>
        </w:rPr>
        <w:t xml:space="preserve"> based on the generalize</w:t>
      </w:r>
      <w:r>
        <w:rPr>
          <w:rFonts w:ascii="Times New Roman" w:hAnsi="Times New Roman" w:cs="Times New Roman"/>
        </w:rPr>
        <w:t>d</w:t>
      </w:r>
      <w:r w:rsidRPr="00EA07A6">
        <w:rPr>
          <w:rFonts w:ascii="Times New Roman" w:hAnsi="Times New Roman" w:cs="Times New Roman"/>
        </w:rPr>
        <w:t xml:space="preserve"> linear model (GLM). </w:t>
      </w:r>
    </w:p>
    <w:p w14:paraId="56B4424F" w14:textId="77777777" w:rsidR="004253DB" w:rsidRPr="00EA07A6" w:rsidRDefault="004253DB" w:rsidP="004253DB">
      <w:pPr>
        <w:spacing w:after="120" w:line="360" w:lineRule="auto"/>
        <w:rPr>
          <w:rFonts w:ascii="Times New Roman" w:hAnsi="Times New Roman" w:cs="Times New Roman"/>
          <w:i/>
          <w:iCs/>
        </w:rPr>
      </w:pPr>
      <w:r w:rsidRPr="00EA07A6">
        <w:rPr>
          <w:rFonts w:ascii="Times New Roman" w:hAnsi="Times New Roman" w:cs="Times New Roman"/>
          <w:i/>
          <w:iCs/>
        </w:rPr>
        <w:t>Observed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253DB" w:rsidRPr="00EA07A6" w14:paraId="484AD49B" w14:textId="77777777" w:rsidTr="00EA5918">
        <w:tc>
          <w:tcPr>
            <w:tcW w:w="1870" w:type="dxa"/>
          </w:tcPr>
          <w:p w14:paraId="5C60A9DD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36162F9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Negative control</w:t>
            </w:r>
          </w:p>
        </w:tc>
        <w:tc>
          <w:tcPr>
            <w:tcW w:w="1870" w:type="dxa"/>
          </w:tcPr>
          <w:p w14:paraId="4A1E9C36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Positive control</w:t>
            </w:r>
          </w:p>
        </w:tc>
        <w:tc>
          <w:tcPr>
            <w:tcW w:w="1870" w:type="dxa"/>
          </w:tcPr>
          <w:p w14:paraId="135B8E79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HCQ alone</w:t>
            </w:r>
          </w:p>
        </w:tc>
        <w:tc>
          <w:tcPr>
            <w:tcW w:w="1870" w:type="dxa"/>
          </w:tcPr>
          <w:p w14:paraId="3A757D0B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HCQ + anything</w:t>
            </w:r>
          </w:p>
        </w:tc>
      </w:tr>
      <w:tr w:rsidR="004253DB" w:rsidRPr="00EA07A6" w14:paraId="392FB589" w14:textId="77777777" w:rsidTr="00EA5918">
        <w:tc>
          <w:tcPr>
            <w:tcW w:w="1870" w:type="dxa"/>
          </w:tcPr>
          <w:p w14:paraId="79CB0E54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Sample size</w:t>
            </w:r>
          </w:p>
        </w:tc>
        <w:tc>
          <w:tcPr>
            <w:tcW w:w="1870" w:type="dxa"/>
          </w:tcPr>
          <w:p w14:paraId="7DF1AC6A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870" w:type="dxa"/>
          </w:tcPr>
          <w:p w14:paraId="3B70611C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870" w:type="dxa"/>
          </w:tcPr>
          <w:p w14:paraId="614A39B9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0" w:type="dxa"/>
          </w:tcPr>
          <w:p w14:paraId="77956424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4253DB" w:rsidRPr="00EA07A6" w14:paraId="68C75B75" w14:textId="77777777" w:rsidTr="00EA5918">
        <w:tc>
          <w:tcPr>
            <w:tcW w:w="1870" w:type="dxa"/>
          </w:tcPr>
          <w:p w14:paraId="7654175E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 xml:space="preserve">Mortality </w:t>
            </w:r>
          </w:p>
        </w:tc>
        <w:tc>
          <w:tcPr>
            <w:tcW w:w="1870" w:type="dxa"/>
          </w:tcPr>
          <w:p w14:paraId="13115FBF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70" w:type="dxa"/>
          </w:tcPr>
          <w:p w14:paraId="1C92D9C3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70" w:type="dxa"/>
          </w:tcPr>
          <w:p w14:paraId="48B8CA3B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0" w:type="dxa"/>
          </w:tcPr>
          <w:p w14:paraId="743322B4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4253DB" w:rsidRPr="00EA07A6" w14:paraId="64B0824E" w14:textId="77777777" w:rsidTr="00EA5918">
        <w:tc>
          <w:tcPr>
            <w:tcW w:w="1870" w:type="dxa"/>
          </w:tcPr>
          <w:p w14:paraId="430C9250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A07A6">
              <w:rPr>
                <w:rFonts w:ascii="Times New Roman" w:hAnsi="Times New Roman" w:cs="Times New Roman"/>
              </w:rPr>
              <w:t>ortality rate</w:t>
            </w:r>
          </w:p>
        </w:tc>
        <w:tc>
          <w:tcPr>
            <w:tcW w:w="1870" w:type="dxa"/>
          </w:tcPr>
          <w:p w14:paraId="5455D5BC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0" w:type="dxa"/>
          </w:tcPr>
          <w:p w14:paraId="7BF582DB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0" w:type="dxa"/>
          </w:tcPr>
          <w:p w14:paraId="14AA0B8A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870" w:type="dxa"/>
          </w:tcPr>
          <w:p w14:paraId="5A8969E6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14:paraId="6283DDCC" w14:textId="77777777" w:rsidR="004253DB" w:rsidRPr="00EA07A6" w:rsidRDefault="004253DB" w:rsidP="004253DB">
      <w:pPr>
        <w:spacing w:after="120" w:line="360" w:lineRule="auto"/>
        <w:rPr>
          <w:rFonts w:ascii="Times New Roman" w:hAnsi="Times New Roman" w:cs="Times New Roman"/>
        </w:rPr>
      </w:pPr>
    </w:p>
    <w:p w14:paraId="77E0D7C9" w14:textId="47DE4635" w:rsidR="004253DB" w:rsidRPr="00EA07A6" w:rsidRDefault="004253DB" w:rsidP="004253DB">
      <w:pPr>
        <w:spacing w:after="120" w:line="360" w:lineRule="auto"/>
        <w:rPr>
          <w:rFonts w:ascii="Times New Roman" w:hAnsi="Times New Roman" w:cs="Times New Roman"/>
        </w:rPr>
      </w:pPr>
      <w:r w:rsidRPr="00EA07A6">
        <w:rPr>
          <w:rFonts w:ascii="Times New Roman" w:hAnsi="Times New Roman" w:cs="Times New Roman"/>
        </w:rPr>
        <w:t>Taking HCQ alone vs negative control as an example, we first generated 17</w:t>
      </w:r>
      <w:r>
        <w:rPr>
          <w:rFonts w:ascii="Times New Roman" w:hAnsi="Times New Roman" w:cs="Times New Roman"/>
        </w:rPr>
        <w:t>9</w:t>
      </w:r>
      <w:r w:rsidRPr="00EA07A6">
        <w:rPr>
          <w:rFonts w:ascii="Times New Roman" w:hAnsi="Times New Roman" w:cs="Times New Roman"/>
        </w:rPr>
        <w:t xml:space="preserve"> binary outcomes with the mortality rate of 0.25 for HCQ alone group and generated 1,</w:t>
      </w:r>
      <w:r>
        <w:rPr>
          <w:rFonts w:ascii="Times New Roman" w:hAnsi="Times New Roman" w:cs="Times New Roman"/>
        </w:rPr>
        <w:t>321</w:t>
      </w:r>
      <w:r w:rsidRPr="00EA07A6">
        <w:rPr>
          <w:rFonts w:ascii="Times New Roman" w:hAnsi="Times New Roman" w:cs="Times New Roman"/>
        </w:rPr>
        <w:t xml:space="preserve"> binary outcomes with the mortality rate of 0.0</w:t>
      </w:r>
      <w:r>
        <w:rPr>
          <w:rFonts w:ascii="Times New Roman" w:hAnsi="Times New Roman" w:cs="Times New Roman"/>
        </w:rPr>
        <w:t>9</w:t>
      </w:r>
      <w:r w:rsidRPr="00EA07A6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 xml:space="preserve">the </w:t>
      </w:r>
      <w:r w:rsidRPr="00EA07A6">
        <w:rPr>
          <w:rFonts w:ascii="Times New Roman" w:hAnsi="Times New Roman" w:cs="Times New Roman"/>
        </w:rPr>
        <w:t xml:space="preserve">negative control group. Then, we performed the logistic regression analysis to estimate the odds ratio (OR) of HCQ alone vs negative control. Replicating the procedure 5,000 times, </w:t>
      </w:r>
      <w:r>
        <w:rPr>
          <w:rFonts w:ascii="Times New Roman" w:hAnsi="Times New Roman" w:cs="Times New Roman"/>
        </w:rPr>
        <w:t xml:space="preserve">we </w:t>
      </w:r>
      <w:r w:rsidRPr="00EA07A6">
        <w:rPr>
          <w:rFonts w:ascii="Times New Roman" w:hAnsi="Times New Roman" w:cs="Times New Roman"/>
        </w:rPr>
        <w:t>obtain</w:t>
      </w:r>
      <w:r>
        <w:rPr>
          <w:rFonts w:ascii="Times New Roman" w:hAnsi="Times New Roman" w:cs="Times New Roman"/>
        </w:rPr>
        <w:t>ed</w:t>
      </w:r>
      <w:r w:rsidRPr="00EA07A6">
        <w:rPr>
          <w:rFonts w:ascii="Times New Roman" w:hAnsi="Times New Roman" w:cs="Times New Roman"/>
        </w:rPr>
        <w:t xml:space="preserve"> 5,000 ORs, ORs’ average and 95% confidence interval. Below are the simulation results.</w:t>
      </w:r>
    </w:p>
    <w:p w14:paraId="07C343D1" w14:textId="77777777" w:rsidR="004253DB" w:rsidRPr="00EA07A6" w:rsidRDefault="004253DB" w:rsidP="004253DB">
      <w:pPr>
        <w:spacing w:after="120" w:line="360" w:lineRule="auto"/>
        <w:rPr>
          <w:rFonts w:ascii="Times New Roman" w:hAnsi="Times New Roman" w:cs="Times New Roman"/>
        </w:rPr>
      </w:pPr>
      <w:r w:rsidRPr="00EA07A6">
        <w:rPr>
          <w:rFonts w:ascii="Times New Roman" w:hAnsi="Times New Roman" w:cs="Times New Roman"/>
        </w:rPr>
        <w:t xml:space="preserve">Ratio of </w:t>
      </w:r>
      <w:r>
        <w:rPr>
          <w:rFonts w:ascii="Times New Roman" w:hAnsi="Times New Roman" w:cs="Times New Roman"/>
        </w:rPr>
        <w:t>standard error (SE) of estimated OR</w:t>
      </w:r>
      <w:r w:rsidRPr="00EA07A6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estimated </w:t>
      </w:r>
      <w:r w:rsidRPr="00EA07A6">
        <w:rPr>
          <w:rFonts w:ascii="Times New Roman" w:hAnsi="Times New Roman" w:cs="Times New Roman"/>
        </w:rPr>
        <w:t xml:space="preserve">OR [mean, 95% CI] </w:t>
      </w:r>
      <w:r>
        <w:rPr>
          <w:rFonts w:ascii="Times New Roman" w:hAnsi="Times New Roman" w:cs="Times New Roman"/>
        </w:rPr>
        <w:t>is</w:t>
      </w:r>
      <w:r w:rsidRPr="00EA07A6">
        <w:rPr>
          <w:rFonts w:ascii="Times New Roman" w:hAnsi="Times New Roman" w:cs="Times New Roman"/>
        </w:rPr>
        <w:t xml:space="preserve"> from logistic regression analysis </w:t>
      </w:r>
      <w:r>
        <w:rPr>
          <w:rFonts w:ascii="Times New Roman" w:hAnsi="Times New Roman" w:cs="Times New Roman"/>
        </w:rPr>
        <w:t>based on</w:t>
      </w:r>
      <w:r w:rsidRPr="00EA07A6">
        <w:rPr>
          <w:rFonts w:ascii="Times New Roman" w:hAnsi="Times New Roman" w:cs="Times New Roman"/>
        </w:rPr>
        <w:t xml:space="preserve"> 5,000 replications. </w:t>
      </w:r>
      <w:r>
        <w:rPr>
          <w:rFonts w:ascii="Times New Roman" w:hAnsi="Times New Roman" w:cs="Times New Roman"/>
        </w:rPr>
        <w:t>SE of estimated OR</w:t>
      </w:r>
      <w:r w:rsidRPr="00EA07A6">
        <w:rPr>
          <w:rFonts w:ascii="Times New Roman" w:hAnsi="Times New Roman" w:cs="Times New Roman"/>
        </w:rPr>
        <w:t xml:space="preserve"> is obtained </w:t>
      </w:r>
      <w:r>
        <w:rPr>
          <w:rFonts w:ascii="Times New Roman" w:hAnsi="Times New Roman" w:cs="Times New Roman"/>
        </w:rPr>
        <w:t xml:space="preserve">using the </w:t>
      </w:r>
      <w:r w:rsidRPr="00EA07A6">
        <w:rPr>
          <w:rFonts w:ascii="Times New Roman" w:hAnsi="Times New Roman" w:cs="Times New Roman"/>
        </w:rPr>
        <w:t>Delta method, i</w:t>
      </w:r>
      <w:r>
        <w:rPr>
          <w:rFonts w:ascii="Times New Roman" w:hAnsi="Times New Roman" w:cs="Times New Roman"/>
        </w:rPr>
        <w:t>.</w:t>
      </w:r>
      <w:r w:rsidRPr="00EA07A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EA07A6">
        <w:rPr>
          <w:rFonts w:ascii="Times New Roman" w:hAnsi="Times New Roman" w:cs="Times New Roman"/>
        </w:rPr>
        <w:t>, exp(beta.hat)*se(beta.hat)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253DB" w:rsidRPr="00EA07A6" w14:paraId="0B955E7E" w14:textId="77777777" w:rsidTr="00EA5918">
        <w:tc>
          <w:tcPr>
            <w:tcW w:w="1870" w:type="dxa"/>
          </w:tcPr>
          <w:p w14:paraId="690D5DE6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40D82A81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Negative control</w:t>
            </w:r>
          </w:p>
        </w:tc>
        <w:tc>
          <w:tcPr>
            <w:tcW w:w="1870" w:type="dxa"/>
          </w:tcPr>
          <w:p w14:paraId="3FE36A8F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Positive control</w:t>
            </w:r>
          </w:p>
        </w:tc>
        <w:tc>
          <w:tcPr>
            <w:tcW w:w="1870" w:type="dxa"/>
          </w:tcPr>
          <w:p w14:paraId="127BC5AC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HCQ alone</w:t>
            </w:r>
          </w:p>
        </w:tc>
        <w:tc>
          <w:tcPr>
            <w:tcW w:w="1870" w:type="dxa"/>
          </w:tcPr>
          <w:p w14:paraId="315B032B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HCQ + anything</w:t>
            </w:r>
          </w:p>
        </w:tc>
      </w:tr>
      <w:tr w:rsidR="004253DB" w:rsidRPr="00EA07A6" w14:paraId="616BBD95" w14:textId="77777777" w:rsidTr="00EA5918">
        <w:tc>
          <w:tcPr>
            <w:tcW w:w="1870" w:type="dxa"/>
          </w:tcPr>
          <w:p w14:paraId="7C56C164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Negative control</w:t>
            </w:r>
          </w:p>
        </w:tc>
        <w:tc>
          <w:tcPr>
            <w:tcW w:w="1870" w:type="dxa"/>
          </w:tcPr>
          <w:p w14:paraId="27460D52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4579BD28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A5A947A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2FFEEA35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</w:p>
        </w:tc>
      </w:tr>
      <w:tr w:rsidR="004253DB" w:rsidRPr="00EA07A6" w14:paraId="744C8FC3" w14:textId="77777777" w:rsidTr="00EA5918">
        <w:tc>
          <w:tcPr>
            <w:tcW w:w="1870" w:type="dxa"/>
          </w:tcPr>
          <w:p w14:paraId="7D54DE28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Positive control</w:t>
            </w:r>
          </w:p>
        </w:tc>
        <w:tc>
          <w:tcPr>
            <w:tcW w:w="1870" w:type="dxa"/>
          </w:tcPr>
          <w:p w14:paraId="3BDBAD5A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</w:rPr>
              <w:t>7</w:t>
            </w:r>
            <w:r w:rsidRPr="00EA07A6">
              <w:rPr>
                <w:rFonts w:ascii="Times New Roman" w:hAnsi="Times New Roman" w:cs="Times New Roman"/>
              </w:rPr>
              <w:t xml:space="preserve"> (0.1</w:t>
            </w:r>
            <w:r>
              <w:rPr>
                <w:rFonts w:ascii="Times New Roman" w:hAnsi="Times New Roman" w:cs="Times New Roman"/>
              </w:rPr>
              <w:t>6</w:t>
            </w:r>
            <w:r w:rsidRPr="00EA07A6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19</w:t>
            </w:r>
            <w:r w:rsidRPr="00EA07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0" w:type="dxa"/>
          </w:tcPr>
          <w:p w14:paraId="7596233E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1BD301A7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8F32E86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</w:p>
        </w:tc>
      </w:tr>
      <w:tr w:rsidR="004253DB" w:rsidRPr="00EA07A6" w14:paraId="1B4115F8" w14:textId="77777777" w:rsidTr="00EA5918">
        <w:tc>
          <w:tcPr>
            <w:tcW w:w="1870" w:type="dxa"/>
          </w:tcPr>
          <w:p w14:paraId="383417D0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HCQ alone</w:t>
            </w:r>
          </w:p>
        </w:tc>
        <w:tc>
          <w:tcPr>
            <w:tcW w:w="1870" w:type="dxa"/>
          </w:tcPr>
          <w:p w14:paraId="418256A9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20</w:t>
            </w:r>
            <w:r w:rsidRPr="00EA07A6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19</w:t>
            </w:r>
            <w:r w:rsidRPr="00EA07A6">
              <w:rPr>
                <w:rFonts w:ascii="Times New Roman" w:hAnsi="Times New Roman" w:cs="Times New Roman"/>
              </w:rPr>
              <w:t>-0.2</w:t>
            </w:r>
            <w:r>
              <w:rPr>
                <w:rFonts w:ascii="Times New Roman" w:hAnsi="Times New Roman" w:cs="Times New Roman"/>
              </w:rPr>
              <w:t>1</w:t>
            </w:r>
            <w:r w:rsidRPr="00EA07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0" w:type="dxa"/>
          </w:tcPr>
          <w:p w14:paraId="404371E7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0.2</w:t>
            </w:r>
            <w:r>
              <w:rPr>
                <w:rFonts w:ascii="Times New Roman" w:hAnsi="Times New Roman" w:cs="Times New Roman"/>
              </w:rPr>
              <w:t>3</w:t>
            </w:r>
            <w:r w:rsidRPr="00EA07A6">
              <w:rPr>
                <w:rFonts w:ascii="Times New Roman" w:hAnsi="Times New Roman" w:cs="Times New Roman"/>
              </w:rPr>
              <w:t xml:space="preserve"> (0.2</w:t>
            </w:r>
            <w:r>
              <w:rPr>
                <w:rFonts w:ascii="Times New Roman" w:hAnsi="Times New Roman" w:cs="Times New Roman"/>
              </w:rPr>
              <w:t>1</w:t>
            </w:r>
            <w:r w:rsidRPr="00EA07A6">
              <w:rPr>
                <w:rFonts w:ascii="Times New Roman" w:hAnsi="Times New Roman" w:cs="Times New Roman"/>
              </w:rPr>
              <w:t>-0.2</w:t>
            </w:r>
            <w:r>
              <w:rPr>
                <w:rFonts w:ascii="Times New Roman" w:hAnsi="Times New Roman" w:cs="Times New Roman"/>
              </w:rPr>
              <w:t>4</w:t>
            </w:r>
            <w:r w:rsidRPr="00EA07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0" w:type="dxa"/>
          </w:tcPr>
          <w:p w14:paraId="767582F5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152DDB41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</w:p>
        </w:tc>
      </w:tr>
      <w:tr w:rsidR="004253DB" w:rsidRPr="00EA07A6" w14:paraId="68DCE797" w14:textId="77777777" w:rsidTr="00EA5918">
        <w:tc>
          <w:tcPr>
            <w:tcW w:w="1870" w:type="dxa"/>
          </w:tcPr>
          <w:p w14:paraId="2AF49E44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HCQ + anything</w:t>
            </w:r>
          </w:p>
        </w:tc>
        <w:tc>
          <w:tcPr>
            <w:tcW w:w="1870" w:type="dxa"/>
          </w:tcPr>
          <w:p w14:paraId="05686203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</w:rPr>
              <w:t>5</w:t>
            </w:r>
            <w:r w:rsidRPr="00EA07A6">
              <w:rPr>
                <w:rFonts w:ascii="Times New Roman" w:hAnsi="Times New Roman" w:cs="Times New Roman"/>
              </w:rPr>
              <w:t xml:space="preserve"> (0.1</w:t>
            </w:r>
            <w:r>
              <w:rPr>
                <w:rFonts w:ascii="Times New Roman" w:hAnsi="Times New Roman" w:cs="Times New Roman"/>
              </w:rPr>
              <w:t>4</w:t>
            </w:r>
            <w:r w:rsidRPr="00EA07A6">
              <w:rPr>
                <w:rFonts w:ascii="Times New Roman" w:hAnsi="Times New Roman" w:cs="Times New Roman"/>
              </w:rPr>
              <w:t>-0.1</w:t>
            </w:r>
            <w:r>
              <w:rPr>
                <w:rFonts w:ascii="Times New Roman" w:hAnsi="Times New Roman" w:cs="Times New Roman"/>
              </w:rPr>
              <w:t>6</w:t>
            </w:r>
            <w:r w:rsidRPr="00EA07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0" w:type="dxa"/>
          </w:tcPr>
          <w:p w14:paraId="1084AF43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18</w:t>
            </w:r>
            <w:r w:rsidRPr="00EA07A6">
              <w:rPr>
                <w:rFonts w:ascii="Times New Roman" w:hAnsi="Times New Roman" w:cs="Times New Roman"/>
              </w:rPr>
              <w:t xml:space="preserve"> (0.1</w:t>
            </w:r>
            <w:r>
              <w:rPr>
                <w:rFonts w:ascii="Times New Roman" w:hAnsi="Times New Roman" w:cs="Times New Roman"/>
              </w:rPr>
              <w:t>8</w:t>
            </w:r>
            <w:r w:rsidRPr="00EA07A6">
              <w:rPr>
                <w:rFonts w:ascii="Times New Roman" w:hAnsi="Times New Roman" w:cs="Times New Roman"/>
              </w:rPr>
              <w:t>-0.2</w:t>
            </w:r>
            <w:r>
              <w:rPr>
                <w:rFonts w:ascii="Times New Roman" w:hAnsi="Times New Roman" w:cs="Times New Roman"/>
              </w:rPr>
              <w:t>0</w:t>
            </w:r>
            <w:r w:rsidRPr="00EA07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0" w:type="dxa"/>
          </w:tcPr>
          <w:p w14:paraId="4D444A39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  <w:r w:rsidRPr="00EA07A6">
              <w:rPr>
                <w:rFonts w:ascii="Times New Roman" w:hAnsi="Times New Roman" w:cs="Times New Roman"/>
              </w:rPr>
              <w:t>0.2</w:t>
            </w:r>
            <w:r>
              <w:rPr>
                <w:rFonts w:ascii="Times New Roman" w:hAnsi="Times New Roman" w:cs="Times New Roman"/>
              </w:rPr>
              <w:t>1</w:t>
            </w:r>
            <w:r w:rsidRPr="00EA07A6">
              <w:rPr>
                <w:rFonts w:ascii="Times New Roman" w:hAnsi="Times New Roman" w:cs="Times New Roman"/>
              </w:rPr>
              <w:t xml:space="preserve"> (0.20-0.2</w:t>
            </w:r>
            <w:r>
              <w:rPr>
                <w:rFonts w:ascii="Times New Roman" w:hAnsi="Times New Roman" w:cs="Times New Roman"/>
              </w:rPr>
              <w:t>2</w:t>
            </w:r>
            <w:r w:rsidRPr="00EA07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0" w:type="dxa"/>
          </w:tcPr>
          <w:p w14:paraId="4FE03EFA" w14:textId="77777777" w:rsidR="004253DB" w:rsidRPr="00EA07A6" w:rsidRDefault="004253DB" w:rsidP="00EA5918">
            <w:pPr>
              <w:rPr>
                <w:rFonts w:ascii="Times New Roman" w:hAnsi="Times New Roman" w:cs="Times New Roman"/>
              </w:rPr>
            </w:pPr>
          </w:p>
        </w:tc>
      </w:tr>
    </w:tbl>
    <w:p w14:paraId="4FC853CF" w14:textId="77777777" w:rsidR="00722D65" w:rsidRDefault="00722D65"/>
    <w:p w14:paraId="69D7E3AD" w14:textId="77777777" w:rsidR="0004194E" w:rsidRDefault="0004194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sectPr w:rsidR="0004194E" w:rsidSect="009B20A6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CED311" w14:textId="6925CA89" w:rsidR="00C11F24" w:rsidRDefault="00C11F24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B2A0A73" w14:textId="0BAA458D" w:rsidR="0004194E" w:rsidRPr="0004194E" w:rsidRDefault="0004194E" w:rsidP="0004194E">
      <w:pPr>
        <w:pStyle w:val="Heading1"/>
        <w:rPr>
          <w:rFonts w:ascii="Times New Roman" w:hAnsi="Times New Roman" w:cs="Times New Roman"/>
          <w:b/>
          <w:sz w:val="20"/>
          <w:szCs w:val="20"/>
        </w:rPr>
      </w:pPr>
      <w:bookmarkStart w:id="3" w:name="_Toc46087467"/>
      <w:r w:rsidRPr="0004194E">
        <w:rPr>
          <w:rFonts w:ascii="Times New Roman" w:hAnsi="Times New Roman" w:cs="Times New Roman"/>
          <w:b/>
          <w:sz w:val="20"/>
          <w:szCs w:val="20"/>
        </w:rPr>
        <w:t xml:space="preserve">Supplemental Table S1. Baseline </w:t>
      </w:r>
      <w:r w:rsidR="00E34DD3">
        <w:rPr>
          <w:rFonts w:ascii="Times New Roman" w:hAnsi="Times New Roman" w:cs="Times New Roman"/>
          <w:b/>
          <w:sz w:val="20"/>
          <w:szCs w:val="20"/>
        </w:rPr>
        <w:t>d</w:t>
      </w:r>
      <w:r w:rsidRPr="0004194E">
        <w:rPr>
          <w:rFonts w:ascii="Times New Roman" w:hAnsi="Times New Roman" w:cs="Times New Roman"/>
          <w:b/>
          <w:sz w:val="20"/>
          <w:szCs w:val="20"/>
        </w:rPr>
        <w:t xml:space="preserve">emographic and </w:t>
      </w:r>
      <w:r w:rsidR="00E34DD3">
        <w:rPr>
          <w:rFonts w:ascii="Times New Roman" w:hAnsi="Times New Roman" w:cs="Times New Roman"/>
          <w:b/>
          <w:sz w:val="20"/>
          <w:szCs w:val="20"/>
        </w:rPr>
        <w:t>c</w:t>
      </w:r>
      <w:r w:rsidRPr="0004194E">
        <w:rPr>
          <w:rFonts w:ascii="Times New Roman" w:hAnsi="Times New Roman" w:cs="Times New Roman"/>
          <w:b/>
          <w:sz w:val="20"/>
          <w:szCs w:val="20"/>
        </w:rPr>
        <w:t xml:space="preserve">linical </w:t>
      </w:r>
      <w:r w:rsidR="00E34DD3">
        <w:rPr>
          <w:rFonts w:ascii="Times New Roman" w:hAnsi="Times New Roman" w:cs="Times New Roman"/>
          <w:b/>
          <w:sz w:val="20"/>
          <w:szCs w:val="20"/>
        </w:rPr>
        <w:t>c</w:t>
      </w:r>
      <w:r w:rsidRPr="0004194E">
        <w:rPr>
          <w:rFonts w:ascii="Times New Roman" w:hAnsi="Times New Roman" w:cs="Times New Roman"/>
          <w:b/>
          <w:sz w:val="20"/>
          <w:szCs w:val="20"/>
        </w:rPr>
        <w:t>haracteristics.</w:t>
      </w:r>
      <w:bookmarkEnd w:id="3"/>
      <w:r w:rsidRPr="0004194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GridTable2"/>
        <w:tblW w:w="13860" w:type="dxa"/>
        <w:tblLayout w:type="fixed"/>
        <w:tblLook w:val="0420" w:firstRow="1" w:lastRow="0" w:firstColumn="0" w:lastColumn="0" w:noHBand="0" w:noVBand="1"/>
      </w:tblPr>
      <w:tblGrid>
        <w:gridCol w:w="2839"/>
        <w:gridCol w:w="1377"/>
        <w:gridCol w:w="1378"/>
        <w:gridCol w:w="1377"/>
        <w:gridCol w:w="1378"/>
        <w:gridCol w:w="1378"/>
        <w:gridCol w:w="1377"/>
        <w:gridCol w:w="1378"/>
        <w:gridCol w:w="1378"/>
      </w:tblGrid>
      <w:tr w:rsidR="0004194E" w:rsidRPr="0095151D" w14:paraId="1B870C90" w14:textId="77777777" w:rsidTr="006B2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2839" w:type="dxa"/>
            <w:noWrap/>
            <w:hideMark/>
          </w:tcPr>
          <w:p w14:paraId="07912497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14:paraId="6635784A" w14:textId="77777777" w:rsidR="0004194E" w:rsidRPr="0095151D" w:rsidRDefault="0004194E" w:rsidP="006B2869">
            <w:pPr>
              <w:rPr>
                <w:rFonts w:ascii="Arial" w:hAnsi="Arial" w:cs="Arial"/>
                <w:sz w:val="17"/>
                <w:szCs w:val="17"/>
              </w:rPr>
            </w:pPr>
            <w:r w:rsidRPr="0095151D">
              <w:rPr>
                <w:rFonts w:ascii="Arial" w:hAnsi="Arial" w:cs="Arial"/>
                <w:sz w:val="17"/>
                <w:szCs w:val="17"/>
              </w:rPr>
              <w:t>All patients</w:t>
            </w:r>
          </w:p>
        </w:tc>
        <w:tc>
          <w:tcPr>
            <w:tcW w:w="1378" w:type="dxa"/>
            <w:noWrap/>
            <w:hideMark/>
          </w:tcPr>
          <w:p w14:paraId="2C549B02" w14:textId="77777777" w:rsidR="0004194E" w:rsidRPr="0095151D" w:rsidRDefault="0004194E" w:rsidP="006B2869">
            <w:pPr>
              <w:rPr>
                <w:rFonts w:ascii="Arial" w:hAnsi="Arial" w:cs="Arial"/>
                <w:sz w:val="17"/>
                <w:szCs w:val="17"/>
              </w:rPr>
            </w:pPr>
            <w:r w:rsidRPr="0095151D">
              <w:rPr>
                <w:rFonts w:ascii="Arial" w:hAnsi="Arial" w:cs="Arial"/>
                <w:sz w:val="17"/>
                <w:szCs w:val="17"/>
              </w:rPr>
              <w:t>Hydroxy-chloroquine</w:t>
            </w:r>
          </w:p>
        </w:tc>
        <w:tc>
          <w:tcPr>
            <w:tcW w:w="1377" w:type="dxa"/>
            <w:noWrap/>
            <w:hideMark/>
          </w:tcPr>
          <w:p w14:paraId="44CB5353" w14:textId="77777777" w:rsidR="0004194E" w:rsidRPr="0095151D" w:rsidRDefault="0004194E" w:rsidP="006B2869">
            <w:pPr>
              <w:rPr>
                <w:rFonts w:ascii="Arial" w:hAnsi="Arial" w:cs="Arial"/>
                <w:sz w:val="17"/>
                <w:szCs w:val="17"/>
              </w:rPr>
            </w:pPr>
            <w:r w:rsidRPr="0095151D">
              <w:rPr>
                <w:rFonts w:ascii="Arial" w:hAnsi="Arial" w:cs="Arial"/>
                <w:sz w:val="17"/>
                <w:szCs w:val="17"/>
              </w:rPr>
              <w:t>Azithromycin</w:t>
            </w:r>
          </w:p>
        </w:tc>
        <w:tc>
          <w:tcPr>
            <w:tcW w:w="1378" w:type="dxa"/>
            <w:noWrap/>
            <w:hideMark/>
          </w:tcPr>
          <w:p w14:paraId="47486873" w14:textId="77777777" w:rsidR="0004194E" w:rsidRPr="0095151D" w:rsidRDefault="0004194E" w:rsidP="006B2869">
            <w:pPr>
              <w:rPr>
                <w:rFonts w:ascii="Arial" w:hAnsi="Arial" w:cs="Arial"/>
                <w:sz w:val="17"/>
                <w:szCs w:val="17"/>
              </w:rPr>
            </w:pPr>
            <w:r w:rsidRPr="0095151D">
              <w:rPr>
                <w:rFonts w:ascii="Arial" w:hAnsi="Arial" w:cs="Arial"/>
                <w:sz w:val="17"/>
                <w:szCs w:val="17"/>
              </w:rPr>
              <w:t>Remdesivir</w:t>
            </w:r>
          </w:p>
        </w:tc>
        <w:tc>
          <w:tcPr>
            <w:tcW w:w="1378" w:type="dxa"/>
            <w:noWrap/>
            <w:hideMark/>
          </w:tcPr>
          <w:p w14:paraId="3FDBE0B0" w14:textId="77777777" w:rsidR="0004194E" w:rsidRPr="0095151D" w:rsidRDefault="0004194E" w:rsidP="006B2869">
            <w:pPr>
              <w:rPr>
                <w:rFonts w:ascii="Arial" w:hAnsi="Arial" w:cs="Arial"/>
                <w:sz w:val="17"/>
                <w:szCs w:val="17"/>
              </w:rPr>
            </w:pPr>
            <w:r w:rsidRPr="0095151D">
              <w:rPr>
                <w:rFonts w:ascii="Arial" w:hAnsi="Arial" w:cs="Arial"/>
                <w:sz w:val="17"/>
                <w:szCs w:val="17"/>
              </w:rPr>
              <w:t>High-dose systemic cortico-steroids</w:t>
            </w:r>
          </w:p>
        </w:tc>
        <w:tc>
          <w:tcPr>
            <w:tcW w:w="1377" w:type="dxa"/>
            <w:noWrap/>
            <w:hideMark/>
          </w:tcPr>
          <w:p w14:paraId="7147A2C4" w14:textId="77777777" w:rsidR="0004194E" w:rsidRPr="0095151D" w:rsidRDefault="0004194E" w:rsidP="006B2869">
            <w:pPr>
              <w:rPr>
                <w:rFonts w:ascii="Arial" w:hAnsi="Arial" w:cs="Arial"/>
                <w:sz w:val="17"/>
                <w:szCs w:val="17"/>
              </w:rPr>
            </w:pPr>
            <w:r w:rsidRPr="0095151D">
              <w:rPr>
                <w:rFonts w:ascii="Arial" w:hAnsi="Arial" w:cs="Arial"/>
                <w:sz w:val="17"/>
                <w:szCs w:val="17"/>
              </w:rPr>
              <w:t>Tocilizumab</w:t>
            </w:r>
          </w:p>
        </w:tc>
        <w:tc>
          <w:tcPr>
            <w:tcW w:w="1378" w:type="dxa"/>
            <w:noWrap/>
            <w:hideMark/>
          </w:tcPr>
          <w:p w14:paraId="643C2972" w14:textId="520E6172" w:rsidR="0004194E" w:rsidRPr="0095151D" w:rsidRDefault="0004194E" w:rsidP="006B2869">
            <w:pPr>
              <w:rPr>
                <w:rFonts w:ascii="Arial" w:hAnsi="Arial" w:cs="Arial"/>
                <w:sz w:val="17"/>
                <w:szCs w:val="17"/>
              </w:rPr>
            </w:pPr>
            <w:r w:rsidRPr="0095151D">
              <w:rPr>
                <w:rFonts w:ascii="Arial" w:hAnsi="Arial" w:cs="Arial"/>
                <w:sz w:val="17"/>
                <w:szCs w:val="17"/>
              </w:rPr>
              <w:t>Other COVID-19 treatments</w:t>
            </w:r>
            <w:r>
              <w:rPr>
                <w:rFonts w:ascii="Arial" w:hAnsi="Arial" w:cs="Arial"/>
                <w:sz w:val="17"/>
                <w:szCs w:val="17"/>
                <w:vertAlign w:val="superscript"/>
              </w:rPr>
              <w:t>e</w:t>
            </w:r>
          </w:p>
        </w:tc>
        <w:tc>
          <w:tcPr>
            <w:tcW w:w="1378" w:type="dxa"/>
            <w:noWrap/>
            <w:hideMark/>
          </w:tcPr>
          <w:p w14:paraId="730ED826" w14:textId="77777777" w:rsidR="0004194E" w:rsidRPr="0095151D" w:rsidRDefault="0004194E" w:rsidP="006B2869">
            <w:pPr>
              <w:rPr>
                <w:rFonts w:ascii="Arial" w:hAnsi="Arial" w:cs="Arial"/>
                <w:sz w:val="17"/>
                <w:szCs w:val="17"/>
              </w:rPr>
            </w:pPr>
            <w:r w:rsidRPr="0095151D">
              <w:rPr>
                <w:rFonts w:ascii="Arial" w:hAnsi="Arial" w:cs="Arial"/>
                <w:sz w:val="17"/>
                <w:szCs w:val="17"/>
              </w:rPr>
              <w:t>No treatment</w:t>
            </w:r>
          </w:p>
        </w:tc>
      </w:tr>
      <w:tr w:rsidR="0004194E" w:rsidRPr="0095151D" w14:paraId="6D076131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noWrap/>
            <w:vAlign w:val="center"/>
            <w:hideMark/>
          </w:tcPr>
          <w:p w14:paraId="26F9B360" w14:textId="77777777" w:rsidR="0004194E" w:rsidRPr="0095151D" w:rsidRDefault="0004194E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77" w:type="dxa"/>
            <w:noWrap/>
            <w:vAlign w:val="center"/>
            <w:hideMark/>
          </w:tcPr>
          <w:p w14:paraId="5463332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2186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(100)</w:t>
            </w:r>
          </w:p>
        </w:tc>
        <w:tc>
          <w:tcPr>
            <w:tcW w:w="1378" w:type="dxa"/>
            <w:noWrap/>
            <w:vAlign w:val="center"/>
            <w:hideMark/>
          </w:tcPr>
          <w:p w14:paraId="7CAE51B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(25)</w:t>
            </w:r>
          </w:p>
        </w:tc>
        <w:tc>
          <w:tcPr>
            <w:tcW w:w="1377" w:type="dxa"/>
            <w:noWrap/>
            <w:vAlign w:val="center"/>
            <w:hideMark/>
          </w:tcPr>
          <w:p w14:paraId="468268B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(22)</w:t>
            </w:r>
          </w:p>
        </w:tc>
        <w:tc>
          <w:tcPr>
            <w:tcW w:w="1378" w:type="dxa"/>
            <w:noWrap/>
            <w:vAlign w:val="center"/>
            <w:hideMark/>
          </w:tcPr>
          <w:p w14:paraId="13F8495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(6)</w:t>
            </w:r>
          </w:p>
        </w:tc>
        <w:tc>
          <w:tcPr>
            <w:tcW w:w="1378" w:type="dxa"/>
            <w:noWrap/>
            <w:vAlign w:val="center"/>
            <w:hideMark/>
          </w:tcPr>
          <w:p w14:paraId="37234B8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(5)</w:t>
            </w:r>
          </w:p>
        </w:tc>
        <w:tc>
          <w:tcPr>
            <w:tcW w:w="1377" w:type="dxa"/>
            <w:noWrap/>
            <w:vAlign w:val="center"/>
            <w:hideMark/>
          </w:tcPr>
          <w:p w14:paraId="6016471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(4)</w:t>
            </w:r>
          </w:p>
        </w:tc>
        <w:tc>
          <w:tcPr>
            <w:tcW w:w="1378" w:type="dxa"/>
            <w:noWrap/>
            <w:vAlign w:val="center"/>
            <w:hideMark/>
          </w:tcPr>
          <w:p w14:paraId="51B272F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(4)</w:t>
            </w:r>
          </w:p>
        </w:tc>
        <w:tc>
          <w:tcPr>
            <w:tcW w:w="1378" w:type="dxa"/>
            <w:noWrap/>
            <w:vAlign w:val="center"/>
            <w:hideMark/>
          </w:tcPr>
          <w:p w14:paraId="45F1EC6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1321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(60)</w:t>
            </w:r>
          </w:p>
        </w:tc>
      </w:tr>
      <w:tr w:rsidR="0004194E" w:rsidRPr="0095151D" w14:paraId="072A9965" w14:textId="77777777" w:rsidTr="006B2869">
        <w:trPr>
          <w:trHeight w:val="320"/>
        </w:trPr>
        <w:tc>
          <w:tcPr>
            <w:tcW w:w="2839" w:type="dxa"/>
            <w:noWrap/>
            <w:vAlign w:val="center"/>
          </w:tcPr>
          <w:p w14:paraId="4F2887F7" w14:textId="77777777" w:rsidR="0004194E" w:rsidRPr="0095151D" w:rsidRDefault="0004194E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On clinical trial</w:t>
            </w:r>
            <w:r w:rsidRPr="0095151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77" w:type="dxa"/>
            <w:noWrap/>
            <w:vAlign w:val="center"/>
          </w:tcPr>
          <w:p w14:paraId="60F4EF9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134 (6)</w:t>
            </w:r>
          </w:p>
        </w:tc>
        <w:tc>
          <w:tcPr>
            <w:tcW w:w="1378" w:type="dxa"/>
            <w:noWrap/>
            <w:vAlign w:val="center"/>
          </w:tcPr>
          <w:p w14:paraId="2F992E8E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7 (1)</w:t>
            </w:r>
          </w:p>
        </w:tc>
        <w:tc>
          <w:tcPr>
            <w:tcW w:w="1377" w:type="dxa"/>
            <w:noWrap/>
            <w:vAlign w:val="center"/>
          </w:tcPr>
          <w:p w14:paraId="229BD33B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 (&lt;1)</w:t>
            </w:r>
          </w:p>
        </w:tc>
        <w:tc>
          <w:tcPr>
            <w:tcW w:w="1378" w:type="dxa"/>
            <w:noWrap/>
            <w:vAlign w:val="center"/>
          </w:tcPr>
          <w:p w14:paraId="4F034983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86 (69)</w:t>
            </w:r>
          </w:p>
        </w:tc>
        <w:tc>
          <w:tcPr>
            <w:tcW w:w="1378" w:type="dxa"/>
            <w:noWrap/>
            <w:vAlign w:val="center"/>
          </w:tcPr>
          <w:p w14:paraId="4C280094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77" w:type="dxa"/>
            <w:noWrap/>
            <w:vAlign w:val="center"/>
          </w:tcPr>
          <w:p w14:paraId="35AB0D60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 (5)</w:t>
            </w:r>
          </w:p>
        </w:tc>
        <w:tc>
          <w:tcPr>
            <w:tcW w:w="1378" w:type="dxa"/>
            <w:noWrap/>
            <w:vAlign w:val="center"/>
          </w:tcPr>
          <w:p w14:paraId="7E2CED05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37 (41)</w:t>
            </w:r>
          </w:p>
        </w:tc>
        <w:tc>
          <w:tcPr>
            <w:tcW w:w="1378" w:type="dxa"/>
            <w:noWrap/>
            <w:vAlign w:val="center"/>
          </w:tcPr>
          <w:p w14:paraId="1C8DCE28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04194E" w:rsidRPr="0095151D" w14:paraId="61E7A33B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noWrap/>
            <w:vAlign w:val="center"/>
            <w:hideMark/>
          </w:tcPr>
          <w:p w14:paraId="084B6866" w14:textId="77777777" w:rsidR="0004194E" w:rsidRPr="0095151D" w:rsidRDefault="0004194E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1377" w:type="dxa"/>
            <w:noWrap/>
            <w:vAlign w:val="center"/>
            <w:hideMark/>
          </w:tcPr>
          <w:p w14:paraId="4FF0C71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631222AE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  <w:hideMark/>
          </w:tcPr>
          <w:p w14:paraId="49C953F0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4BA5F926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39541447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  <w:hideMark/>
          </w:tcPr>
          <w:p w14:paraId="699AA9BA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6D6E3EC7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396B3BF3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4E" w:rsidRPr="0095151D" w14:paraId="48FB86D7" w14:textId="77777777" w:rsidTr="006B2869">
        <w:trPr>
          <w:trHeight w:val="320"/>
        </w:trPr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0E6DF2FE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Median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5151D">
              <w:rPr>
                <w:rFonts w:ascii="Arial" w:hAnsi="Arial" w:cs="Arial"/>
                <w:sz w:val="20"/>
                <w:szCs w:val="20"/>
              </w:rPr>
              <w:t>IQR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B0FA49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 xml:space="preserve"> 57-77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122AC03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 xml:space="preserve"> 61-79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D1C41F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 xml:space="preserve"> 60-78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101B679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 xml:space="preserve"> 58-76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0662C56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 xml:space="preserve"> 61-77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63CED2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67.5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 xml:space="preserve"> 61-77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3A636D2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69.5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 xml:space="preserve"> 61-76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135F458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 xml:space="preserve"> 54-76</w:t>
            </w:r>
          </w:p>
        </w:tc>
      </w:tr>
      <w:tr w:rsidR="0004194E" w:rsidRPr="0095151D" w14:paraId="3E337337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7470B96C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&lt;65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38663D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956 (44)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75B0EF7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181 (34)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FDFA98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183 (38)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62789A3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50 (40)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47C0B321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41 (38)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6A4C49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36 (38)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3A16B943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30 (33)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14CE021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646 (49)</w:t>
            </w:r>
          </w:p>
        </w:tc>
      </w:tr>
      <w:tr w:rsidR="0004194E" w:rsidRPr="0095151D" w14:paraId="06FEEB07" w14:textId="77777777" w:rsidTr="006B2869">
        <w:trPr>
          <w:trHeight w:val="320"/>
        </w:trPr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56D7E1AA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65-74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2F92B0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559 (26)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1BF5419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161 (30)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AE28D6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133 (27)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5057AE2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40 (32)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4EC163DD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32 (29)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C20F09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31 (33)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46BBEDB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34 (38)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329B32F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311 (24)</w:t>
            </w:r>
          </w:p>
        </w:tc>
      </w:tr>
      <w:tr w:rsidR="0004194E" w:rsidRPr="0095151D" w14:paraId="0A085BA9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7C8B0EFB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75+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DCAB02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671 (31)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63D51432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196 (36)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074B363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169 (35)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18127BB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34 (27)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181FD48D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36 (33)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829DA63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27 (29)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18ABC9C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26 (29)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116926F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364 (28)</w:t>
            </w:r>
          </w:p>
        </w:tc>
      </w:tr>
      <w:tr w:rsidR="0004194E" w:rsidRPr="0095151D" w14:paraId="52EA760E" w14:textId="77777777" w:rsidTr="006B2869">
        <w:trPr>
          <w:trHeight w:val="320"/>
        </w:trPr>
        <w:tc>
          <w:tcPr>
            <w:tcW w:w="2839" w:type="dxa"/>
            <w:shd w:val="clear" w:color="auto" w:fill="D9D9D9" w:themeFill="background1" w:themeFillShade="D9"/>
            <w:noWrap/>
            <w:vAlign w:val="center"/>
            <w:hideMark/>
          </w:tcPr>
          <w:p w14:paraId="7DB12BA2" w14:textId="77777777" w:rsidR="0004194E" w:rsidRPr="0095151D" w:rsidRDefault="0004194E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377" w:type="dxa"/>
            <w:shd w:val="clear" w:color="auto" w:fill="D9D9D9" w:themeFill="background1" w:themeFillShade="D9"/>
            <w:noWrap/>
            <w:vAlign w:val="center"/>
            <w:hideMark/>
          </w:tcPr>
          <w:p w14:paraId="10E3E81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124C8551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noWrap/>
            <w:vAlign w:val="center"/>
            <w:hideMark/>
          </w:tcPr>
          <w:p w14:paraId="1CA333AB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3C01E649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2FEC5D15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noWrap/>
            <w:vAlign w:val="center"/>
            <w:hideMark/>
          </w:tcPr>
          <w:p w14:paraId="19BBAAF3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4F99E838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5E6E922B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4E" w:rsidRPr="0095151D" w14:paraId="022F97E9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07BFC949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6399B2F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1105 (51)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A735F1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241 (45)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5714838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221 (46)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9076B8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54 (44)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CB5C3F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55 (50)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242B6FA3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43 (46)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1668DB1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34 (38)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656921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706 (53)</w:t>
            </w:r>
          </w:p>
        </w:tc>
      </w:tr>
      <w:tr w:rsidR="0004194E" w:rsidRPr="0095151D" w14:paraId="3653120C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76E37C6A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1028E64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1078 (49)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C15D37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297 (55)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3C5EF24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264 (54)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21821492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70 (56)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65BD90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54 (50)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5CA230B8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51 (54)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533E5C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56 (62)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301C79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612 (46)</w:t>
            </w:r>
          </w:p>
        </w:tc>
      </w:tr>
      <w:tr w:rsidR="0004194E" w:rsidRPr="0095151D" w14:paraId="701E25EA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2BE82B8E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04DBAE3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 (&lt;1)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7AB766B1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68EB9806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134049C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3A193C3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58AE776E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8289DC3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93923C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 (&lt;1)</w:t>
            </w:r>
          </w:p>
        </w:tc>
      </w:tr>
      <w:tr w:rsidR="0004194E" w:rsidRPr="0095151D" w14:paraId="5C2D61C3" w14:textId="77777777" w:rsidTr="006B2869">
        <w:trPr>
          <w:trHeight w:val="320"/>
        </w:trPr>
        <w:tc>
          <w:tcPr>
            <w:tcW w:w="2839" w:type="dxa"/>
            <w:shd w:val="clear" w:color="auto" w:fill="D9D9D9" w:themeFill="background1" w:themeFillShade="D9"/>
            <w:noWrap/>
            <w:vAlign w:val="center"/>
            <w:hideMark/>
          </w:tcPr>
          <w:p w14:paraId="4FA16AAF" w14:textId="77777777" w:rsidR="0004194E" w:rsidRPr="0095151D" w:rsidRDefault="0004194E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Race/ethnicity</w:t>
            </w:r>
          </w:p>
        </w:tc>
        <w:tc>
          <w:tcPr>
            <w:tcW w:w="1377" w:type="dxa"/>
            <w:shd w:val="clear" w:color="auto" w:fill="D9D9D9" w:themeFill="background1" w:themeFillShade="D9"/>
            <w:noWrap/>
            <w:vAlign w:val="center"/>
            <w:hideMark/>
          </w:tcPr>
          <w:p w14:paraId="7E868BF8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0AB4A57A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noWrap/>
            <w:vAlign w:val="center"/>
            <w:hideMark/>
          </w:tcPr>
          <w:p w14:paraId="4F3D00E0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72577D1E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2167EFBF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noWrap/>
            <w:vAlign w:val="center"/>
            <w:hideMark/>
          </w:tcPr>
          <w:p w14:paraId="2B653201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643C0C01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6EA572AE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4E" w:rsidRPr="0095151D" w14:paraId="5B5CB75B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540C6D0D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Non-Hispanic White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7BC0652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1115 (51)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EF6B7A2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247 (46)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79EF898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257 (53)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757D064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65 (52)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8665E4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47 (43)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6A3CBD0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44 (47)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72DE9C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46 (51)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776E3E6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693 (52)</w:t>
            </w:r>
          </w:p>
        </w:tc>
      </w:tr>
      <w:tr w:rsidR="0004194E" w:rsidRPr="0095151D" w14:paraId="52A409F2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0EF2F1E8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Hispanic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19370E93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334 (15)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7036E73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76 (14)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0550B2E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56 (12)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3EAEDF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25 (20)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66B7746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10 (9)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26FA115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9 (10)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6278736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13 (14)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1F0EC3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217 (16)</w:t>
            </w:r>
          </w:p>
        </w:tc>
      </w:tr>
      <w:tr w:rsidR="0004194E" w:rsidRPr="0095151D" w14:paraId="79714E8A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7A1E79AE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Non-Hispanic Black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7E2EF03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476 (22)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69C225F3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152 (28)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5836CF7D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126 (26)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9C2E40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18 (15)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4B380F1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37 (34)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05667C9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31 (33)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7C5601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23 (26)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7A03A8D8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247 (19)</w:t>
            </w:r>
          </w:p>
        </w:tc>
      </w:tr>
      <w:tr w:rsidR="0004194E" w:rsidRPr="0095151D" w14:paraId="4796E7E5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0ADF0FE1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2A70D513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200 (9)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5AB056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56 (10)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4CFC2A6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39 (8)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0F351F1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8 (6)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19B379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12 (11)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0AB02F5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7 (7)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2414E44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 (4)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0863472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120 (9)</w:t>
            </w:r>
          </w:p>
        </w:tc>
      </w:tr>
      <w:tr w:rsidR="0004194E" w:rsidRPr="0095151D" w14:paraId="639252B3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034B22B3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747ECCB8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61 (3)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F80A8A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7 (1)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45D3F31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7 (1)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6F2208C1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8 (6)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7B6CBED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0ABA07A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DC4999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 (4)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A44FC5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44 (3)</w:t>
            </w:r>
          </w:p>
        </w:tc>
      </w:tr>
      <w:tr w:rsidR="0004194E" w:rsidRPr="0095151D" w14:paraId="6F3C1411" w14:textId="77777777" w:rsidTr="006B2869">
        <w:trPr>
          <w:trHeight w:val="320"/>
        </w:trPr>
        <w:tc>
          <w:tcPr>
            <w:tcW w:w="2839" w:type="dxa"/>
            <w:shd w:val="clear" w:color="auto" w:fill="D9D9D9" w:themeFill="background1" w:themeFillShade="D9"/>
            <w:noWrap/>
            <w:vAlign w:val="center"/>
            <w:hideMark/>
          </w:tcPr>
          <w:p w14:paraId="7F7B91D6" w14:textId="77777777" w:rsidR="0004194E" w:rsidRPr="0095151D" w:rsidRDefault="0004194E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Region of patient residence</w:t>
            </w:r>
          </w:p>
        </w:tc>
        <w:tc>
          <w:tcPr>
            <w:tcW w:w="1377" w:type="dxa"/>
            <w:shd w:val="clear" w:color="auto" w:fill="D9D9D9" w:themeFill="background1" w:themeFillShade="D9"/>
            <w:noWrap/>
            <w:vAlign w:val="center"/>
            <w:hideMark/>
          </w:tcPr>
          <w:p w14:paraId="4296C5C3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2D2DAFF8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noWrap/>
            <w:vAlign w:val="center"/>
            <w:hideMark/>
          </w:tcPr>
          <w:p w14:paraId="4CC486AC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2A6F5C90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0D3EBF41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noWrap/>
            <w:vAlign w:val="center"/>
            <w:hideMark/>
          </w:tcPr>
          <w:p w14:paraId="3B3BEA45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049721C0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34F67D92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4E" w:rsidRPr="0095151D" w14:paraId="3958154F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6EDABBB2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US-Northeast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585F8EA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1011 (46)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64F17C28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289 (54)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1F34E74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234 (48)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B99FD2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58 (47)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6D912032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47 (43)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738D215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53 (56)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845C8B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45 (50)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7832363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574 (43)</w:t>
            </w:r>
          </w:p>
        </w:tc>
      </w:tr>
      <w:tr w:rsidR="0004194E" w:rsidRPr="0095151D" w14:paraId="75FC3425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03364C72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US-Midwest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551F759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597 (27)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2EF53A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147 (27)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22696C83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143 (29)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174A991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25 (20)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39A008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42 (39)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36144278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29 (31)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246CB3D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27 (30)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0EFAE3D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357 (27)</w:t>
            </w:r>
          </w:p>
        </w:tc>
      </w:tr>
      <w:tr w:rsidR="0004194E" w:rsidRPr="0095151D" w14:paraId="54DA30B8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67697569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US-South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53CA34A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275 (13)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F52E002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66 (12)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7968716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74 (15)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6D49ED2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16 (13)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5DD9C8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11 (10)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71CBCB4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8 (9)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241440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10 (11)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CDB51B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168 (13)</w:t>
            </w:r>
          </w:p>
        </w:tc>
      </w:tr>
      <w:tr w:rsidR="0004194E" w:rsidRPr="0095151D" w14:paraId="6DB76BEB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518BE3E0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US-West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7EB1EAD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303 (14)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A8ABAC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36 (7)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072C569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34 (7)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B0185DD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25 (20)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47947E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9 (8)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0BC9245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 (4)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E84F8C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8 (9)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E47A5F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222 (17)</w:t>
            </w:r>
          </w:p>
        </w:tc>
      </w:tr>
      <w:tr w:rsidR="0004194E" w:rsidRPr="0095151D" w14:paraId="71B8CA31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noWrap/>
            <w:vAlign w:val="center"/>
            <w:hideMark/>
          </w:tcPr>
          <w:p w14:paraId="30B3F921" w14:textId="77777777" w:rsidR="0004194E" w:rsidRPr="0095151D" w:rsidRDefault="0004194E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Smoking Status</w:t>
            </w:r>
          </w:p>
        </w:tc>
        <w:tc>
          <w:tcPr>
            <w:tcW w:w="1377" w:type="dxa"/>
            <w:noWrap/>
            <w:vAlign w:val="center"/>
            <w:hideMark/>
          </w:tcPr>
          <w:p w14:paraId="03692A0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747EFE00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  <w:hideMark/>
          </w:tcPr>
          <w:p w14:paraId="46E33891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15FDE22D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47DAA779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  <w:hideMark/>
          </w:tcPr>
          <w:p w14:paraId="2A579F9B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7E92BE31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5E97698A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4E" w:rsidRPr="0095151D" w14:paraId="38A4305D" w14:textId="77777777" w:rsidTr="006B2869">
        <w:trPr>
          <w:trHeight w:val="320"/>
        </w:trPr>
        <w:tc>
          <w:tcPr>
            <w:tcW w:w="2839" w:type="dxa"/>
            <w:noWrap/>
            <w:vAlign w:val="center"/>
            <w:hideMark/>
          </w:tcPr>
          <w:p w14:paraId="5931ABB1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lastRenderedPageBreak/>
              <w:t>Never</w:t>
            </w:r>
          </w:p>
        </w:tc>
        <w:tc>
          <w:tcPr>
            <w:tcW w:w="1377" w:type="dxa"/>
            <w:noWrap/>
            <w:vAlign w:val="center"/>
            <w:hideMark/>
          </w:tcPr>
          <w:p w14:paraId="619482B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1149 (53)</w:t>
            </w:r>
          </w:p>
        </w:tc>
        <w:tc>
          <w:tcPr>
            <w:tcW w:w="1378" w:type="dxa"/>
            <w:noWrap/>
            <w:vAlign w:val="center"/>
            <w:hideMark/>
          </w:tcPr>
          <w:p w14:paraId="1968538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246 (46)</w:t>
            </w:r>
          </w:p>
        </w:tc>
        <w:tc>
          <w:tcPr>
            <w:tcW w:w="1377" w:type="dxa"/>
            <w:noWrap/>
            <w:vAlign w:val="center"/>
            <w:hideMark/>
          </w:tcPr>
          <w:p w14:paraId="5259CEE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241 (50)</w:t>
            </w:r>
          </w:p>
        </w:tc>
        <w:tc>
          <w:tcPr>
            <w:tcW w:w="1378" w:type="dxa"/>
            <w:noWrap/>
            <w:vAlign w:val="center"/>
            <w:hideMark/>
          </w:tcPr>
          <w:p w14:paraId="5A62E10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64 (52)</w:t>
            </w:r>
          </w:p>
        </w:tc>
        <w:tc>
          <w:tcPr>
            <w:tcW w:w="1378" w:type="dxa"/>
            <w:noWrap/>
            <w:vAlign w:val="center"/>
            <w:hideMark/>
          </w:tcPr>
          <w:p w14:paraId="1E5FF8CD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41 (38)</w:t>
            </w:r>
          </w:p>
        </w:tc>
        <w:tc>
          <w:tcPr>
            <w:tcW w:w="1377" w:type="dxa"/>
            <w:noWrap/>
            <w:vAlign w:val="center"/>
            <w:hideMark/>
          </w:tcPr>
          <w:p w14:paraId="62D8A4D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42 (45)</w:t>
            </w:r>
          </w:p>
        </w:tc>
        <w:tc>
          <w:tcPr>
            <w:tcW w:w="1378" w:type="dxa"/>
            <w:noWrap/>
            <w:vAlign w:val="center"/>
            <w:hideMark/>
          </w:tcPr>
          <w:p w14:paraId="2C38BA2D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41 (46)</w:t>
            </w:r>
          </w:p>
        </w:tc>
        <w:tc>
          <w:tcPr>
            <w:tcW w:w="1378" w:type="dxa"/>
            <w:noWrap/>
            <w:vAlign w:val="center"/>
            <w:hideMark/>
          </w:tcPr>
          <w:p w14:paraId="174B23A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731 (55)</w:t>
            </w:r>
          </w:p>
        </w:tc>
      </w:tr>
      <w:tr w:rsidR="0004194E" w:rsidRPr="0095151D" w14:paraId="6F25BCF3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0DE02014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Current or Former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6A3B4CE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958 (44)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001DEC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275 (51)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62CC869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231 (48)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B53D97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53 (43)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ACBBCE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64 (59)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351A7C4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46 (49)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41E768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46 (51)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2FB5DE81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541 (41)</w:t>
            </w:r>
          </w:p>
        </w:tc>
      </w:tr>
      <w:tr w:rsidR="0004194E" w:rsidRPr="0095151D" w14:paraId="60B61384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15CE9810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31AC52F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79 (4)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AF692B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17 (3)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20671B92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13 (3)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2E998682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7 (6)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2C9F43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 (4)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28AB4E7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 (6)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EED9BD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C818AC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49 (4)</w:t>
            </w:r>
          </w:p>
        </w:tc>
      </w:tr>
      <w:tr w:rsidR="0004194E" w:rsidRPr="0095151D" w14:paraId="17CB1079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noWrap/>
            <w:vAlign w:val="center"/>
            <w:hideMark/>
          </w:tcPr>
          <w:p w14:paraId="44178845" w14:textId="77777777" w:rsidR="0004194E" w:rsidRPr="0095151D" w:rsidRDefault="0004194E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Comorbidities</w:t>
            </w:r>
          </w:p>
        </w:tc>
        <w:tc>
          <w:tcPr>
            <w:tcW w:w="1377" w:type="dxa"/>
            <w:noWrap/>
            <w:vAlign w:val="center"/>
            <w:hideMark/>
          </w:tcPr>
          <w:p w14:paraId="55D38652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2ED4EE07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  <w:hideMark/>
          </w:tcPr>
          <w:p w14:paraId="39BC4E25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080EC5D9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39C8D898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  <w:hideMark/>
          </w:tcPr>
          <w:p w14:paraId="692A12FD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0E27509A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154BCB83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4E" w:rsidRPr="0095151D" w14:paraId="1A71F884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6443A80E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Obesity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1293007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705 (32)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2C85DE33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183 (34)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26AA25D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178 (37)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687B793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48 (39)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63E6C67D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50 (46)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2759A57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48 (51)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52EA4D2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35 (39)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975E228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394 (30)</w:t>
            </w:r>
          </w:p>
        </w:tc>
      </w:tr>
      <w:tr w:rsidR="0004194E" w:rsidRPr="0095151D" w14:paraId="3E4A634E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</w:tcPr>
          <w:p w14:paraId="2157AD95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Diabetes mellitus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</w:tcPr>
          <w:p w14:paraId="3BAAE78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643 (29)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</w:tcPr>
          <w:p w14:paraId="267FE01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209 (39)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</w:tcPr>
          <w:p w14:paraId="12C4638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175 (36)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</w:tcPr>
          <w:p w14:paraId="132A894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39 (31)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</w:tcPr>
          <w:p w14:paraId="61E1703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38 (35)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</w:tcPr>
          <w:p w14:paraId="2099C3E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35 (37)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</w:tcPr>
          <w:p w14:paraId="45FCF598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25 (28)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</w:tcPr>
          <w:p w14:paraId="1466940D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338 (26)</w:t>
            </w:r>
          </w:p>
        </w:tc>
      </w:tr>
      <w:tr w:rsidR="0004194E" w:rsidRPr="0095151D" w14:paraId="41318919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</w:tcPr>
          <w:p w14:paraId="46D08419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</w:tcPr>
          <w:p w14:paraId="486887F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1258 (58)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</w:tcPr>
          <w:p w14:paraId="6D3553F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377 (70)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</w:tcPr>
          <w:p w14:paraId="31E22163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320 (66)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</w:tcPr>
          <w:p w14:paraId="4B27AEE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82 (66)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</w:tcPr>
          <w:p w14:paraId="4C6DA8E3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68 (62)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</w:tcPr>
          <w:p w14:paraId="25F4E58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70 (74)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</w:tcPr>
          <w:p w14:paraId="3F17514D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63 (70)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</w:tcPr>
          <w:p w14:paraId="7C96D33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675 (51)</w:t>
            </w:r>
          </w:p>
        </w:tc>
      </w:tr>
      <w:tr w:rsidR="0004194E" w:rsidRPr="0095151D" w14:paraId="39C33484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24654CD7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Pulmonary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5D4195E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471 (22)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820381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147 (27)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471502F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127 (26)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C20203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36 (29)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781A1D2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39 (36)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5329D113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25 (27)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646B34D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25 (28)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61594BF1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239 (18)</w:t>
            </w:r>
          </w:p>
        </w:tc>
      </w:tr>
      <w:tr w:rsidR="0004194E" w:rsidRPr="0095151D" w14:paraId="4DB1D4B3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</w:tcPr>
          <w:p w14:paraId="10C28F3C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Cardi</w:t>
            </w:r>
            <w:r>
              <w:rPr>
                <w:rFonts w:ascii="Arial" w:hAnsi="Arial" w:cs="Arial"/>
                <w:sz w:val="20"/>
                <w:szCs w:val="20"/>
              </w:rPr>
              <w:t>ovascular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</w:tcPr>
          <w:p w14:paraId="12FDBE2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709 (32)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</w:tcPr>
          <w:p w14:paraId="2B73967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198 (37)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</w:tcPr>
          <w:p w14:paraId="0C60EA1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176 (36)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</w:tcPr>
          <w:p w14:paraId="7D0236E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44 (35)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</w:tcPr>
          <w:p w14:paraId="5901D42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43 (39)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</w:tcPr>
          <w:p w14:paraId="36349C88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38 (40)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</w:tcPr>
          <w:p w14:paraId="1B65E85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33 (37)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</w:tcPr>
          <w:p w14:paraId="2F904B9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396 (30)</w:t>
            </w:r>
          </w:p>
        </w:tc>
      </w:tr>
      <w:tr w:rsidR="0004194E" w:rsidRPr="0095151D" w14:paraId="56A79B1E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3A39AADF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Renal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515D10A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389 (18)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7A5539E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135 (25)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329C0FB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110 (23)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2813B86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11 (9)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796D20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24 (22)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1003A192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17 (18)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765A27C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17 (19)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7BB4803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198 (15)</w:t>
            </w:r>
          </w:p>
        </w:tc>
      </w:tr>
      <w:tr w:rsidR="0004194E" w:rsidRPr="0095151D" w14:paraId="618BA4E4" w14:textId="77777777" w:rsidTr="006B2869">
        <w:trPr>
          <w:trHeight w:val="320"/>
        </w:trPr>
        <w:tc>
          <w:tcPr>
            <w:tcW w:w="2839" w:type="dxa"/>
            <w:shd w:val="clear" w:color="auto" w:fill="D9D9D9" w:themeFill="background1" w:themeFillShade="D9"/>
            <w:noWrap/>
            <w:vAlign w:val="center"/>
            <w:hideMark/>
          </w:tcPr>
          <w:p w14:paraId="76F69F58" w14:textId="77777777" w:rsidR="0004194E" w:rsidRPr="0095151D" w:rsidRDefault="0004194E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ECOG Performance Status</w:t>
            </w:r>
          </w:p>
        </w:tc>
        <w:tc>
          <w:tcPr>
            <w:tcW w:w="1377" w:type="dxa"/>
            <w:shd w:val="clear" w:color="auto" w:fill="D9D9D9" w:themeFill="background1" w:themeFillShade="D9"/>
            <w:noWrap/>
            <w:vAlign w:val="center"/>
            <w:hideMark/>
          </w:tcPr>
          <w:p w14:paraId="6E4BDDD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6F8975A9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noWrap/>
            <w:vAlign w:val="center"/>
            <w:hideMark/>
          </w:tcPr>
          <w:p w14:paraId="0773D367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0181C567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6A7EAF9F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noWrap/>
            <w:vAlign w:val="center"/>
            <w:hideMark/>
          </w:tcPr>
          <w:p w14:paraId="1924513D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214D545F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2EAA97BB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4E" w:rsidRPr="0095151D" w14:paraId="3D87A275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4541B55D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04D7984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749 (34)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DF91642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133 (25)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37D7CC9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143 (29)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6CD0F5A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44 (35)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276BF87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23 (21)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74285C2D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22 (23)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B650DD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23 (26)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7ED1466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515 (39)</w:t>
            </w:r>
          </w:p>
        </w:tc>
      </w:tr>
      <w:tr w:rsidR="0004194E" w:rsidRPr="0095151D" w14:paraId="685C2923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17703AD9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478E503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563 (26)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9A8A028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175 (33)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1514E54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131 (27)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DAC272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30 (24)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067385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31 (28)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02E969C1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30 (32)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F8AC62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31 (34)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9E103D1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311 (24)</w:t>
            </w:r>
          </w:p>
        </w:tc>
      </w:tr>
      <w:tr w:rsidR="0004194E" w:rsidRPr="0095151D" w14:paraId="1FA1D121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32A3171B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2+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35BA362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352 (16)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3BC841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97 (18)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3223F48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61 (13)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2868527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16 (13)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530189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21 (19)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612B1FC8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16 (17)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E6F22D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12 (13)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89823C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202 (15)</w:t>
            </w:r>
          </w:p>
        </w:tc>
      </w:tr>
      <w:tr w:rsidR="0004194E" w:rsidRPr="0095151D" w14:paraId="7B909ECB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1DE0A32D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4DE0B41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506 (23)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068A4ED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127 (24)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098BED2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143 (29)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8155E23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34 (27)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6C9394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33 (30)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30A8685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26 (28)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7B68C0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23 (26)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126762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284 (21)</w:t>
            </w:r>
          </w:p>
        </w:tc>
      </w:tr>
      <w:tr w:rsidR="0004194E" w:rsidRPr="0095151D" w14:paraId="715972C6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7628DB03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1866F94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16 (1)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176D883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 (1)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075CF5C1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7 (1)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44CB0A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D20B6D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4B13A30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B6261F1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85433F1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9 (1)</w:t>
            </w:r>
          </w:p>
        </w:tc>
      </w:tr>
      <w:tr w:rsidR="0004194E" w:rsidRPr="0095151D" w14:paraId="34435FE7" w14:textId="77777777" w:rsidTr="006B2869">
        <w:trPr>
          <w:trHeight w:val="320"/>
        </w:trPr>
        <w:tc>
          <w:tcPr>
            <w:tcW w:w="2839" w:type="dxa"/>
            <w:shd w:val="clear" w:color="auto" w:fill="D9D9D9" w:themeFill="background1" w:themeFillShade="D9"/>
            <w:noWrap/>
            <w:vAlign w:val="center"/>
            <w:hideMark/>
          </w:tcPr>
          <w:p w14:paraId="0F95080C" w14:textId="77777777" w:rsidR="0004194E" w:rsidRPr="0095151D" w:rsidRDefault="0004194E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Malignancy type</w:t>
            </w:r>
            <w:r w:rsidRPr="0095151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77" w:type="dxa"/>
            <w:shd w:val="clear" w:color="auto" w:fill="D9D9D9" w:themeFill="background1" w:themeFillShade="D9"/>
            <w:noWrap/>
            <w:vAlign w:val="center"/>
            <w:hideMark/>
          </w:tcPr>
          <w:p w14:paraId="6362806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54E523FF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noWrap/>
            <w:vAlign w:val="center"/>
            <w:hideMark/>
          </w:tcPr>
          <w:p w14:paraId="75A2BE08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7F613549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4F461F70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noWrap/>
            <w:vAlign w:val="center"/>
            <w:hideMark/>
          </w:tcPr>
          <w:p w14:paraId="5030F782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01941EAE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  <w:hideMark/>
          </w:tcPr>
          <w:p w14:paraId="2A69B4A1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4E" w:rsidRPr="0095151D" w14:paraId="6F4E0D27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17C2F6FA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Solid tumors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2D898CA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1781 (81)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0E6C5B8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417 (78)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003BDF2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390 (80)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3EC98F3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89 (72)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76B45FD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85 (78)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00CD4BC3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63 (67)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EE02FF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60 (67)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99CCC1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1107 (84)</w:t>
            </w:r>
          </w:p>
        </w:tc>
      </w:tr>
      <w:tr w:rsidR="0004194E" w:rsidRPr="0095151D" w14:paraId="0E3674FE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205B94F8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746EB50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455 (21)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6248E1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94 (17)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536BBE3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93 (19)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676DA7E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15 (12)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74CF849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20 (18)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581F553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13 (14)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516466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8 (9)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297A23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297 (22)</w:t>
            </w:r>
          </w:p>
        </w:tc>
      </w:tr>
      <w:tr w:rsidR="0004194E" w:rsidRPr="0095151D" w14:paraId="21B9E7D4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5A32EE6B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Prostate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6EF16DE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368 (17)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F128B31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103 (19)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4572A0E8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87 (18)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993B068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18 (15)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1E3749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17 (16)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5DFD043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12 (13)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E97D51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17 (19)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1D70A7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212 (16)</w:t>
            </w:r>
          </w:p>
        </w:tc>
      </w:tr>
      <w:tr w:rsidR="0004194E" w:rsidRPr="0095151D" w14:paraId="7CE8D67F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73FF6D01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Gastrointestinal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2905BA0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290 (13)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BBE38F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67 (12)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2B9D46A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62 (13)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BAD7C51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17 (14)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98719F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12 (11)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2EFC4A8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12 (13)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FC444E2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10 (11)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793672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186 (14)</w:t>
            </w:r>
          </w:p>
        </w:tc>
      </w:tr>
      <w:tr w:rsidR="0004194E" w:rsidRPr="0095151D" w14:paraId="0697D1D4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0B79C119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Thoracic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58F1926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169 (8)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68A6DB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54 (10)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479F8EF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39 (8)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F3DA91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9 (7)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B8D0378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13 (12)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3BCACED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11 (12)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6E6DC31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7 (8)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3E1C038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90 (7)</w:t>
            </w:r>
          </w:p>
        </w:tc>
      </w:tr>
      <w:tr w:rsidR="0004194E" w:rsidRPr="0095151D" w14:paraId="356B557B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09596F50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Gynecologic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470FF381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143 (7)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9FD727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31 (6)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1B1DB1A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31 (6)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D3411E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7 (6)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19FAF6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7 (6)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5618A5C8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A9CDFA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 (6)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F3D802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93 (7)</w:t>
            </w:r>
          </w:p>
        </w:tc>
      </w:tr>
      <w:tr w:rsidR="0004194E" w:rsidRPr="0095151D" w14:paraId="272D9A37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71BB1151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Solid tumors, NOS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3094552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506 (23)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5927A7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105 (20)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1F71699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107 (22)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CECCCCD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30 (24)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379B37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25 (23)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6EE75BC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19 (20)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CBA042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21 (23)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73DC14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320 (24)</w:t>
            </w:r>
          </w:p>
        </w:tc>
      </w:tr>
      <w:tr w:rsidR="0004194E" w:rsidRPr="0095151D" w14:paraId="44DDF30B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1B81F165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Hematologic malignancies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6316791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470 (22)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7031746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141 (26)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344B5A9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114 (24)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9DF8F0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38 (31)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207DD0A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27 (25)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15BABF2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36 (38)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845351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32 (36)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2132E2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251 (19)</w:t>
            </w:r>
          </w:p>
        </w:tc>
      </w:tr>
      <w:tr w:rsidR="0004194E" w:rsidRPr="0095151D" w14:paraId="5FAC1F11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11C1D047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Lymphoid neoplasms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5360011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272 (12)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2517C71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82 (15)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1C3EC75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68 (14)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2F71BDE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23 (19)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98F1F5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13 (12)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42B1E69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19 (20)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DE8A34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19 (21)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20CC7B8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146 (11)</w:t>
            </w:r>
          </w:p>
        </w:tc>
      </w:tr>
      <w:tr w:rsidR="0004194E" w:rsidRPr="0095151D" w14:paraId="62F12060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6930C962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Plasma cell disorders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0FAA9842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95 (4)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E9FE5C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34 (6)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773F004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27 (6)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6FA565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10 (8)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CD0455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10 (9)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2D01EC3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11 (12)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DD07F68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11 (12)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2B488C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42 (3)</w:t>
            </w:r>
          </w:p>
        </w:tc>
      </w:tr>
      <w:tr w:rsidR="0004194E" w:rsidRPr="0095151D" w14:paraId="65EF60CD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5773DF0A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Myeloid neoplasms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13405D2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98 (4)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27423E7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25 (5)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336335E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19 (4)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01763C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 (4)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C5C0EC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 (5)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12B0C73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 (6)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22D62F1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DD9571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57 (4)</w:t>
            </w:r>
          </w:p>
        </w:tc>
      </w:tr>
      <w:tr w:rsidR="0004194E" w:rsidRPr="0095151D" w14:paraId="7D088978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2B6188F1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lastRenderedPageBreak/>
              <w:t>Hematologic malignancy, NOS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57CF51AD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12 (1)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77D48A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 (&lt;1)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2C59946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 (&lt;1)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39EE373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18876D1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6B42E0B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7FB33CB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A2E4B3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10 (1)</w:t>
            </w:r>
          </w:p>
        </w:tc>
      </w:tr>
      <w:tr w:rsidR="0004194E" w:rsidRPr="0095151D" w14:paraId="6E7BF096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noWrap/>
            <w:vAlign w:val="center"/>
            <w:hideMark/>
          </w:tcPr>
          <w:p w14:paraId="4B8EB089" w14:textId="77777777" w:rsidR="0004194E" w:rsidRPr="0095151D" w:rsidRDefault="0004194E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Cancer Status</w:t>
            </w:r>
          </w:p>
        </w:tc>
        <w:tc>
          <w:tcPr>
            <w:tcW w:w="1377" w:type="dxa"/>
            <w:noWrap/>
            <w:vAlign w:val="center"/>
            <w:hideMark/>
          </w:tcPr>
          <w:p w14:paraId="3C175FF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67CA8683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  <w:hideMark/>
          </w:tcPr>
          <w:p w14:paraId="5F97375D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4733DA94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2B5539E8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  <w:hideMark/>
          </w:tcPr>
          <w:p w14:paraId="7F9B4076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0204DE24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0FCAB484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4E" w:rsidRPr="0095151D" w14:paraId="5015F8E8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23C9AA06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Remission/NED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0A8C61A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1115 (51)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68B035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258 (48)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5E0CA308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261 (54)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25D7561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61 (49)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10F085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48 (44)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48C1180D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36 (38)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2C48802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42 (47)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8A2940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682 (52)</w:t>
            </w:r>
          </w:p>
        </w:tc>
      </w:tr>
      <w:tr w:rsidR="0004194E" w:rsidRPr="0095151D" w14:paraId="4A4DDECC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75FABBBD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Active, progressing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2F012B3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239 (11)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AE4741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70 (13)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0946614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52 (11)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6C0EF992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15 (12)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5893DE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21 (19)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4D18246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16 (17)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2385AD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8 (9)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7015CB2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135 (10)</w:t>
            </w:r>
          </w:p>
        </w:tc>
      </w:tr>
      <w:tr w:rsidR="0004194E" w:rsidRPr="0095151D" w14:paraId="48449B80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2869128D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Active, stable/responding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61F967E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607 (28)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8145AC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149 (28)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7FEBEEF7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124 (26)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93B760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36 (29)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92C1E4C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24 (22)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4C931A1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31 (33)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25C749D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27 (30)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6FF294D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375 (28)</w:t>
            </w:r>
          </w:p>
        </w:tc>
      </w:tr>
      <w:tr w:rsidR="0004194E" w:rsidRPr="0095151D" w14:paraId="7F52C6AB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0B0E5B8A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40DA6F0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214 (10)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6E2851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60 (11)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0B1773A8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47 (10)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1DBCBA64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11 (9)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6C47574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16 (15)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07ED486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11 (12)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4FF045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13 (14)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6553EB0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120 (9)</w:t>
            </w:r>
          </w:p>
        </w:tc>
      </w:tr>
      <w:tr w:rsidR="0004194E" w:rsidRPr="0095151D" w14:paraId="01697122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259C7B12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7F2A193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11 (1)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D1604E3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 (&lt;1)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20C62B0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 (&lt;1)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6D6E0FC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260036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286F9CF3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CE4ECE5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560E621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9 (1)</w:t>
            </w:r>
          </w:p>
        </w:tc>
      </w:tr>
      <w:tr w:rsidR="0004194E" w:rsidRPr="0095151D" w14:paraId="2E86134F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noWrap/>
            <w:vAlign w:val="center"/>
          </w:tcPr>
          <w:p w14:paraId="76828D05" w14:textId="4F18AF3A" w:rsidR="0004194E" w:rsidRPr="0095151D" w:rsidRDefault="0004194E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94E">
              <w:rPr>
                <w:rFonts w:ascii="Arial" w:hAnsi="Arial" w:cs="Arial"/>
                <w:b/>
                <w:sz w:val="20"/>
                <w:szCs w:val="20"/>
              </w:rPr>
              <w:t>Active cancer treatment</w:t>
            </w:r>
            <w:r w:rsidRPr="0004194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77" w:type="dxa"/>
            <w:noWrap/>
            <w:vAlign w:val="center"/>
          </w:tcPr>
          <w:p w14:paraId="0968EB4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</w:tcPr>
          <w:p w14:paraId="1917FE28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</w:tcPr>
          <w:p w14:paraId="487E10CF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</w:tcPr>
          <w:p w14:paraId="2757AB98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</w:tcPr>
          <w:p w14:paraId="695EAA40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</w:tcPr>
          <w:p w14:paraId="6FB656C1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</w:tcPr>
          <w:p w14:paraId="412B0D78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</w:tcPr>
          <w:p w14:paraId="2BB0890A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4E" w:rsidRPr="0095151D" w14:paraId="3F93CEAA" w14:textId="77777777" w:rsidTr="0004194E">
        <w:trPr>
          <w:trHeight w:val="320"/>
        </w:trPr>
        <w:tc>
          <w:tcPr>
            <w:tcW w:w="2839" w:type="dxa"/>
            <w:noWrap/>
            <w:vAlign w:val="bottom"/>
          </w:tcPr>
          <w:p w14:paraId="55ACA2BC" w14:textId="53B9AC15" w:rsidR="0004194E" w:rsidRPr="0004194E" w:rsidRDefault="0004194E" w:rsidP="00041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377" w:type="dxa"/>
            <w:noWrap/>
            <w:vAlign w:val="bottom"/>
          </w:tcPr>
          <w:p w14:paraId="5AEBFAF6" w14:textId="150B93E6" w:rsidR="0004194E" w:rsidRPr="0004194E" w:rsidRDefault="0004194E" w:rsidP="000419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1457 (67)</w:t>
            </w:r>
          </w:p>
        </w:tc>
        <w:tc>
          <w:tcPr>
            <w:tcW w:w="1378" w:type="dxa"/>
            <w:noWrap/>
            <w:vAlign w:val="bottom"/>
          </w:tcPr>
          <w:p w14:paraId="2A078D8E" w14:textId="7835921A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359 (67)</w:t>
            </w:r>
          </w:p>
        </w:tc>
        <w:tc>
          <w:tcPr>
            <w:tcW w:w="1377" w:type="dxa"/>
            <w:noWrap/>
            <w:vAlign w:val="bottom"/>
          </w:tcPr>
          <w:p w14:paraId="7ECE406C" w14:textId="3A32EE73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338 (70)</w:t>
            </w:r>
          </w:p>
        </w:tc>
        <w:tc>
          <w:tcPr>
            <w:tcW w:w="1378" w:type="dxa"/>
            <w:noWrap/>
            <w:vAlign w:val="bottom"/>
          </w:tcPr>
          <w:p w14:paraId="498A6625" w14:textId="4EF2871F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77 (62)</w:t>
            </w:r>
          </w:p>
        </w:tc>
        <w:tc>
          <w:tcPr>
            <w:tcW w:w="1378" w:type="dxa"/>
            <w:noWrap/>
            <w:vAlign w:val="bottom"/>
          </w:tcPr>
          <w:p w14:paraId="5D7D7D78" w14:textId="493685D4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72 (66)</w:t>
            </w:r>
          </w:p>
        </w:tc>
        <w:tc>
          <w:tcPr>
            <w:tcW w:w="1377" w:type="dxa"/>
            <w:noWrap/>
            <w:vAlign w:val="bottom"/>
          </w:tcPr>
          <w:p w14:paraId="3243513E" w14:textId="4BB9007D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56 (60)</w:t>
            </w:r>
          </w:p>
        </w:tc>
        <w:tc>
          <w:tcPr>
            <w:tcW w:w="1378" w:type="dxa"/>
            <w:noWrap/>
            <w:vAlign w:val="bottom"/>
          </w:tcPr>
          <w:p w14:paraId="5B907989" w14:textId="13549986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63 (70)</w:t>
            </w:r>
          </w:p>
        </w:tc>
        <w:tc>
          <w:tcPr>
            <w:tcW w:w="1378" w:type="dxa"/>
            <w:noWrap/>
            <w:vAlign w:val="bottom"/>
          </w:tcPr>
          <w:p w14:paraId="50935795" w14:textId="2F92628D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866 (66)</w:t>
            </w:r>
          </w:p>
        </w:tc>
      </w:tr>
      <w:tr w:rsidR="0004194E" w:rsidRPr="0095151D" w14:paraId="27BD877B" w14:textId="77777777" w:rsidTr="0004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noWrap/>
            <w:vAlign w:val="bottom"/>
          </w:tcPr>
          <w:p w14:paraId="442D1A96" w14:textId="1DDB8FE5" w:rsidR="0004194E" w:rsidRPr="0004194E" w:rsidRDefault="0004194E" w:rsidP="00041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Cytotoxic</w:t>
            </w:r>
          </w:p>
        </w:tc>
        <w:tc>
          <w:tcPr>
            <w:tcW w:w="1377" w:type="dxa"/>
            <w:noWrap/>
            <w:vAlign w:val="bottom"/>
          </w:tcPr>
          <w:p w14:paraId="1161D7DE" w14:textId="0B2C0169" w:rsidR="0004194E" w:rsidRPr="0004194E" w:rsidRDefault="0004194E" w:rsidP="000419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269 (12)</w:t>
            </w:r>
          </w:p>
        </w:tc>
        <w:tc>
          <w:tcPr>
            <w:tcW w:w="1378" w:type="dxa"/>
            <w:noWrap/>
            <w:vAlign w:val="bottom"/>
          </w:tcPr>
          <w:p w14:paraId="71A31E49" w14:textId="323EDBFB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69 (13)</w:t>
            </w:r>
          </w:p>
        </w:tc>
        <w:tc>
          <w:tcPr>
            <w:tcW w:w="1377" w:type="dxa"/>
            <w:noWrap/>
            <w:vAlign w:val="bottom"/>
          </w:tcPr>
          <w:p w14:paraId="19CDD108" w14:textId="308A06EC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56 (12)</w:t>
            </w:r>
          </w:p>
        </w:tc>
        <w:tc>
          <w:tcPr>
            <w:tcW w:w="1378" w:type="dxa"/>
            <w:noWrap/>
            <w:vAlign w:val="bottom"/>
          </w:tcPr>
          <w:p w14:paraId="07D8D2C9" w14:textId="3A38644D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19 (15)</w:t>
            </w:r>
          </w:p>
        </w:tc>
        <w:tc>
          <w:tcPr>
            <w:tcW w:w="1378" w:type="dxa"/>
            <w:noWrap/>
            <w:vAlign w:val="bottom"/>
          </w:tcPr>
          <w:p w14:paraId="241B294F" w14:textId="206CAC46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7 (6)</w:t>
            </w:r>
          </w:p>
        </w:tc>
        <w:tc>
          <w:tcPr>
            <w:tcW w:w="1377" w:type="dxa"/>
            <w:noWrap/>
            <w:vAlign w:val="bottom"/>
          </w:tcPr>
          <w:p w14:paraId="410C8FB2" w14:textId="0419CC28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8 (9)</w:t>
            </w:r>
          </w:p>
        </w:tc>
        <w:tc>
          <w:tcPr>
            <w:tcW w:w="1378" w:type="dxa"/>
            <w:noWrap/>
            <w:vAlign w:val="bottom"/>
          </w:tcPr>
          <w:p w14:paraId="19F16AE5" w14:textId="6CB9BC06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6 (7)</w:t>
            </w:r>
          </w:p>
        </w:tc>
        <w:tc>
          <w:tcPr>
            <w:tcW w:w="1378" w:type="dxa"/>
            <w:noWrap/>
            <w:vAlign w:val="bottom"/>
          </w:tcPr>
          <w:p w14:paraId="5D9E94C1" w14:textId="2C6F1370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165 (12)</w:t>
            </w:r>
          </w:p>
        </w:tc>
      </w:tr>
      <w:tr w:rsidR="0004194E" w:rsidRPr="0095151D" w14:paraId="3470F785" w14:textId="77777777" w:rsidTr="0004194E">
        <w:trPr>
          <w:trHeight w:val="320"/>
        </w:trPr>
        <w:tc>
          <w:tcPr>
            <w:tcW w:w="2839" w:type="dxa"/>
            <w:noWrap/>
            <w:vAlign w:val="bottom"/>
          </w:tcPr>
          <w:p w14:paraId="02148823" w14:textId="3C4980D6" w:rsidR="0004194E" w:rsidRPr="0004194E" w:rsidRDefault="0004194E" w:rsidP="00041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Non-cytotoxic</w:t>
            </w:r>
          </w:p>
        </w:tc>
        <w:tc>
          <w:tcPr>
            <w:tcW w:w="1377" w:type="dxa"/>
            <w:noWrap/>
            <w:vAlign w:val="bottom"/>
          </w:tcPr>
          <w:p w14:paraId="68B74A4E" w14:textId="6AE060B7" w:rsidR="0004194E" w:rsidRPr="0004194E" w:rsidRDefault="0004194E" w:rsidP="000419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424 (19)</w:t>
            </w:r>
          </w:p>
        </w:tc>
        <w:tc>
          <w:tcPr>
            <w:tcW w:w="1378" w:type="dxa"/>
            <w:noWrap/>
            <w:vAlign w:val="bottom"/>
          </w:tcPr>
          <w:p w14:paraId="5AAA76E4" w14:textId="3CEB378E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102 (19)</w:t>
            </w:r>
          </w:p>
        </w:tc>
        <w:tc>
          <w:tcPr>
            <w:tcW w:w="1377" w:type="dxa"/>
            <w:noWrap/>
            <w:vAlign w:val="bottom"/>
          </w:tcPr>
          <w:p w14:paraId="589FF087" w14:textId="26BF0BCB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84 (17)</w:t>
            </w:r>
          </w:p>
        </w:tc>
        <w:tc>
          <w:tcPr>
            <w:tcW w:w="1378" w:type="dxa"/>
            <w:noWrap/>
            <w:vAlign w:val="bottom"/>
          </w:tcPr>
          <w:p w14:paraId="0ADB53DF" w14:textId="0A342FFC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24 (19)</w:t>
            </w:r>
          </w:p>
        </w:tc>
        <w:tc>
          <w:tcPr>
            <w:tcW w:w="1378" w:type="dxa"/>
            <w:noWrap/>
            <w:vAlign w:val="bottom"/>
          </w:tcPr>
          <w:p w14:paraId="1B2D49E9" w14:textId="0F2183BB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25 (23)</w:t>
            </w:r>
          </w:p>
        </w:tc>
        <w:tc>
          <w:tcPr>
            <w:tcW w:w="1377" w:type="dxa"/>
            <w:noWrap/>
            <w:vAlign w:val="bottom"/>
          </w:tcPr>
          <w:p w14:paraId="33793674" w14:textId="13C764B8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28 (30)</w:t>
            </w:r>
          </w:p>
        </w:tc>
        <w:tc>
          <w:tcPr>
            <w:tcW w:w="1378" w:type="dxa"/>
            <w:noWrap/>
            <w:vAlign w:val="bottom"/>
          </w:tcPr>
          <w:p w14:paraId="4C2ACC91" w14:textId="636F9AC4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19 (21)</w:t>
            </w:r>
          </w:p>
        </w:tc>
        <w:tc>
          <w:tcPr>
            <w:tcW w:w="1378" w:type="dxa"/>
            <w:noWrap/>
            <w:vAlign w:val="bottom"/>
          </w:tcPr>
          <w:p w14:paraId="20F6BB02" w14:textId="4B914CAF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268 (20)</w:t>
            </w:r>
          </w:p>
        </w:tc>
      </w:tr>
      <w:tr w:rsidR="0004194E" w:rsidRPr="0095151D" w14:paraId="7898EE75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noWrap/>
            <w:vAlign w:val="bottom"/>
          </w:tcPr>
          <w:p w14:paraId="43E6A13D" w14:textId="2037BC9A" w:rsidR="0004194E" w:rsidRPr="0004194E" w:rsidRDefault="0004194E" w:rsidP="00041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77" w:type="dxa"/>
            <w:noWrap/>
            <w:vAlign w:val="bottom"/>
          </w:tcPr>
          <w:p w14:paraId="01C48532" w14:textId="154B306C" w:rsidR="0004194E" w:rsidRPr="0004194E" w:rsidRDefault="0004194E" w:rsidP="000419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36 (2)</w:t>
            </w:r>
          </w:p>
        </w:tc>
        <w:tc>
          <w:tcPr>
            <w:tcW w:w="1378" w:type="dxa"/>
            <w:noWrap/>
            <w:vAlign w:val="bottom"/>
          </w:tcPr>
          <w:p w14:paraId="6B366F15" w14:textId="008D55DC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8 (1)</w:t>
            </w:r>
          </w:p>
        </w:tc>
        <w:tc>
          <w:tcPr>
            <w:tcW w:w="1377" w:type="dxa"/>
            <w:noWrap/>
            <w:vAlign w:val="bottom"/>
          </w:tcPr>
          <w:p w14:paraId="22506102" w14:textId="49239C5B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7 (1)</w:t>
            </w:r>
          </w:p>
        </w:tc>
        <w:tc>
          <w:tcPr>
            <w:tcW w:w="1378" w:type="dxa"/>
            <w:noWrap/>
            <w:vAlign w:val="bottom"/>
          </w:tcPr>
          <w:p w14:paraId="00A6552F" w14:textId="76323B2E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4 (3)</w:t>
            </w:r>
          </w:p>
        </w:tc>
        <w:tc>
          <w:tcPr>
            <w:tcW w:w="1378" w:type="dxa"/>
            <w:noWrap/>
            <w:vAlign w:val="bottom"/>
          </w:tcPr>
          <w:p w14:paraId="081E9C2F" w14:textId="00153D24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5 (5)</w:t>
            </w:r>
          </w:p>
        </w:tc>
        <w:tc>
          <w:tcPr>
            <w:tcW w:w="1377" w:type="dxa"/>
            <w:noWrap/>
            <w:vAlign w:val="bottom"/>
          </w:tcPr>
          <w:p w14:paraId="195A5BB8" w14:textId="49D73112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1378" w:type="dxa"/>
            <w:noWrap/>
            <w:vAlign w:val="bottom"/>
          </w:tcPr>
          <w:p w14:paraId="3A7D5A01" w14:textId="5F8252B6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1378" w:type="dxa"/>
            <w:noWrap/>
            <w:vAlign w:val="bottom"/>
          </w:tcPr>
          <w:p w14:paraId="75F2A460" w14:textId="25ABE90F" w:rsidR="0004194E" w:rsidRPr="0004194E" w:rsidRDefault="0004194E" w:rsidP="0004194E">
            <w:pPr>
              <w:rPr>
                <w:rFonts w:ascii="Arial" w:hAnsi="Arial" w:cs="Arial"/>
                <w:sz w:val="20"/>
                <w:szCs w:val="20"/>
              </w:rPr>
            </w:pPr>
            <w:r w:rsidRPr="0004194E">
              <w:rPr>
                <w:rFonts w:ascii="Arial" w:hAnsi="Arial" w:cs="Arial"/>
                <w:color w:val="000000"/>
                <w:sz w:val="20"/>
                <w:szCs w:val="20"/>
              </w:rPr>
              <w:t>22 (2)</w:t>
            </w:r>
          </w:p>
        </w:tc>
      </w:tr>
      <w:tr w:rsidR="0004194E" w:rsidRPr="0095151D" w14:paraId="522F514E" w14:textId="77777777" w:rsidTr="006B2869">
        <w:trPr>
          <w:trHeight w:val="320"/>
        </w:trPr>
        <w:tc>
          <w:tcPr>
            <w:tcW w:w="2839" w:type="dxa"/>
            <w:noWrap/>
            <w:vAlign w:val="center"/>
            <w:hideMark/>
          </w:tcPr>
          <w:p w14:paraId="4525E378" w14:textId="77777777" w:rsidR="0004194E" w:rsidRPr="0095151D" w:rsidRDefault="0004194E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Baseline COVID-19 severity</w:t>
            </w:r>
          </w:p>
        </w:tc>
        <w:tc>
          <w:tcPr>
            <w:tcW w:w="1377" w:type="dxa"/>
            <w:noWrap/>
            <w:vAlign w:val="center"/>
            <w:hideMark/>
          </w:tcPr>
          <w:p w14:paraId="59943C53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26DB1744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  <w:hideMark/>
          </w:tcPr>
          <w:p w14:paraId="3E1860BF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48445F72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020E6D03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  <w:hideMark/>
          </w:tcPr>
          <w:p w14:paraId="7E78C256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79C44A90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7A6D67AD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4E" w:rsidRPr="0095151D" w14:paraId="6F8A5172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7C4F081B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Mild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7EF6EDCA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1037 (47)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620D537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60 (11)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34490561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121 (25)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706036B2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13 (10)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61F506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22 (20)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6A5CAED3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14 (15)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0ABB6F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10 (11)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5696BAD5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876 (66)</w:t>
            </w:r>
          </w:p>
        </w:tc>
      </w:tr>
      <w:tr w:rsidR="0004194E" w:rsidRPr="0095151D" w14:paraId="165CC3DF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28638671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0D2952A1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876 (40)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0553991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356 (66)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732506C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259 (53)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6E830BE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70 (56)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46CEC3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61 (56)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51AFF771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47 (50)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66B4799F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51 (57)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4AAC538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360 (27)</w:t>
            </w:r>
          </w:p>
        </w:tc>
      </w:tr>
      <w:tr w:rsidR="0004194E" w:rsidRPr="0095151D" w14:paraId="351BBC09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7FD30345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5D317649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273 (12)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D93B10D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122 (23)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35FC1418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105 (22)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229BA46D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41 (33)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7FFBCEB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26 (24)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  <w:hideMark/>
          </w:tcPr>
          <w:p w14:paraId="38FF5C9D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33 (35)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3790B353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29 (32)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  <w:hideMark/>
          </w:tcPr>
          <w:p w14:paraId="453C4B26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85 (6)</w:t>
            </w:r>
          </w:p>
        </w:tc>
      </w:tr>
      <w:tr w:rsidR="0004194E" w:rsidRPr="0095151D" w14:paraId="6DA04BAB" w14:textId="77777777" w:rsidTr="006B2869">
        <w:trPr>
          <w:trHeight w:val="320"/>
        </w:trPr>
        <w:tc>
          <w:tcPr>
            <w:tcW w:w="2839" w:type="dxa"/>
            <w:noWrap/>
            <w:vAlign w:val="center"/>
            <w:hideMark/>
          </w:tcPr>
          <w:p w14:paraId="040966D6" w14:textId="77777777" w:rsidR="0004194E" w:rsidRPr="0095151D" w:rsidRDefault="0004194E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Concomitant medications</w:t>
            </w:r>
          </w:p>
        </w:tc>
        <w:tc>
          <w:tcPr>
            <w:tcW w:w="1377" w:type="dxa"/>
            <w:noWrap/>
            <w:vAlign w:val="center"/>
            <w:hideMark/>
          </w:tcPr>
          <w:p w14:paraId="77BAD0BE" w14:textId="77777777" w:rsidR="0004194E" w:rsidRPr="0095151D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54E70148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  <w:hideMark/>
          </w:tcPr>
          <w:p w14:paraId="3D291587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6C2BA4DF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6160EE21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noWrap/>
            <w:vAlign w:val="center"/>
            <w:hideMark/>
          </w:tcPr>
          <w:p w14:paraId="5E9C5036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2DBE1ADC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14:paraId="71192B55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94E" w:rsidRPr="0095151D" w14:paraId="264593B0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  <w:hideMark/>
          </w:tcPr>
          <w:p w14:paraId="3983DFA0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Aspirin</w:t>
            </w:r>
            <w:r>
              <w:rPr>
                <w:rFonts w:ascii="Arial" w:hAnsi="Arial" w:cs="Arial"/>
                <w:sz w:val="20"/>
                <w:szCs w:val="20"/>
              </w:rPr>
              <w:t xml:space="preserve"> or other antiplatelet agents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bottom"/>
            <w:hideMark/>
          </w:tcPr>
          <w:p w14:paraId="1326C463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682 (31)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bottom"/>
            <w:hideMark/>
          </w:tcPr>
          <w:p w14:paraId="5148B379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191 (36)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bottom"/>
            <w:hideMark/>
          </w:tcPr>
          <w:p w14:paraId="6D1A1AEC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194 (40)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bottom"/>
            <w:hideMark/>
          </w:tcPr>
          <w:p w14:paraId="1D87B424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52 (42)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bottom"/>
            <w:hideMark/>
          </w:tcPr>
          <w:p w14:paraId="7A168BD6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44 (40)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bottom"/>
            <w:hideMark/>
          </w:tcPr>
          <w:p w14:paraId="4DFF8AE0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37 (39)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bottom"/>
            <w:hideMark/>
          </w:tcPr>
          <w:p w14:paraId="5F7F9036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33 (37)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bottom"/>
            <w:hideMark/>
          </w:tcPr>
          <w:p w14:paraId="3BCC437B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364 (28)</w:t>
            </w:r>
          </w:p>
        </w:tc>
      </w:tr>
      <w:tr w:rsidR="0004194E" w:rsidRPr="0095151D" w14:paraId="757CFBD3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</w:tcPr>
          <w:p w14:paraId="563F7DC9" w14:textId="77777777" w:rsidR="0004194E" w:rsidRPr="0095151D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Anticoagulation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bottom"/>
          </w:tcPr>
          <w:p w14:paraId="5CC9605C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1087 (50)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bottom"/>
          </w:tcPr>
          <w:p w14:paraId="3482892E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414 (77)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bottom"/>
          </w:tcPr>
          <w:p w14:paraId="0ED588CC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353 (73)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bottom"/>
          </w:tcPr>
          <w:p w14:paraId="30EDC0D8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104 (84)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bottom"/>
          </w:tcPr>
          <w:p w14:paraId="2C0BE3EE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91 (83)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bottom"/>
          </w:tcPr>
          <w:p w14:paraId="5F33E38C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79 (84)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bottom"/>
          </w:tcPr>
          <w:p w14:paraId="64AD53A4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76 (84)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bottom"/>
          </w:tcPr>
          <w:p w14:paraId="686E95FD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456 (35)</w:t>
            </w:r>
          </w:p>
        </w:tc>
      </w:tr>
      <w:tr w:rsidR="0004194E" w:rsidRPr="0095151D" w14:paraId="06803F14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</w:tcPr>
          <w:p w14:paraId="56D5C397" w14:textId="77777777" w:rsidR="0004194E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Statins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bottom"/>
          </w:tcPr>
          <w:p w14:paraId="61BD4E19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927 (42)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bottom"/>
          </w:tcPr>
          <w:p w14:paraId="3669F18B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265 (49)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bottom"/>
          </w:tcPr>
          <w:p w14:paraId="196440E2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244 (50)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bottom"/>
          </w:tcPr>
          <w:p w14:paraId="3619DA58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64 (52)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bottom"/>
          </w:tcPr>
          <w:p w14:paraId="18DA3D4F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59 (54)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bottom"/>
          </w:tcPr>
          <w:p w14:paraId="076EC34A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46 (49)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bottom"/>
          </w:tcPr>
          <w:p w14:paraId="3F469B37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39 (43)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bottom"/>
          </w:tcPr>
          <w:p w14:paraId="12BD62B4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370">
              <w:rPr>
                <w:rFonts w:ascii="Arial" w:hAnsi="Arial" w:cs="Arial"/>
                <w:color w:val="000000"/>
                <w:sz w:val="20"/>
                <w:szCs w:val="20"/>
              </w:rPr>
              <w:t>505 (38)</w:t>
            </w:r>
          </w:p>
        </w:tc>
      </w:tr>
      <w:tr w:rsidR="0004194E" w:rsidRPr="0095151D" w14:paraId="73BA90A5" w14:textId="77777777" w:rsidTr="006B2869">
        <w:trPr>
          <w:trHeight w:val="320"/>
        </w:trPr>
        <w:tc>
          <w:tcPr>
            <w:tcW w:w="2839" w:type="dxa"/>
            <w:shd w:val="clear" w:color="auto" w:fill="FFFFFF" w:themeFill="background1"/>
            <w:noWrap/>
            <w:vAlign w:val="center"/>
          </w:tcPr>
          <w:p w14:paraId="010091C6" w14:textId="77777777" w:rsidR="0004194E" w:rsidRDefault="0004194E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Low-dose steroids</w:t>
            </w:r>
            <w:r w:rsidRPr="009F7FD4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</w:tcPr>
          <w:p w14:paraId="0DE5128E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184 (8)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</w:tcPr>
          <w:p w14:paraId="280578DA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55 (10)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</w:tcPr>
          <w:p w14:paraId="74FA0910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42 (9)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</w:tcPr>
          <w:p w14:paraId="373AA668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22 (18)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</w:tcPr>
          <w:p w14:paraId="600EC21D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14 (13)</w:t>
            </w:r>
          </w:p>
        </w:tc>
        <w:tc>
          <w:tcPr>
            <w:tcW w:w="1377" w:type="dxa"/>
            <w:shd w:val="clear" w:color="auto" w:fill="FFFFFF" w:themeFill="background1"/>
            <w:noWrap/>
            <w:vAlign w:val="center"/>
          </w:tcPr>
          <w:p w14:paraId="3139C6AD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12 (13)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</w:tcPr>
          <w:p w14:paraId="1087A328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11 (12)</w:t>
            </w:r>
          </w:p>
        </w:tc>
        <w:tc>
          <w:tcPr>
            <w:tcW w:w="1378" w:type="dxa"/>
            <w:shd w:val="clear" w:color="auto" w:fill="FFFFFF" w:themeFill="background1"/>
            <w:noWrap/>
            <w:vAlign w:val="center"/>
          </w:tcPr>
          <w:p w14:paraId="3E8AF3DF" w14:textId="77777777" w:rsidR="0004194E" w:rsidRPr="00833370" w:rsidRDefault="0004194E" w:rsidP="006B2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1D">
              <w:rPr>
                <w:rFonts w:ascii="Arial" w:hAnsi="Arial" w:cs="Arial"/>
                <w:color w:val="000000"/>
                <w:sz w:val="20"/>
                <w:szCs w:val="20"/>
              </w:rPr>
              <w:t>94 (7)</w:t>
            </w:r>
          </w:p>
        </w:tc>
      </w:tr>
    </w:tbl>
    <w:p w14:paraId="5632CBDB" w14:textId="77777777" w:rsidR="0004194E" w:rsidRPr="00053AAA" w:rsidRDefault="0004194E" w:rsidP="0004194E">
      <w:pPr>
        <w:rPr>
          <w:rFonts w:ascii="Arial" w:hAnsi="Arial" w:cs="Arial"/>
        </w:rPr>
      </w:pPr>
      <w:r w:rsidRPr="00053AAA">
        <w:rPr>
          <w:rFonts w:ascii="Arial" w:hAnsi="Arial" w:cs="Arial"/>
          <w:vertAlign w:val="superscript"/>
        </w:rPr>
        <w:t>a</w:t>
      </w:r>
      <w:r w:rsidRPr="00053AAA">
        <w:rPr>
          <w:rFonts w:ascii="Arial" w:hAnsi="Arial" w:cs="Arial"/>
        </w:rPr>
        <w:t>For all patients, this is the number of patients on any trial for treatment of COVID-19. For each specific exposure, this is the number of patients reported to be on a trial of that particular treatment.</w:t>
      </w:r>
    </w:p>
    <w:p w14:paraId="75C37CD4" w14:textId="25E2CA4C" w:rsidR="0004194E" w:rsidRDefault="0004194E" w:rsidP="0004194E">
      <w:pPr>
        <w:rPr>
          <w:rFonts w:ascii="Arial" w:hAnsi="Arial" w:cs="Arial"/>
        </w:rPr>
      </w:pPr>
      <w:r w:rsidRPr="00053AAA">
        <w:rPr>
          <w:rFonts w:ascii="Arial" w:hAnsi="Arial" w:cs="Arial"/>
          <w:vertAlign w:val="superscript"/>
        </w:rPr>
        <w:t>b</w:t>
      </w:r>
      <w:r w:rsidRPr="00053AAA">
        <w:rPr>
          <w:rFonts w:ascii="Arial" w:hAnsi="Arial" w:cs="Arial"/>
        </w:rPr>
        <w:t>Percentages may add up to more than 100 because some patients had multiple malignancies.</w:t>
      </w:r>
    </w:p>
    <w:p w14:paraId="08779064" w14:textId="223D8441" w:rsidR="0004194E" w:rsidRPr="00053AAA" w:rsidRDefault="0004194E" w:rsidP="0004194E">
      <w:pPr>
        <w:rPr>
          <w:rFonts w:ascii="Arial" w:hAnsi="Arial" w:cs="Arial"/>
        </w:rPr>
      </w:pPr>
      <w:r w:rsidRPr="0004194E"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>Defined as receipt of antineoplastic therapy within four (4) weeks of COVID-19 diagnosis.</w:t>
      </w:r>
    </w:p>
    <w:p w14:paraId="69942610" w14:textId="6923F6BF" w:rsidR="0004194E" w:rsidRDefault="0004194E" w:rsidP="0004194E">
      <w:pPr>
        <w:rPr>
          <w:rFonts w:ascii="Arial" w:hAnsi="Arial" w:cs="Arial"/>
        </w:rPr>
      </w:pPr>
      <w:r w:rsidRPr="00053AAA">
        <w:rPr>
          <w:rFonts w:ascii="Arial" w:hAnsi="Arial" w:cs="Arial"/>
          <w:vertAlign w:val="superscript"/>
        </w:rPr>
        <w:t>d</w:t>
      </w:r>
      <w:r w:rsidRPr="00053AAA">
        <w:rPr>
          <w:rFonts w:ascii="Arial" w:hAnsi="Arial" w:cs="Arial"/>
        </w:rPr>
        <w:t>Defined as up to 20 mg/day in prednisone dose equivalents.</w:t>
      </w:r>
    </w:p>
    <w:p w14:paraId="23BDE10B" w14:textId="32168B17" w:rsidR="0004194E" w:rsidRPr="00053AAA" w:rsidRDefault="0004194E" w:rsidP="0004194E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e</w:t>
      </w:r>
      <w:r w:rsidRPr="00053AAA">
        <w:rPr>
          <w:rFonts w:ascii="Arial" w:hAnsi="Arial" w:cs="Arial"/>
        </w:rPr>
        <w:t>Includes patients enrolled in blinded randomized controlled trials e.g., of remdesivir.</w:t>
      </w:r>
    </w:p>
    <w:p w14:paraId="68C27862" w14:textId="2D076CE2" w:rsidR="0004194E" w:rsidRDefault="0004194E">
      <w:pPr>
        <w:rPr>
          <w:rFonts w:ascii="Times New Roman" w:hAnsi="Times New Roman" w:cs="Times New Roman"/>
          <w:b/>
          <w:sz w:val="20"/>
          <w:szCs w:val="20"/>
        </w:rPr>
      </w:pPr>
      <w:r w:rsidRPr="00053AAA">
        <w:rPr>
          <w:rFonts w:ascii="Arial" w:hAnsi="Arial" w:cs="Arial"/>
        </w:rPr>
        <w:t>* Percentages are shown in parentheses; percentages may not add up to 100 due to rounding.</w:t>
      </w:r>
    </w:p>
    <w:p w14:paraId="26704B34" w14:textId="51DAF3D9" w:rsidR="006B2869" w:rsidRDefault="006B286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53FD948" w14:textId="213A41C9" w:rsidR="006B2869" w:rsidRPr="006B2869" w:rsidRDefault="006B2869" w:rsidP="006B2869">
      <w:pPr>
        <w:rPr>
          <w:rFonts w:ascii="Times New Roman" w:hAnsi="Times New Roman" w:cs="Times New Roman"/>
          <w:sz w:val="20"/>
          <w:szCs w:val="20"/>
        </w:rPr>
      </w:pPr>
      <w:bookmarkStart w:id="4" w:name="_Toc46087468"/>
      <w:r w:rsidRPr="006B2869">
        <w:rPr>
          <w:rStyle w:val="Heading1Char"/>
          <w:rFonts w:ascii="Times New Roman" w:hAnsi="Times New Roman" w:cs="Times New Roman"/>
          <w:b/>
          <w:sz w:val="20"/>
          <w:szCs w:val="20"/>
        </w:rPr>
        <w:lastRenderedPageBreak/>
        <w:t>Supplemental Table S2</w:t>
      </w:r>
      <w:bookmarkStart w:id="5" w:name="OLE_LINK1"/>
      <w:r w:rsidRPr="006B2869">
        <w:rPr>
          <w:rStyle w:val="Heading1Char"/>
          <w:rFonts w:ascii="Times New Roman" w:hAnsi="Times New Roman" w:cs="Times New Roman"/>
          <w:b/>
          <w:sz w:val="20"/>
          <w:szCs w:val="20"/>
        </w:rPr>
        <w:t xml:space="preserve">: </w:t>
      </w:r>
      <w:r w:rsidR="006331B2">
        <w:rPr>
          <w:rStyle w:val="Heading1Char"/>
          <w:rFonts w:ascii="Times New Roman" w:hAnsi="Times New Roman" w:cs="Times New Roman"/>
          <w:b/>
          <w:sz w:val="20"/>
          <w:szCs w:val="20"/>
        </w:rPr>
        <w:t>Distribution</w:t>
      </w:r>
      <w:r w:rsidRPr="006B2869">
        <w:rPr>
          <w:rStyle w:val="Heading1Char"/>
          <w:rFonts w:ascii="Times New Roman" w:hAnsi="Times New Roman" w:cs="Times New Roman"/>
          <w:b/>
          <w:sz w:val="20"/>
          <w:szCs w:val="20"/>
        </w:rPr>
        <w:t xml:space="preserve"> of matched and unmatched cohorts stratified by exposure of interest (EOI)</w:t>
      </w:r>
      <w:bookmarkEnd w:id="4"/>
      <w:bookmarkEnd w:id="5"/>
      <w:r w:rsidRPr="006B2869">
        <w:rPr>
          <w:rFonts w:ascii="Times New Roman" w:hAnsi="Times New Roman" w:cs="Times New Roman"/>
          <w:sz w:val="20"/>
          <w:szCs w:val="20"/>
        </w:rPr>
        <w:t>; percentages may not add up to 100 due to rounding. HCQ: hydroxychloroquine; PSM: Propensity score matching</w:t>
      </w:r>
    </w:p>
    <w:tbl>
      <w:tblPr>
        <w:tblStyle w:val="TableGrid"/>
        <w:tblW w:w="12470" w:type="dxa"/>
        <w:tblLook w:val="04A0" w:firstRow="1" w:lastRow="0" w:firstColumn="1" w:lastColumn="0" w:noHBand="0" w:noVBand="1"/>
      </w:tblPr>
      <w:tblGrid>
        <w:gridCol w:w="2966"/>
        <w:gridCol w:w="1482"/>
        <w:gridCol w:w="1561"/>
        <w:gridCol w:w="1584"/>
        <w:gridCol w:w="1501"/>
        <w:gridCol w:w="1584"/>
        <w:gridCol w:w="1792"/>
      </w:tblGrid>
      <w:tr w:rsidR="009E3F43" w:rsidRPr="00053AAA" w14:paraId="3838105F" w14:textId="77777777" w:rsidTr="009E3F43">
        <w:trPr>
          <w:trHeight w:val="320"/>
        </w:trPr>
        <w:tc>
          <w:tcPr>
            <w:tcW w:w="2966" w:type="dxa"/>
            <w:noWrap/>
            <w:hideMark/>
          </w:tcPr>
          <w:p w14:paraId="0D7F8E21" w14:textId="77777777" w:rsidR="009E3F43" w:rsidRPr="009E3F43" w:rsidRDefault="009E3F43" w:rsidP="006B2869">
            <w:pPr>
              <w:rPr>
                <w:rFonts w:ascii="Arial" w:hAnsi="Arial" w:cs="Arial"/>
                <w:b/>
                <w:sz w:val="21"/>
              </w:rPr>
            </w:pPr>
            <w:r w:rsidRPr="009E3F43">
              <w:rPr>
                <w:rFonts w:ascii="Arial" w:hAnsi="Arial" w:cs="Arial"/>
                <w:b/>
                <w:sz w:val="21"/>
              </w:rPr>
              <w:t>Characteristic</w:t>
            </w:r>
          </w:p>
        </w:tc>
        <w:tc>
          <w:tcPr>
            <w:tcW w:w="1584" w:type="dxa"/>
          </w:tcPr>
          <w:p w14:paraId="717C3BD6" w14:textId="52FA7DE1" w:rsidR="009E3F43" w:rsidRPr="009E3F43" w:rsidRDefault="009E3F43" w:rsidP="006B2869">
            <w:pPr>
              <w:rPr>
                <w:rFonts w:ascii="Arial" w:hAnsi="Arial" w:cs="Arial"/>
                <w:b/>
                <w:sz w:val="21"/>
              </w:rPr>
            </w:pPr>
            <w:r w:rsidRPr="009E3F43">
              <w:rPr>
                <w:rFonts w:ascii="Arial" w:hAnsi="Arial" w:cs="Arial"/>
                <w:b/>
                <w:sz w:val="21"/>
              </w:rPr>
              <w:t>HCQ with PSM, n (%)</w:t>
            </w:r>
            <w:r w:rsidRPr="009E3F43">
              <w:rPr>
                <w:rFonts w:ascii="Arial" w:hAnsi="Arial" w:cs="Arial"/>
                <w:b/>
                <w:sz w:val="21"/>
                <w:vertAlign w:val="superscript"/>
              </w:rPr>
              <w:t>a</w:t>
            </w:r>
          </w:p>
        </w:tc>
        <w:tc>
          <w:tcPr>
            <w:tcW w:w="1584" w:type="dxa"/>
          </w:tcPr>
          <w:p w14:paraId="46107541" w14:textId="6457A23A" w:rsidR="009E3F43" w:rsidRPr="009E3F43" w:rsidRDefault="009E3F43" w:rsidP="006B2869">
            <w:pPr>
              <w:rPr>
                <w:rFonts w:ascii="Arial" w:hAnsi="Arial" w:cs="Arial"/>
                <w:b/>
                <w:sz w:val="21"/>
              </w:rPr>
            </w:pPr>
            <w:r w:rsidRPr="009E3F43">
              <w:rPr>
                <w:rFonts w:ascii="Arial" w:hAnsi="Arial" w:cs="Arial"/>
                <w:b/>
                <w:sz w:val="21"/>
              </w:rPr>
              <w:t>HCQ unmatched, n (%)</w:t>
            </w:r>
          </w:p>
        </w:tc>
        <w:tc>
          <w:tcPr>
            <w:tcW w:w="1584" w:type="dxa"/>
            <w:noWrap/>
            <w:hideMark/>
          </w:tcPr>
          <w:p w14:paraId="006F29D7" w14:textId="77777777" w:rsidR="009E3F43" w:rsidRPr="009E3F43" w:rsidRDefault="009E3F43" w:rsidP="006B2869">
            <w:pPr>
              <w:rPr>
                <w:rFonts w:ascii="Arial" w:hAnsi="Arial" w:cs="Arial"/>
                <w:b/>
                <w:sz w:val="21"/>
              </w:rPr>
            </w:pPr>
            <w:r w:rsidRPr="009E3F43">
              <w:rPr>
                <w:rFonts w:ascii="Arial" w:hAnsi="Arial" w:cs="Arial"/>
                <w:b/>
                <w:sz w:val="21"/>
              </w:rPr>
              <w:t>HCQ without severe cases, n (%)</w:t>
            </w:r>
          </w:p>
        </w:tc>
        <w:tc>
          <w:tcPr>
            <w:tcW w:w="1584" w:type="dxa"/>
          </w:tcPr>
          <w:p w14:paraId="6ADBA061" w14:textId="0EE628C6" w:rsidR="009E3F43" w:rsidRPr="009E3F43" w:rsidRDefault="009E3F43" w:rsidP="006B2869">
            <w:pPr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HCQ, active cancer only, n (%)</w:t>
            </w:r>
          </w:p>
        </w:tc>
        <w:tc>
          <w:tcPr>
            <w:tcW w:w="1584" w:type="dxa"/>
            <w:noWrap/>
            <w:hideMark/>
          </w:tcPr>
          <w:p w14:paraId="43A4CDCF" w14:textId="5D0A2FE1" w:rsidR="009E3F43" w:rsidRPr="009E3F43" w:rsidRDefault="009E3F43" w:rsidP="006B2869">
            <w:pPr>
              <w:rPr>
                <w:rFonts w:ascii="Arial" w:hAnsi="Arial" w:cs="Arial"/>
                <w:b/>
                <w:sz w:val="21"/>
              </w:rPr>
            </w:pPr>
            <w:r w:rsidRPr="009E3F43">
              <w:rPr>
                <w:rFonts w:ascii="Arial" w:hAnsi="Arial" w:cs="Arial"/>
                <w:b/>
                <w:sz w:val="21"/>
              </w:rPr>
              <w:t>Remdesivir, n (%)</w:t>
            </w:r>
          </w:p>
        </w:tc>
        <w:tc>
          <w:tcPr>
            <w:tcW w:w="1584" w:type="dxa"/>
            <w:noWrap/>
            <w:hideMark/>
          </w:tcPr>
          <w:p w14:paraId="24785A97" w14:textId="77777777" w:rsidR="009E3F43" w:rsidRPr="009E3F43" w:rsidRDefault="009E3F43" w:rsidP="006B2869">
            <w:pPr>
              <w:rPr>
                <w:rFonts w:ascii="Arial" w:hAnsi="Arial" w:cs="Arial"/>
                <w:b/>
                <w:sz w:val="21"/>
              </w:rPr>
            </w:pPr>
            <w:r w:rsidRPr="009E3F43">
              <w:rPr>
                <w:rFonts w:ascii="Arial" w:hAnsi="Arial" w:cs="Arial"/>
                <w:b/>
                <w:sz w:val="21"/>
              </w:rPr>
              <w:t>High-dose sytemic corticosteroids, n (%)</w:t>
            </w:r>
          </w:p>
        </w:tc>
      </w:tr>
      <w:tr w:rsidR="009E3F43" w:rsidRPr="00053AAA" w14:paraId="58CFD138" w14:textId="77777777" w:rsidTr="009E3F43">
        <w:trPr>
          <w:trHeight w:val="320"/>
        </w:trPr>
        <w:tc>
          <w:tcPr>
            <w:tcW w:w="2966" w:type="dxa"/>
            <w:noWrap/>
          </w:tcPr>
          <w:p w14:paraId="59D8EB38" w14:textId="77777777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EOI alone</w:t>
            </w:r>
          </w:p>
        </w:tc>
        <w:tc>
          <w:tcPr>
            <w:tcW w:w="1584" w:type="dxa"/>
          </w:tcPr>
          <w:p w14:paraId="71C4B3F5" w14:textId="77777777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179 (14)</w:t>
            </w:r>
          </w:p>
        </w:tc>
        <w:tc>
          <w:tcPr>
            <w:tcW w:w="1584" w:type="dxa"/>
          </w:tcPr>
          <w:p w14:paraId="2238BE6F" w14:textId="77777777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179 (8)</w:t>
            </w:r>
          </w:p>
        </w:tc>
        <w:tc>
          <w:tcPr>
            <w:tcW w:w="1584" w:type="dxa"/>
            <w:noWrap/>
          </w:tcPr>
          <w:p w14:paraId="75EE68AF" w14:textId="77777777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151 (8)</w:t>
            </w:r>
          </w:p>
        </w:tc>
        <w:tc>
          <w:tcPr>
            <w:tcW w:w="1584" w:type="dxa"/>
          </w:tcPr>
          <w:p w14:paraId="73CEDF59" w14:textId="0CA23949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69 (8)</w:t>
            </w:r>
          </w:p>
        </w:tc>
        <w:tc>
          <w:tcPr>
            <w:tcW w:w="1584" w:type="dxa"/>
            <w:noWrap/>
          </w:tcPr>
          <w:p w14:paraId="563302E6" w14:textId="06A49AAF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57 (3)</w:t>
            </w:r>
          </w:p>
        </w:tc>
        <w:tc>
          <w:tcPr>
            <w:tcW w:w="1584" w:type="dxa"/>
            <w:noWrap/>
          </w:tcPr>
          <w:p w14:paraId="7E031F2C" w14:textId="77777777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18 (1)</w:t>
            </w:r>
          </w:p>
        </w:tc>
      </w:tr>
      <w:tr w:rsidR="009E3F43" w:rsidRPr="00053AAA" w14:paraId="06A5A1E2" w14:textId="77777777" w:rsidTr="009E3F43">
        <w:trPr>
          <w:trHeight w:val="320"/>
        </w:trPr>
        <w:tc>
          <w:tcPr>
            <w:tcW w:w="2966" w:type="dxa"/>
            <w:noWrap/>
          </w:tcPr>
          <w:p w14:paraId="379A4376" w14:textId="77777777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EOI + any other exposure</w:t>
            </w:r>
          </w:p>
        </w:tc>
        <w:tc>
          <w:tcPr>
            <w:tcW w:w="1584" w:type="dxa"/>
          </w:tcPr>
          <w:p w14:paraId="341AD1D8" w14:textId="77777777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359 (27)</w:t>
            </w:r>
          </w:p>
        </w:tc>
        <w:tc>
          <w:tcPr>
            <w:tcW w:w="1584" w:type="dxa"/>
          </w:tcPr>
          <w:p w14:paraId="03F12C5B" w14:textId="77777777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359 (16)</w:t>
            </w:r>
          </w:p>
        </w:tc>
        <w:tc>
          <w:tcPr>
            <w:tcW w:w="1584" w:type="dxa"/>
            <w:noWrap/>
          </w:tcPr>
          <w:p w14:paraId="563F4D37" w14:textId="77777777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265 (14)</w:t>
            </w:r>
          </w:p>
        </w:tc>
        <w:tc>
          <w:tcPr>
            <w:tcW w:w="1584" w:type="dxa"/>
          </w:tcPr>
          <w:p w14:paraId="62BAEECB" w14:textId="1AC4F1D8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150 (18)</w:t>
            </w:r>
          </w:p>
        </w:tc>
        <w:tc>
          <w:tcPr>
            <w:tcW w:w="1584" w:type="dxa"/>
            <w:noWrap/>
          </w:tcPr>
          <w:p w14:paraId="55820C9F" w14:textId="625B46E0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67 (3)</w:t>
            </w:r>
          </w:p>
        </w:tc>
        <w:tc>
          <w:tcPr>
            <w:tcW w:w="1584" w:type="dxa"/>
            <w:noWrap/>
          </w:tcPr>
          <w:p w14:paraId="792B2133" w14:textId="77777777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91 (4)</w:t>
            </w:r>
          </w:p>
        </w:tc>
      </w:tr>
      <w:tr w:rsidR="009E3F43" w:rsidRPr="00053AAA" w14:paraId="642340BF" w14:textId="77777777" w:rsidTr="009E3F43">
        <w:trPr>
          <w:trHeight w:val="320"/>
        </w:trPr>
        <w:tc>
          <w:tcPr>
            <w:tcW w:w="2966" w:type="dxa"/>
            <w:noWrap/>
          </w:tcPr>
          <w:p w14:paraId="1B40146D" w14:textId="77777777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Negative controls</w:t>
            </w:r>
          </w:p>
        </w:tc>
        <w:tc>
          <w:tcPr>
            <w:tcW w:w="1584" w:type="dxa"/>
          </w:tcPr>
          <w:p w14:paraId="045C4B5B" w14:textId="40574599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544 (41)</w:t>
            </w:r>
          </w:p>
        </w:tc>
        <w:tc>
          <w:tcPr>
            <w:tcW w:w="1584" w:type="dxa"/>
          </w:tcPr>
          <w:p w14:paraId="63C3868C" w14:textId="77777777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1321 (60)</w:t>
            </w:r>
          </w:p>
        </w:tc>
        <w:tc>
          <w:tcPr>
            <w:tcW w:w="1584" w:type="dxa"/>
            <w:noWrap/>
          </w:tcPr>
          <w:p w14:paraId="5F0D944E" w14:textId="77777777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1236 (65)</w:t>
            </w:r>
          </w:p>
        </w:tc>
        <w:tc>
          <w:tcPr>
            <w:tcW w:w="1584" w:type="dxa"/>
          </w:tcPr>
          <w:p w14:paraId="7F26D491" w14:textId="532FD9F5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510 (60)</w:t>
            </w:r>
          </w:p>
        </w:tc>
        <w:tc>
          <w:tcPr>
            <w:tcW w:w="1584" w:type="dxa"/>
            <w:noWrap/>
          </w:tcPr>
          <w:p w14:paraId="26FF604F" w14:textId="3867BF68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1321 (60)</w:t>
            </w:r>
          </w:p>
        </w:tc>
        <w:tc>
          <w:tcPr>
            <w:tcW w:w="1584" w:type="dxa"/>
            <w:noWrap/>
          </w:tcPr>
          <w:p w14:paraId="2E1E86B9" w14:textId="77777777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1321 (60)</w:t>
            </w:r>
          </w:p>
        </w:tc>
      </w:tr>
      <w:tr w:rsidR="009E3F43" w:rsidRPr="00053AAA" w14:paraId="25EEED97" w14:textId="77777777" w:rsidTr="009E3F43">
        <w:trPr>
          <w:trHeight w:val="320"/>
        </w:trPr>
        <w:tc>
          <w:tcPr>
            <w:tcW w:w="2966" w:type="dxa"/>
            <w:noWrap/>
          </w:tcPr>
          <w:p w14:paraId="3777BB8D" w14:textId="77777777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Positive controls</w:t>
            </w:r>
          </w:p>
        </w:tc>
        <w:tc>
          <w:tcPr>
            <w:tcW w:w="1584" w:type="dxa"/>
          </w:tcPr>
          <w:p w14:paraId="0762D3BD" w14:textId="31A9D51A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240 (18)</w:t>
            </w:r>
          </w:p>
        </w:tc>
        <w:tc>
          <w:tcPr>
            <w:tcW w:w="1584" w:type="dxa"/>
          </w:tcPr>
          <w:p w14:paraId="7561A005" w14:textId="77777777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327 (15)</w:t>
            </w:r>
          </w:p>
        </w:tc>
        <w:tc>
          <w:tcPr>
            <w:tcW w:w="1584" w:type="dxa"/>
            <w:noWrap/>
          </w:tcPr>
          <w:p w14:paraId="3D44E005" w14:textId="77777777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261 (14)</w:t>
            </w:r>
          </w:p>
        </w:tc>
        <w:tc>
          <w:tcPr>
            <w:tcW w:w="1584" w:type="dxa"/>
          </w:tcPr>
          <w:p w14:paraId="47970FDF" w14:textId="2B1407A3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117 (14)</w:t>
            </w:r>
          </w:p>
        </w:tc>
        <w:tc>
          <w:tcPr>
            <w:tcW w:w="1584" w:type="dxa"/>
            <w:noWrap/>
          </w:tcPr>
          <w:p w14:paraId="1652F191" w14:textId="0FB5AC13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741 (34)</w:t>
            </w:r>
          </w:p>
        </w:tc>
        <w:tc>
          <w:tcPr>
            <w:tcW w:w="1584" w:type="dxa"/>
            <w:noWrap/>
          </w:tcPr>
          <w:p w14:paraId="070A01AD" w14:textId="77777777" w:rsidR="009E3F43" w:rsidRPr="009E3F43" w:rsidRDefault="009E3F43" w:rsidP="006B2869">
            <w:pPr>
              <w:rPr>
                <w:rFonts w:ascii="Arial" w:hAnsi="Arial" w:cs="Arial"/>
                <w:sz w:val="21"/>
              </w:rPr>
            </w:pPr>
            <w:r w:rsidRPr="009E3F43">
              <w:rPr>
                <w:rFonts w:ascii="Arial" w:hAnsi="Arial" w:cs="Arial"/>
                <w:sz w:val="21"/>
              </w:rPr>
              <w:t>756 (35)</w:t>
            </w:r>
          </w:p>
        </w:tc>
      </w:tr>
      <w:tr w:rsidR="009E3F43" w:rsidRPr="00053AAA" w14:paraId="185BB85E" w14:textId="77777777" w:rsidTr="009E3F43">
        <w:trPr>
          <w:trHeight w:val="320"/>
        </w:trPr>
        <w:tc>
          <w:tcPr>
            <w:tcW w:w="2966" w:type="dxa"/>
            <w:noWrap/>
          </w:tcPr>
          <w:p w14:paraId="5A1D85FB" w14:textId="77777777" w:rsidR="009E3F43" w:rsidRPr="009E3F43" w:rsidRDefault="009E3F43" w:rsidP="006B2869">
            <w:pPr>
              <w:rPr>
                <w:rFonts w:ascii="Arial" w:hAnsi="Arial" w:cs="Arial"/>
                <w:b/>
                <w:sz w:val="21"/>
              </w:rPr>
            </w:pPr>
            <w:r w:rsidRPr="009E3F43">
              <w:rPr>
                <w:rFonts w:ascii="Arial" w:hAnsi="Arial" w:cs="Arial"/>
                <w:b/>
                <w:sz w:val="21"/>
              </w:rPr>
              <w:t>Total</w:t>
            </w:r>
          </w:p>
        </w:tc>
        <w:tc>
          <w:tcPr>
            <w:tcW w:w="1584" w:type="dxa"/>
          </w:tcPr>
          <w:p w14:paraId="39A9DD01" w14:textId="77777777" w:rsidR="009E3F43" w:rsidRPr="009E3F43" w:rsidRDefault="009E3F43" w:rsidP="006B2869">
            <w:pPr>
              <w:rPr>
                <w:rFonts w:ascii="Arial" w:hAnsi="Arial" w:cs="Arial"/>
                <w:b/>
                <w:sz w:val="21"/>
              </w:rPr>
            </w:pPr>
            <w:r w:rsidRPr="009E3F43">
              <w:rPr>
                <w:rFonts w:ascii="Arial" w:hAnsi="Arial" w:cs="Arial"/>
                <w:b/>
                <w:sz w:val="21"/>
              </w:rPr>
              <w:t>1322 (100)</w:t>
            </w:r>
          </w:p>
        </w:tc>
        <w:tc>
          <w:tcPr>
            <w:tcW w:w="1584" w:type="dxa"/>
          </w:tcPr>
          <w:p w14:paraId="44903BA4" w14:textId="77777777" w:rsidR="009E3F43" w:rsidRPr="009E3F43" w:rsidRDefault="009E3F43" w:rsidP="006B2869">
            <w:pPr>
              <w:rPr>
                <w:rFonts w:ascii="Arial" w:hAnsi="Arial" w:cs="Arial"/>
                <w:b/>
                <w:sz w:val="21"/>
              </w:rPr>
            </w:pPr>
            <w:r w:rsidRPr="009E3F43">
              <w:rPr>
                <w:rFonts w:ascii="Arial" w:hAnsi="Arial" w:cs="Arial"/>
                <w:b/>
                <w:sz w:val="21"/>
              </w:rPr>
              <w:t>2186 (100)</w:t>
            </w:r>
          </w:p>
        </w:tc>
        <w:tc>
          <w:tcPr>
            <w:tcW w:w="1584" w:type="dxa"/>
            <w:noWrap/>
          </w:tcPr>
          <w:p w14:paraId="6C4CD8F8" w14:textId="77777777" w:rsidR="009E3F43" w:rsidRPr="009E3F43" w:rsidRDefault="009E3F43" w:rsidP="006B2869">
            <w:pPr>
              <w:rPr>
                <w:rFonts w:ascii="Arial" w:hAnsi="Arial" w:cs="Arial"/>
                <w:b/>
                <w:sz w:val="21"/>
              </w:rPr>
            </w:pPr>
            <w:r w:rsidRPr="009E3F43">
              <w:rPr>
                <w:rFonts w:ascii="Arial" w:hAnsi="Arial" w:cs="Arial"/>
                <w:b/>
                <w:sz w:val="21"/>
              </w:rPr>
              <w:t>1913 (100)</w:t>
            </w:r>
          </w:p>
        </w:tc>
        <w:tc>
          <w:tcPr>
            <w:tcW w:w="1584" w:type="dxa"/>
          </w:tcPr>
          <w:p w14:paraId="457A1B1A" w14:textId="2B77F676" w:rsidR="009E3F43" w:rsidRPr="009E3F43" w:rsidRDefault="009E3F43" w:rsidP="006B2869">
            <w:pPr>
              <w:rPr>
                <w:rFonts w:ascii="Arial" w:hAnsi="Arial" w:cs="Arial"/>
                <w:b/>
                <w:sz w:val="21"/>
              </w:rPr>
            </w:pPr>
            <w:r w:rsidRPr="009E3F43">
              <w:rPr>
                <w:rFonts w:ascii="Arial" w:hAnsi="Arial" w:cs="Arial"/>
                <w:b/>
                <w:sz w:val="21"/>
              </w:rPr>
              <w:t>846 (100)</w:t>
            </w:r>
          </w:p>
        </w:tc>
        <w:tc>
          <w:tcPr>
            <w:tcW w:w="1584" w:type="dxa"/>
            <w:noWrap/>
          </w:tcPr>
          <w:p w14:paraId="5B2C8C7E" w14:textId="0948B5FB" w:rsidR="009E3F43" w:rsidRPr="009E3F43" w:rsidRDefault="009E3F43" w:rsidP="006B2869">
            <w:pPr>
              <w:rPr>
                <w:rFonts w:ascii="Arial" w:hAnsi="Arial" w:cs="Arial"/>
                <w:b/>
                <w:sz w:val="21"/>
              </w:rPr>
            </w:pPr>
            <w:r w:rsidRPr="009E3F43">
              <w:rPr>
                <w:rFonts w:ascii="Arial" w:hAnsi="Arial" w:cs="Arial"/>
                <w:b/>
                <w:sz w:val="21"/>
              </w:rPr>
              <w:t>2186 (100)</w:t>
            </w:r>
          </w:p>
        </w:tc>
        <w:tc>
          <w:tcPr>
            <w:tcW w:w="1584" w:type="dxa"/>
            <w:noWrap/>
          </w:tcPr>
          <w:p w14:paraId="571694EA" w14:textId="77777777" w:rsidR="009E3F43" w:rsidRPr="009E3F43" w:rsidRDefault="009E3F43" w:rsidP="006B2869">
            <w:pPr>
              <w:rPr>
                <w:rFonts w:ascii="Arial" w:hAnsi="Arial" w:cs="Arial"/>
                <w:b/>
                <w:sz w:val="21"/>
              </w:rPr>
            </w:pPr>
            <w:r w:rsidRPr="009E3F43">
              <w:rPr>
                <w:rFonts w:ascii="Arial" w:hAnsi="Arial" w:cs="Arial"/>
                <w:b/>
                <w:sz w:val="21"/>
              </w:rPr>
              <w:t>2186 (100)</w:t>
            </w:r>
          </w:p>
        </w:tc>
      </w:tr>
    </w:tbl>
    <w:p w14:paraId="57C9BB53" w14:textId="3726CD76" w:rsidR="0004194E" w:rsidRDefault="0004194E">
      <w:pPr>
        <w:rPr>
          <w:rFonts w:ascii="Times New Roman" w:hAnsi="Times New Roman" w:cs="Times New Roman"/>
          <w:b/>
          <w:sz w:val="20"/>
          <w:szCs w:val="20"/>
        </w:rPr>
      </w:pPr>
    </w:p>
    <w:p w14:paraId="66A4F8A3" w14:textId="7F2D37A7" w:rsidR="006331B2" w:rsidRPr="006331B2" w:rsidRDefault="006331B2">
      <w:pPr>
        <w:rPr>
          <w:rFonts w:ascii="Times New Roman" w:hAnsi="Times New Roman" w:cs="Times New Roman"/>
          <w:bCs/>
          <w:sz w:val="20"/>
          <w:szCs w:val="20"/>
        </w:rPr>
      </w:pPr>
      <w:r w:rsidRPr="006331B2">
        <w:rPr>
          <w:rFonts w:ascii="Times New Roman" w:hAnsi="Times New Roman" w:cs="Times New Roman"/>
          <w:bCs/>
          <w:sz w:val="20"/>
          <w:szCs w:val="20"/>
          <w:vertAlign w:val="superscript"/>
        </w:rPr>
        <w:t>a</w:t>
      </w:r>
      <w:r w:rsidRPr="006331B2">
        <w:rPr>
          <w:rFonts w:ascii="Times New Roman" w:hAnsi="Times New Roman" w:cs="Times New Roman"/>
          <w:bCs/>
          <w:sz w:val="20"/>
          <w:szCs w:val="20"/>
        </w:rPr>
        <w:t>This is a representative sample of one of the ten runs of the model; exact numbers of positive and negative controls fluctuate slightly across runs due to multiple data imputation.</w:t>
      </w:r>
    </w:p>
    <w:p w14:paraId="2D459E5B" w14:textId="77777777" w:rsidR="006331B2" w:rsidRDefault="006331B2">
      <w:pPr>
        <w:rPr>
          <w:rFonts w:ascii="Times New Roman" w:hAnsi="Times New Roman" w:cs="Times New Roman"/>
          <w:b/>
          <w:sz w:val="20"/>
          <w:szCs w:val="20"/>
        </w:rPr>
      </w:pPr>
    </w:p>
    <w:p w14:paraId="0560046F" w14:textId="77777777" w:rsidR="0004194E" w:rsidRDefault="0004194E">
      <w:pPr>
        <w:rPr>
          <w:rFonts w:ascii="Times New Roman" w:eastAsiaTheme="majorEastAsia" w:hAnsi="Times New Roman" w:cs="Times New Roman"/>
          <w:b/>
          <w:color w:val="2F5496" w:themeColor="accent1" w:themeShade="BF"/>
          <w:sz w:val="20"/>
          <w:szCs w:val="20"/>
        </w:rPr>
        <w:sectPr w:rsidR="0004194E" w:rsidSect="0004194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14F18BD" w14:textId="0EEB091B" w:rsidR="001277C1" w:rsidRPr="001277C1" w:rsidRDefault="001277C1" w:rsidP="001277C1">
      <w:pPr>
        <w:pStyle w:val="Heading1"/>
        <w:rPr>
          <w:rFonts w:ascii="Times New Roman" w:hAnsi="Times New Roman" w:cs="Times New Roman"/>
          <w:b/>
          <w:sz w:val="20"/>
          <w:szCs w:val="20"/>
        </w:rPr>
      </w:pPr>
      <w:bookmarkStart w:id="6" w:name="_Toc46087469"/>
      <w:r w:rsidRPr="001277C1">
        <w:rPr>
          <w:rFonts w:ascii="Times New Roman" w:hAnsi="Times New Roman" w:cs="Times New Roman"/>
          <w:b/>
          <w:sz w:val="20"/>
          <w:szCs w:val="20"/>
        </w:rPr>
        <w:lastRenderedPageBreak/>
        <w:t>Supplemental Table S</w:t>
      </w:r>
      <w:r w:rsidR="00D81778">
        <w:rPr>
          <w:rFonts w:ascii="Times New Roman" w:hAnsi="Times New Roman" w:cs="Times New Roman"/>
          <w:b/>
          <w:sz w:val="20"/>
          <w:szCs w:val="20"/>
        </w:rPr>
        <w:t>3</w:t>
      </w:r>
      <w:r w:rsidRPr="001277C1">
        <w:rPr>
          <w:rFonts w:ascii="Times New Roman" w:hAnsi="Times New Roman" w:cs="Times New Roman"/>
          <w:b/>
          <w:sz w:val="20"/>
          <w:szCs w:val="20"/>
        </w:rPr>
        <w:t>: Goodness of fit and variance inflation factors.</w:t>
      </w:r>
      <w:bookmarkEnd w:id="6"/>
    </w:p>
    <w:p w14:paraId="622827F9" w14:textId="77777777" w:rsidR="001277C1" w:rsidRDefault="001277C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1748"/>
        <w:gridCol w:w="2544"/>
      </w:tblGrid>
      <w:tr w:rsidR="001277C1" w:rsidRPr="001277C1" w14:paraId="06B25D3F" w14:textId="77777777" w:rsidTr="001277C1">
        <w:trPr>
          <w:trHeight w:val="320"/>
        </w:trPr>
        <w:tc>
          <w:tcPr>
            <w:tcW w:w="8000" w:type="dxa"/>
            <w:noWrap/>
            <w:hideMark/>
          </w:tcPr>
          <w:p w14:paraId="1E818AB0" w14:textId="77777777" w:rsidR="001277C1" w:rsidRPr="001277C1" w:rsidRDefault="001277C1">
            <w:pPr>
              <w:rPr>
                <w:rFonts w:ascii="Arial" w:hAnsi="Arial" w:cs="Arial"/>
                <w:b/>
              </w:rPr>
            </w:pPr>
            <w:r w:rsidRPr="001277C1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680" w:type="dxa"/>
            <w:noWrap/>
            <w:hideMark/>
          </w:tcPr>
          <w:p w14:paraId="6AB25794" w14:textId="77777777" w:rsidR="001277C1" w:rsidRPr="001277C1" w:rsidRDefault="001277C1">
            <w:pPr>
              <w:rPr>
                <w:rFonts w:ascii="Arial" w:hAnsi="Arial" w:cs="Arial"/>
                <w:b/>
              </w:rPr>
            </w:pPr>
            <w:r w:rsidRPr="001277C1">
              <w:rPr>
                <w:rFonts w:ascii="Arial" w:hAnsi="Arial" w:cs="Arial"/>
                <w:b/>
              </w:rPr>
              <w:t>C-statistic</w:t>
            </w:r>
          </w:p>
        </w:tc>
        <w:tc>
          <w:tcPr>
            <w:tcW w:w="3960" w:type="dxa"/>
            <w:noWrap/>
            <w:hideMark/>
          </w:tcPr>
          <w:p w14:paraId="56D6BA35" w14:textId="77777777" w:rsidR="001277C1" w:rsidRPr="001277C1" w:rsidRDefault="001277C1">
            <w:pPr>
              <w:rPr>
                <w:rFonts w:ascii="Arial" w:hAnsi="Arial" w:cs="Arial"/>
                <w:b/>
              </w:rPr>
            </w:pPr>
            <w:r w:rsidRPr="001277C1">
              <w:rPr>
                <w:rFonts w:ascii="Arial" w:hAnsi="Arial" w:cs="Arial"/>
                <w:b/>
              </w:rPr>
              <w:t>Number of variables with VIF &gt; 5</w:t>
            </w:r>
          </w:p>
        </w:tc>
      </w:tr>
      <w:tr w:rsidR="001277C1" w:rsidRPr="001277C1" w14:paraId="57A8A607" w14:textId="77777777" w:rsidTr="001277C1">
        <w:trPr>
          <w:trHeight w:val="320"/>
        </w:trPr>
        <w:tc>
          <w:tcPr>
            <w:tcW w:w="8000" w:type="dxa"/>
            <w:noWrap/>
            <w:hideMark/>
          </w:tcPr>
          <w:p w14:paraId="03AFF323" w14:textId="77777777" w:rsidR="001277C1" w:rsidRPr="001277C1" w:rsidRDefault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Predictors of HCQ+AZ treatment</w:t>
            </w:r>
          </w:p>
        </w:tc>
        <w:tc>
          <w:tcPr>
            <w:tcW w:w="2680" w:type="dxa"/>
            <w:noWrap/>
            <w:hideMark/>
          </w:tcPr>
          <w:p w14:paraId="100F3081" w14:textId="5C3F88D1" w:rsidR="001277C1" w:rsidRPr="001277C1" w:rsidRDefault="001277C1" w:rsidP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0.7</w:t>
            </w:r>
            <w:r w:rsidR="00D50917"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  <w:noWrap/>
            <w:hideMark/>
          </w:tcPr>
          <w:p w14:paraId="31C46D7A" w14:textId="77777777" w:rsidR="001277C1" w:rsidRPr="001277C1" w:rsidRDefault="001277C1" w:rsidP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0</w:t>
            </w:r>
          </w:p>
        </w:tc>
      </w:tr>
      <w:tr w:rsidR="001277C1" w:rsidRPr="001277C1" w14:paraId="18D83BFD" w14:textId="77777777" w:rsidTr="001277C1">
        <w:trPr>
          <w:trHeight w:val="320"/>
        </w:trPr>
        <w:tc>
          <w:tcPr>
            <w:tcW w:w="8000" w:type="dxa"/>
            <w:noWrap/>
            <w:hideMark/>
          </w:tcPr>
          <w:p w14:paraId="7BF64A08" w14:textId="77777777" w:rsidR="001277C1" w:rsidRPr="001277C1" w:rsidRDefault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Predictors of remdesivir treatment</w:t>
            </w:r>
          </w:p>
        </w:tc>
        <w:tc>
          <w:tcPr>
            <w:tcW w:w="2680" w:type="dxa"/>
            <w:noWrap/>
            <w:hideMark/>
          </w:tcPr>
          <w:p w14:paraId="32831FE6" w14:textId="489E7CAA" w:rsidR="001277C1" w:rsidRPr="001277C1" w:rsidRDefault="001277C1" w:rsidP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0.</w:t>
            </w:r>
            <w:r w:rsidR="00961D2B">
              <w:rPr>
                <w:rFonts w:ascii="Arial" w:hAnsi="Arial" w:cs="Arial"/>
              </w:rPr>
              <w:t>70</w:t>
            </w:r>
          </w:p>
        </w:tc>
        <w:tc>
          <w:tcPr>
            <w:tcW w:w="3960" w:type="dxa"/>
            <w:noWrap/>
            <w:hideMark/>
          </w:tcPr>
          <w:p w14:paraId="6B6B924B" w14:textId="77777777" w:rsidR="001277C1" w:rsidRPr="001277C1" w:rsidRDefault="001277C1" w:rsidP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0</w:t>
            </w:r>
          </w:p>
        </w:tc>
      </w:tr>
      <w:tr w:rsidR="001277C1" w:rsidRPr="001277C1" w14:paraId="6DFDD188" w14:textId="77777777" w:rsidTr="001277C1">
        <w:trPr>
          <w:trHeight w:val="320"/>
        </w:trPr>
        <w:tc>
          <w:tcPr>
            <w:tcW w:w="8000" w:type="dxa"/>
            <w:noWrap/>
            <w:hideMark/>
          </w:tcPr>
          <w:p w14:paraId="3A820C63" w14:textId="77777777" w:rsidR="001277C1" w:rsidRPr="001277C1" w:rsidRDefault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Predictors of any COVID-19 treatment</w:t>
            </w:r>
          </w:p>
        </w:tc>
        <w:tc>
          <w:tcPr>
            <w:tcW w:w="2680" w:type="dxa"/>
            <w:noWrap/>
            <w:hideMark/>
          </w:tcPr>
          <w:p w14:paraId="2A2203A3" w14:textId="30F5F26C" w:rsidR="001277C1" w:rsidRPr="001277C1" w:rsidRDefault="001277C1" w:rsidP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0.7</w:t>
            </w:r>
            <w:r w:rsidR="00961D2B"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  <w:noWrap/>
            <w:hideMark/>
          </w:tcPr>
          <w:p w14:paraId="75F25D9A" w14:textId="77777777" w:rsidR="001277C1" w:rsidRPr="001277C1" w:rsidRDefault="001277C1" w:rsidP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0</w:t>
            </w:r>
          </w:p>
        </w:tc>
      </w:tr>
      <w:tr w:rsidR="001277C1" w:rsidRPr="001277C1" w14:paraId="4334286B" w14:textId="77777777" w:rsidTr="001277C1">
        <w:trPr>
          <w:trHeight w:val="320"/>
        </w:trPr>
        <w:tc>
          <w:tcPr>
            <w:tcW w:w="8000" w:type="dxa"/>
            <w:noWrap/>
            <w:hideMark/>
          </w:tcPr>
          <w:p w14:paraId="3D5C4086" w14:textId="77777777" w:rsidR="001277C1" w:rsidRPr="001277C1" w:rsidRDefault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Predictors of mortality in HCQ-exposed patients, PSM</w:t>
            </w:r>
          </w:p>
        </w:tc>
        <w:tc>
          <w:tcPr>
            <w:tcW w:w="2680" w:type="dxa"/>
            <w:noWrap/>
            <w:hideMark/>
          </w:tcPr>
          <w:p w14:paraId="172420BC" w14:textId="77777777" w:rsidR="001277C1" w:rsidRPr="001277C1" w:rsidRDefault="001277C1" w:rsidP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0.79</w:t>
            </w:r>
          </w:p>
        </w:tc>
        <w:tc>
          <w:tcPr>
            <w:tcW w:w="3960" w:type="dxa"/>
            <w:noWrap/>
            <w:hideMark/>
          </w:tcPr>
          <w:p w14:paraId="60088DC8" w14:textId="77777777" w:rsidR="001277C1" w:rsidRPr="001277C1" w:rsidRDefault="001277C1" w:rsidP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0</w:t>
            </w:r>
          </w:p>
        </w:tc>
      </w:tr>
      <w:tr w:rsidR="001277C1" w:rsidRPr="001277C1" w14:paraId="045686D1" w14:textId="77777777" w:rsidTr="001277C1">
        <w:trPr>
          <w:trHeight w:val="320"/>
        </w:trPr>
        <w:tc>
          <w:tcPr>
            <w:tcW w:w="8000" w:type="dxa"/>
            <w:noWrap/>
            <w:hideMark/>
          </w:tcPr>
          <w:p w14:paraId="42FF66E4" w14:textId="77777777" w:rsidR="001277C1" w:rsidRPr="001277C1" w:rsidRDefault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Predictors of mortality in HCQ-exposed patients, unmatched</w:t>
            </w:r>
          </w:p>
        </w:tc>
        <w:tc>
          <w:tcPr>
            <w:tcW w:w="2680" w:type="dxa"/>
            <w:noWrap/>
            <w:hideMark/>
          </w:tcPr>
          <w:p w14:paraId="5B1B0062" w14:textId="77777777" w:rsidR="001277C1" w:rsidRPr="001277C1" w:rsidRDefault="001277C1" w:rsidP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0.86</w:t>
            </w:r>
          </w:p>
        </w:tc>
        <w:tc>
          <w:tcPr>
            <w:tcW w:w="3960" w:type="dxa"/>
            <w:noWrap/>
            <w:hideMark/>
          </w:tcPr>
          <w:p w14:paraId="35EA9B59" w14:textId="77777777" w:rsidR="001277C1" w:rsidRPr="001277C1" w:rsidRDefault="001277C1" w:rsidP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0</w:t>
            </w:r>
          </w:p>
        </w:tc>
      </w:tr>
      <w:tr w:rsidR="001277C1" w:rsidRPr="001277C1" w14:paraId="37B2A542" w14:textId="77777777" w:rsidTr="001277C1">
        <w:trPr>
          <w:trHeight w:val="320"/>
        </w:trPr>
        <w:tc>
          <w:tcPr>
            <w:tcW w:w="8000" w:type="dxa"/>
            <w:noWrap/>
            <w:hideMark/>
          </w:tcPr>
          <w:p w14:paraId="067EBF78" w14:textId="77777777" w:rsidR="001277C1" w:rsidRPr="001277C1" w:rsidRDefault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Predictors of mortality in HCQ-exposed patients, without severe cases</w:t>
            </w:r>
          </w:p>
        </w:tc>
        <w:tc>
          <w:tcPr>
            <w:tcW w:w="2680" w:type="dxa"/>
            <w:noWrap/>
            <w:hideMark/>
          </w:tcPr>
          <w:p w14:paraId="47841345" w14:textId="77777777" w:rsidR="001277C1" w:rsidRPr="001277C1" w:rsidRDefault="001277C1" w:rsidP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0.86</w:t>
            </w:r>
          </w:p>
        </w:tc>
        <w:tc>
          <w:tcPr>
            <w:tcW w:w="3960" w:type="dxa"/>
            <w:noWrap/>
            <w:hideMark/>
          </w:tcPr>
          <w:p w14:paraId="30E40C25" w14:textId="77777777" w:rsidR="001277C1" w:rsidRPr="001277C1" w:rsidRDefault="001277C1" w:rsidP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0</w:t>
            </w:r>
          </w:p>
        </w:tc>
      </w:tr>
      <w:tr w:rsidR="00EE5AB0" w:rsidRPr="001277C1" w14:paraId="4F3B3ED9" w14:textId="77777777" w:rsidTr="001277C1">
        <w:trPr>
          <w:trHeight w:val="320"/>
        </w:trPr>
        <w:tc>
          <w:tcPr>
            <w:tcW w:w="8000" w:type="dxa"/>
            <w:noWrap/>
          </w:tcPr>
          <w:p w14:paraId="5BC1E4CA" w14:textId="73581546" w:rsidR="00EE5AB0" w:rsidRPr="001277C1" w:rsidRDefault="00EE5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Predictors of mortality in HCQ-exposed patients, active cancer only</w:t>
            </w:r>
          </w:p>
        </w:tc>
        <w:tc>
          <w:tcPr>
            <w:tcW w:w="2680" w:type="dxa"/>
            <w:noWrap/>
          </w:tcPr>
          <w:p w14:paraId="3872F7DE" w14:textId="243C6DAB" w:rsidR="00EE5AB0" w:rsidRPr="001277C1" w:rsidRDefault="00EE5AB0" w:rsidP="00127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0.86</w:t>
            </w:r>
          </w:p>
        </w:tc>
        <w:tc>
          <w:tcPr>
            <w:tcW w:w="3960" w:type="dxa"/>
            <w:noWrap/>
          </w:tcPr>
          <w:p w14:paraId="2D9BDB5D" w14:textId="3D480D0B" w:rsidR="00EE5AB0" w:rsidRPr="001277C1" w:rsidRDefault="00EE5AB0" w:rsidP="00127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E5AB0" w:rsidRPr="001277C1" w14:paraId="55DD48A9" w14:textId="77777777" w:rsidTr="001277C1">
        <w:trPr>
          <w:trHeight w:val="320"/>
        </w:trPr>
        <w:tc>
          <w:tcPr>
            <w:tcW w:w="8000" w:type="dxa"/>
            <w:noWrap/>
          </w:tcPr>
          <w:p w14:paraId="05EA4D63" w14:textId="7B6FFEF1" w:rsidR="00EE5AB0" w:rsidRDefault="00EE5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Predictors of mortality in HCQ-exposed patients, remission/NED only</w:t>
            </w:r>
          </w:p>
        </w:tc>
        <w:tc>
          <w:tcPr>
            <w:tcW w:w="2680" w:type="dxa"/>
            <w:noWrap/>
          </w:tcPr>
          <w:p w14:paraId="08A78524" w14:textId="423D9757" w:rsidR="00EE5AB0" w:rsidRDefault="00EE5AB0" w:rsidP="00127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0.88</w:t>
            </w:r>
          </w:p>
        </w:tc>
        <w:tc>
          <w:tcPr>
            <w:tcW w:w="3960" w:type="dxa"/>
            <w:noWrap/>
          </w:tcPr>
          <w:p w14:paraId="1DAB7612" w14:textId="4FE3B23B" w:rsidR="00EE5AB0" w:rsidRDefault="00EE5AB0" w:rsidP="00127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277C1" w:rsidRPr="001277C1" w14:paraId="630D6E79" w14:textId="77777777" w:rsidTr="001277C1">
        <w:trPr>
          <w:trHeight w:val="320"/>
        </w:trPr>
        <w:tc>
          <w:tcPr>
            <w:tcW w:w="8000" w:type="dxa"/>
            <w:noWrap/>
            <w:hideMark/>
          </w:tcPr>
          <w:p w14:paraId="5B7AA932" w14:textId="77777777" w:rsidR="001277C1" w:rsidRPr="001277C1" w:rsidRDefault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Predictors of mortality in remdesivir-exposed patients</w:t>
            </w:r>
          </w:p>
        </w:tc>
        <w:tc>
          <w:tcPr>
            <w:tcW w:w="2680" w:type="dxa"/>
            <w:noWrap/>
            <w:hideMark/>
          </w:tcPr>
          <w:p w14:paraId="0BB9C34D" w14:textId="77777777" w:rsidR="001277C1" w:rsidRPr="001277C1" w:rsidRDefault="001277C1" w:rsidP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0.86</w:t>
            </w:r>
          </w:p>
        </w:tc>
        <w:tc>
          <w:tcPr>
            <w:tcW w:w="3960" w:type="dxa"/>
            <w:noWrap/>
            <w:hideMark/>
          </w:tcPr>
          <w:p w14:paraId="7086162B" w14:textId="77777777" w:rsidR="001277C1" w:rsidRPr="001277C1" w:rsidRDefault="001277C1" w:rsidP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0</w:t>
            </w:r>
          </w:p>
        </w:tc>
      </w:tr>
      <w:tr w:rsidR="001277C1" w:rsidRPr="001277C1" w14:paraId="1E27AA86" w14:textId="77777777" w:rsidTr="001277C1">
        <w:trPr>
          <w:trHeight w:val="320"/>
        </w:trPr>
        <w:tc>
          <w:tcPr>
            <w:tcW w:w="8000" w:type="dxa"/>
            <w:noWrap/>
            <w:hideMark/>
          </w:tcPr>
          <w:p w14:paraId="155405BB" w14:textId="77777777" w:rsidR="001277C1" w:rsidRPr="001277C1" w:rsidRDefault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Predictors of mortality in high-dose systemic corticosteroid-exposed patients</w:t>
            </w:r>
          </w:p>
        </w:tc>
        <w:tc>
          <w:tcPr>
            <w:tcW w:w="2680" w:type="dxa"/>
            <w:noWrap/>
            <w:hideMark/>
          </w:tcPr>
          <w:p w14:paraId="536C8E61" w14:textId="77777777" w:rsidR="001277C1" w:rsidRPr="001277C1" w:rsidRDefault="001277C1" w:rsidP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0.86</w:t>
            </w:r>
          </w:p>
        </w:tc>
        <w:tc>
          <w:tcPr>
            <w:tcW w:w="3960" w:type="dxa"/>
            <w:noWrap/>
            <w:hideMark/>
          </w:tcPr>
          <w:p w14:paraId="069F08F7" w14:textId="77777777" w:rsidR="001277C1" w:rsidRPr="001277C1" w:rsidRDefault="001277C1" w:rsidP="001277C1">
            <w:pPr>
              <w:rPr>
                <w:rFonts w:ascii="Arial" w:hAnsi="Arial" w:cs="Arial"/>
              </w:rPr>
            </w:pPr>
            <w:r w:rsidRPr="001277C1">
              <w:rPr>
                <w:rFonts w:ascii="Arial" w:hAnsi="Arial" w:cs="Arial"/>
              </w:rPr>
              <w:t>0</w:t>
            </w:r>
          </w:p>
        </w:tc>
      </w:tr>
    </w:tbl>
    <w:p w14:paraId="43067AEC" w14:textId="7919F021" w:rsidR="005C0EA7" w:rsidRDefault="005C0EA7">
      <w:pPr>
        <w:rPr>
          <w:rFonts w:ascii="Arial" w:hAnsi="Arial" w:cs="Arial"/>
        </w:rPr>
      </w:pPr>
    </w:p>
    <w:p w14:paraId="731E2795" w14:textId="77777777" w:rsidR="005C0EA7" w:rsidRDefault="005C0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39B30C" w14:textId="0DA7A614" w:rsidR="005C0EA7" w:rsidRPr="004A00B9" w:rsidRDefault="005C0EA7" w:rsidP="005C0EA7">
      <w:pPr>
        <w:pStyle w:val="Heading1"/>
        <w:rPr>
          <w:rFonts w:ascii="Times New Roman" w:hAnsi="Times New Roman" w:cs="Times New Roman"/>
          <w:b/>
          <w:sz w:val="20"/>
          <w:szCs w:val="20"/>
        </w:rPr>
      </w:pPr>
      <w:bookmarkStart w:id="7" w:name="_Toc46087470"/>
      <w:r w:rsidRPr="004A00B9">
        <w:rPr>
          <w:rFonts w:ascii="Times New Roman" w:hAnsi="Times New Roman" w:cs="Times New Roman"/>
          <w:b/>
          <w:sz w:val="20"/>
          <w:szCs w:val="20"/>
        </w:rPr>
        <w:lastRenderedPageBreak/>
        <w:t>Supplemental Table S</w:t>
      </w:r>
      <w:r w:rsidR="00D81778">
        <w:rPr>
          <w:rFonts w:ascii="Times New Roman" w:hAnsi="Times New Roman" w:cs="Times New Roman"/>
          <w:b/>
          <w:sz w:val="20"/>
          <w:szCs w:val="20"/>
        </w:rPr>
        <w:t>4</w:t>
      </w:r>
      <w:r w:rsidRPr="004A00B9">
        <w:rPr>
          <w:rFonts w:ascii="Times New Roman" w:hAnsi="Times New Roman" w:cs="Times New Roman"/>
          <w:b/>
          <w:sz w:val="20"/>
          <w:szCs w:val="20"/>
        </w:rPr>
        <w:t>: Racial and ethnic characteristics of patients receiving remdesivir.</w:t>
      </w:r>
      <w:bookmarkEnd w:id="7"/>
    </w:p>
    <w:p w14:paraId="0F96960D" w14:textId="77777777" w:rsidR="005C0EA7" w:rsidRPr="004A00B9" w:rsidRDefault="005C0EA7" w:rsidP="005C0EA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980"/>
        <w:gridCol w:w="1980"/>
        <w:gridCol w:w="1440"/>
        <w:gridCol w:w="1350"/>
        <w:gridCol w:w="1345"/>
      </w:tblGrid>
      <w:tr w:rsidR="00F80A85" w:rsidRPr="004A00B9" w14:paraId="68AF0A93" w14:textId="18FCC75F" w:rsidTr="00F80A8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58D" w14:textId="77777777" w:rsidR="00F80A85" w:rsidRPr="004A00B9" w:rsidRDefault="00F80A85" w:rsidP="006B28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47DE" w14:textId="77777777" w:rsidR="00F80A85" w:rsidRPr="004A00B9" w:rsidRDefault="00F80A85" w:rsidP="006B28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Non-Hispanic white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11F3" w14:textId="77777777" w:rsidR="00F80A85" w:rsidRPr="004A00B9" w:rsidRDefault="00F80A85" w:rsidP="006B28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Non-Hispanic Black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6C51" w14:textId="77777777" w:rsidR="00F80A85" w:rsidRPr="004A00B9" w:rsidRDefault="00F80A85" w:rsidP="006B28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65D9" w14:textId="77777777" w:rsidR="00F80A85" w:rsidRPr="004A00B9" w:rsidRDefault="00F80A85" w:rsidP="006B28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0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5630" w14:textId="16EBEFAF" w:rsidR="00F80A85" w:rsidRPr="004A00B9" w:rsidRDefault="00F80A85" w:rsidP="006B28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Missing</w:t>
            </w:r>
          </w:p>
        </w:tc>
      </w:tr>
      <w:tr w:rsidR="00F80A85" w:rsidRPr="004A00B9" w14:paraId="2480458B" w14:textId="2DEC3EA3" w:rsidTr="00F80A8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93F4" w14:textId="77777777" w:rsidR="00F80A85" w:rsidRPr="004A00B9" w:rsidRDefault="00F80A85" w:rsidP="006B28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 trial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B65C" w14:textId="77777777" w:rsidR="00F80A85" w:rsidRPr="004A00B9" w:rsidRDefault="00F80A85" w:rsidP="006B28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9C2C" w14:textId="77777777" w:rsidR="00F80A85" w:rsidRPr="004A00B9" w:rsidRDefault="00F80A85" w:rsidP="006B28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1908" w14:textId="77777777" w:rsidR="00F80A85" w:rsidRPr="004A00B9" w:rsidRDefault="00F80A85" w:rsidP="006B28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0199" w14:textId="77777777" w:rsidR="00F80A85" w:rsidRPr="004A00B9" w:rsidRDefault="00F80A85" w:rsidP="006B28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CCD4" w14:textId="7456C9A3" w:rsidR="00F80A85" w:rsidRPr="004A00B9" w:rsidRDefault="00F80A85" w:rsidP="006B28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F80A85" w:rsidRPr="004A00B9" w14:paraId="20445DF9" w14:textId="3A5DC425" w:rsidTr="00F80A8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9BD1" w14:textId="77777777" w:rsidR="00F80A85" w:rsidRPr="004A00B9" w:rsidRDefault="00F80A85" w:rsidP="006B28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Off trial</w:t>
            </w:r>
            <w:r w:rsidRPr="008D05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9537" w14:textId="77777777" w:rsidR="00F80A85" w:rsidRPr="004A00B9" w:rsidRDefault="00F80A85" w:rsidP="006B28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3539" w14:textId="77777777" w:rsidR="00F80A85" w:rsidRPr="004A00B9" w:rsidRDefault="00F80A85" w:rsidP="006B28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A82B" w14:textId="77777777" w:rsidR="00F80A85" w:rsidRPr="004A00B9" w:rsidRDefault="00F80A85" w:rsidP="006B28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5900" w14:textId="77777777" w:rsidR="00F80A85" w:rsidRPr="004A00B9" w:rsidRDefault="00F80A85" w:rsidP="006B28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A532" w14:textId="408273D7" w:rsidR="00F80A85" w:rsidRPr="004A00B9" w:rsidRDefault="00F80A85" w:rsidP="006B28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79D5CE6E" w14:textId="09F94A56" w:rsidR="005C0EA7" w:rsidRPr="004A00B9" w:rsidRDefault="005C0EA7" w:rsidP="005C0EA7">
      <w:pPr>
        <w:rPr>
          <w:rFonts w:ascii="Times New Roman" w:hAnsi="Times New Roman" w:cs="Times New Roman"/>
          <w:sz w:val="20"/>
          <w:szCs w:val="20"/>
        </w:rPr>
      </w:pPr>
      <w:r w:rsidRPr="008D056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Includes compassionate use prior to May 1, 2020 and emergency use authorization (EUA) after May 1</w:t>
      </w:r>
      <w:r w:rsidR="0068205D">
        <w:rPr>
          <w:rFonts w:ascii="Times New Roman" w:hAnsi="Times New Roman" w:cs="Times New Roman"/>
          <w:sz w:val="20"/>
          <w:szCs w:val="20"/>
        </w:rPr>
        <w:t>, 2020</w:t>
      </w:r>
      <w:r>
        <w:rPr>
          <w:rFonts w:ascii="Times New Roman" w:hAnsi="Times New Roman" w:cs="Times New Roman"/>
          <w:sz w:val="20"/>
          <w:szCs w:val="20"/>
        </w:rPr>
        <w:t>; limits of temporal resolution in the CCC19 registry do not allow for distinguishing between these two uses.</w:t>
      </w:r>
    </w:p>
    <w:p w14:paraId="1A5D3BEA" w14:textId="31A35325" w:rsidR="00932A62" w:rsidRDefault="00932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4D88677" w14:textId="5D901804" w:rsidR="0055044D" w:rsidRPr="00A26E8E" w:rsidRDefault="00932A62" w:rsidP="0055044D">
      <w:pPr>
        <w:rPr>
          <w:rFonts w:ascii="Times New Roman" w:hAnsi="Times New Roman" w:cs="Times New Roman"/>
        </w:rPr>
      </w:pPr>
      <w:bookmarkStart w:id="8" w:name="_Toc46087471"/>
      <w:r w:rsidRPr="00932A62">
        <w:rPr>
          <w:rStyle w:val="Heading1Char"/>
          <w:rFonts w:ascii="Times New Roman" w:hAnsi="Times New Roman" w:cs="Times New Roman"/>
          <w:b/>
          <w:sz w:val="20"/>
          <w:szCs w:val="20"/>
        </w:rPr>
        <w:lastRenderedPageBreak/>
        <w:t>Supplemental Table S5: Descriptive statistics for each variable of the matched data (N=1322)</w:t>
      </w:r>
      <w:bookmarkEnd w:id="8"/>
      <w:r w:rsidRPr="00932A62">
        <w:rPr>
          <w:rFonts w:ascii="Times New Roman" w:hAnsi="Times New Roman" w:cs="Times New Roman"/>
          <w:sz w:val="20"/>
          <w:szCs w:val="20"/>
        </w:rPr>
        <w:t xml:space="preserve">. This table is from one of the ten model runs; absolute numbers change very slightly from </w:t>
      </w:r>
      <w:r w:rsidR="0056181C">
        <w:rPr>
          <w:rFonts w:ascii="Times New Roman" w:hAnsi="Times New Roman" w:cs="Times New Roman"/>
          <w:sz w:val="20"/>
          <w:szCs w:val="20"/>
        </w:rPr>
        <w:t>run</w:t>
      </w:r>
      <w:r w:rsidRPr="00932A62">
        <w:rPr>
          <w:rFonts w:ascii="Times New Roman" w:hAnsi="Times New Roman" w:cs="Times New Roman"/>
          <w:sz w:val="20"/>
          <w:szCs w:val="20"/>
        </w:rPr>
        <w:t xml:space="preserve"> to </w:t>
      </w:r>
      <w:r w:rsidR="0056181C">
        <w:rPr>
          <w:rFonts w:ascii="Times New Roman" w:hAnsi="Times New Roman" w:cs="Times New Roman"/>
          <w:sz w:val="20"/>
          <w:szCs w:val="20"/>
        </w:rPr>
        <w:t>run</w:t>
      </w:r>
      <w:r w:rsidRPr="00932A62">
        <w:rPr>
          <w:rFonts w:ascii="Times New Roman" w:hAnsi="Times New Roman" w:cs="Times New Roman"/>
          <w:sz w:val="20"/>
          <w:szCs w:val="20"/>
        </w:rPr>
        <w:t xml:space="preserve"> and are averaged in the </w:t>
      </w:r>
      <w:r w:rsidR="0056181C">
        <w:rPr>
          <w:rFonts w:ascii="Times New Roman" w:hAnsi="Times New Roman" w:cs="Times New Roman"/>
          <w:sz w:val="20"/>
          <w:szCs w:val="20"/>
        </w:rPr>
        <w:t xml:space="preserve">model </w:t>
      </w:r>
      <w:r w:rsidRPr="00932A62">
        <w:rPr>
          <w:rFonts w:ascii="Times New Roman" w:hAnsi="Times New Roman" w:cs="Times New Roman"/>
          <w:sz w:val="20"/>
          <w:szCs w:val="20"/>
        </w:rPr>
        <w:t>output. Absolute numbers are shown in parentheses.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1759"/>
        <w:gridCol w:w="1759"/>
        <w:gridCol w:w="1759"/>
        <w:gridCol w:w="1759"/>
      </w:tblGrid>
      <w:tr w:rsidR="00A6605A" w:rsidRPr="00A26E8E" w14:paraId="1712086D" w14:textId="77777777" w:rsidTr="004D75A6">
        <w:tc>
          <w:tcPr>
            <w:tcW w:w="2314" w:type="dxa"/>
          </w:tcPr>
          <w:p w14:paraId="50EA39E9" w14:textId="77777777" w:rsidR="00A6605A" w:rsidRPr="00A26E8E" w:rsidRDefault="00A6605A" w:rsidP="004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44BC8506" w14:textId="77777777" w:rsidR="00A6605A" w:rsidRPr="00A26E8E" w:rsidRDefault="00A6605A" w:rsidP="004D75A6">
            <w:pPr>
              <w:rPr>
                <w:rFonts w:ascii="Times New Roman" w:hAnsi="Times New Roman" w:cs="Times New Roman"/>
                <w:b/>
                <w:bCs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Negative control</w:t>
            </w:r>
          </w:p>
          <w:p w14:paraId="0F4807CE" w14:textId="77777777" w:rsidR="00A6605A" w:rsidRPr="00A26E8E" w:rsidRDefault="00A6605A" w:rsidP="004D75A6">
            <w:pPr>
              <w:rPr>
                <w:rFonts w:ascii="Times New Roman" w:hAnsi="Times New Roman" w:cs="Times New Roman"/>
                <w:b/>
                <w:bCs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(N=54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A26E8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59" w:type="dxa"/>
          </w:tcPr>
          <w:p w14:paraId="59602E65" w14:textId="77777777" w:rsidR="00A6605A" w:rsidRPr="00A26E8E" w:rsidRDefault="00A6605A" w:rsidP="004D75A6">
            <w:pPr>
              <w:rPr>
                <w:rFonts w:ascii="Times New Roman" w:hAnsi="Times New Roman" w:cs="Times New Roman"/>
                <w:b/>
                <w:bCs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Positive control</w:t>
            </w:r>
          </w:p>
          <w:p w14:paraId="59E0BA3F" w14:textId="77777777" w:rsidR="00A6605A" w:rsidRPr="00A26E8E" w:rsidRDefault="00A6605A" w:rsidP="004D75A6">
            <w:pPr>
              <w:rPr>
                <w:rFonts w:ascii="Times New Roman" w:hAnsi="Times New Roman" w:cs="Times New Roman"/>
                <w:b/>
                <w:bCs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(N=24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A26E8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59" w:type="dxa"/>
          </w:tcPr>
          <w:p w14:paraId="1D55EFC3" w14:textId="77777777" w:rsidR="00A6605A" w:rsidRPr="00A26E8E" w:rsidRDefault="00A6605A" w:rsidP="004D75A6">
            <w:pPr>
              <w:rPr>
                <w:rFonts w:ascii="Times New Roman" w:hAnsi="Times New Roman" w:cs="Times New Roman"/>
                <w:b/>
                <w:bCs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HCQ alone</w:t>
            </w:r>
          </w:p>
          <w:p w14:paraId="04DBBC66" w14:textId="77777777" w:rsidR="00A6605A" w:rsidRPr="00A26E8E" w:rsidRDefault="00A6605A" w:rsidP="004D75A6">
            <w:pPr>
              <w:rPr>
                <w:rFonts w:ascii="Times New Roman" w:hAnsi="Times New Roman" w:cs="Times New Roman"/>
                <w:b/>
                <w:bCs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(N=179)</w:t>
            </w:r>
          </w:p>
        </w:tc>
        <w:tc>
          <w:tcPr>
            <w:tcW w:w="1759" w:type="dxa"/>
          </w:tcPr>
          <w:p w14:paraId="7CD73D23" w14:textId="47BCD58A" w:rsidR="00A6605A" w:rsidRPr="00A26E8E" w:rsidRDefault="00A6605A" w:rsidP="004D75A6">
            <w:pPr>
              <w:rPr>
                <w:rFonts w:ascii="Times New Roman" w:hAnsi="Times New Roman" w:cs="Times New Roman"/>
                <w:b/>
                <w:bCs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HCQ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 any other exposure</w:t>
            </w:r>
          </w:p>
          <w:p w14:paraId="68516EBC" w14:textId="77777777" w:rsidR="00A6605A" w:rsidRPr="00A26E8E" w:rsidRDefault="00A6605A" w:rsidP="004D75A6">
            <w:pPr>
              <w:rPr>
                <w:rFonts w:ascii="Times New Roman" w:hAnsi="Times New Roman" w:cs="Times New Roman"/>
                <w:b/>
                <w:bCs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(N=359)</w:t>
            </w:r>
          </w:p>
        </w:tc>
      </w:tr>
      <w:tr w:rsidR="00A6605A" w:rsidRPr="00A26E8E" w14:paraId="44EB30FF" w14:textId="77777777" w:rsidTr="004D75A6">
        <w:tc>
          <w:tcPr>
            <w:tcW w:w="2314" w:type="dxa"/>
          </w:tcPr>
          <w:p w14:paraId="29DA072E" w14:textId="77777777" w:rsidR="00A6605A" w:rsidRPr="00A6605A" w:rsidRDefault="00A6605A" w:rsidP="004D75A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Death </w:t>
            </w:r>
          </w:p>
        </w:tc>
        <w:tc>
          <w:tcPr>
            <w:tcW w:w="1759" w:type="dxa"/>
          </w:tcPr>
          <w:p w14:paraId="2C52316D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(101)</w:t>
            </w:r>
          </w:p>
        </w:tc>
        <w:tc>
          <w:tcPr>
            <w:tcW w:w="1759" w:type="dxa"/>
          </w:tcPr>
          <w:p w14:paraId="683EE189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0.22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54)</w:t>
            </w:r>
          </w:p>
        </w:tc>
        <w:tc>
          <w:tcPr>
            <w:tcW w:w="1759" w:type="dxa"/>
          </w:tcPr>
          <w:p w14:paraId="4F5F34C9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0.25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44)</w:t>
            </w:r>
          </w:p>
        </w:tc>
        <w:tc>
          <w:tcPr>
            <w:tcW w:w="1759" w:type="dxa"/>
          </w:tcPr>
          <w:p w14:paraId="1278F211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E8E">
              <w:rPr>
                <w:rFonts w:ascii="Times New Roman" w:hAnsi="Times New Roman" w:cs="Times New Roman"/>
              </w:rPr>
              <w:t>(111)</w:t>
            </w:r>
          </w:p>
        </w:tc>
      </w:tr>
      <w:tr w:rsidR="00A6605A" w:rsidRPr="00A26E8E" w14:paraId="4E5658B1" w14:textId="77777777" w:rsidTr="004D75A6">
        <w:tc>
          <w:tcPr>
            <w:tcW w:w="2314" w:type="dxa"/>
          </w:tcPr>
          <w:p w14:paraId="0DC370AB" w14:textId="6FEDAD85" w:rsidR="00A6605A" w:rsidRPr="00A6605A" w:rsidRDefault="00A6605A" w:rsidP="004D75A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</w:t>
            </w:r>
            <w:r w:rsidR="004D7A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median</w:t>
            </w:r>
            <w:r w:rsidR="004D75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(IQR)</w:t>
            </w:r>
          </w:p>
        </w:tc>
        <w:tc>
          <w:tcPr>
            <w:tcW w:w="1759" w:type="dxa"/>
          </w:tcPr>
          <w:p w14:paraId="1DC61548" w14:textId="3F483FD0" w:rsidR="00A6605A" w:rsidRPr="00A26E8E" w:rsidRDefault="004D7AD6" w:rsidP="004D7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(60-81)</w:t>
            </w:r>
          </w:p>
        </w:tc>
        <w:tc>
          <w:tcPr>
            <w:tcW w:w="1759" w:type="dxa"/>
          </w:tcPr>
          <w:p w14:paraId="532B37BB" w14:textId="00594DE3" w:rsidR="00A6605A" w:rsidRPr="00A26E8E" w:rsidRDefault="004D7AD6" w:rsidP="004D7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(60-80)</w:t>
            </w:r>
          </w:p>
        </w:tc>
        <w:tc>
          <w:tcPr>
            <w:tcW w:w="1759" w:type="dxa"/>
          </w:tcPr>
          <w:p w14:paraId="3C05F333" w14:textId="69A7BA84" w:rsidR="00A6605A" w:rsidRPr="00A26E8E" w:rsidRDefault="004D7AD6" w:rsidP="004D7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(64.5-81.5)</w:t>
            </w:r>
          </w:p>
        </w:tc>
        <w:tc>
          <w:tcPr>
            <w:tcW w:w="1759" w:type="dxa"/>
          </w:tcPr>
          <w:p w14:paraId="4B4FC571" w14:textId="50709143" w:rsidR="00A6605A" w:rsidRPr="00A26E8E" w:rsidRDefault="004D7AD6" w:rsidP="004D7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(60.5-77)</w:t>
            </w:r>
          </w:p>
        </w:tc>
      </w:tr>
      <w:tr w:rsidR="00A6605A" w:rsidRPr="00A26E8E" w14:paraId="2D730D31" w14:textId="77777777" w:rsidTr="004D75A6">
        <w:tc>
          <w:tcPr>
            <w:tcW w:w="2314" w:type="dxa"/>
          </w:tcPr>
          <w:p w14:paraId="61955391" w14:textId="77777777" w:rsidR="00A6605A" w:rsidRPr="00A6605A" w:rsidRDefault="00A6605A" w:rsidP="004D75A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1759" w:type="dxa"/>
          </w:tcPr>
          <w:p w14:paraId="38B3D6A4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663E19CF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7770F7EE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43E46E94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05A" w:rsidRPr="00A26E8E" w14:paraId="507EDCA9" w14:textId="77777777" w:rsidTr="004D75A6">
        <w:tc>
          <w:tcPr>
            <w:tcW w:w="2314" w:type="dxa"/>
          </w:tcPr>
          <w:p w14:paraId="31CDDA15" w14:textId="77777777" w:rsidR="00A6605A" w:rsidRPr="00A6605A" w:rsidRDefault="00A6605A" w:rsidP="004D7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759" w:type="dxa"/>
          </w:tcPr>
          <w:p w14:paraId="413423D5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(271)</w:t>
            </w:r>
          </w:p>
        </w:tc>
        <w:tc>
          <w:tcPr>
            <w:tcW w:w="1759" w:type="dxa"/>
          </w:tcPr>
          <w:p w14:paraId="084F71CE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(129)</w:t>
            </w:r>
          </w:p>
        </w:tc>
        <w:tc>
          <w:tcPr>
            <w:tcW w:w="1759" w:type="dxa"/>
          </w:tcPr>
          <w:p w14:paraId="6ACDB3FD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0.53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94)</w:t>
            </w:r>
          </w:p>
        </w:tc>
        <w:tc>
          <w:tcPr>
            <w:tcW w:w="1759" w:type="dxa"/>
          </w:tcPr>
          <w:p w14:paraId="707EEE0A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E8E">
              <w:rPr>
                <w:rFonts w:ascii="Times New Roman" w:hAnsi="Times New Roman" w:cs="Times New Roman"/>
              </w:rPr>
              <w:t>(203)</w:t>
            </w:r>
          </w:p>
        </w:tc>
      </w:tr>
      <w:tr w:rsidR="00A6605A" w:rsidRPr="00A26E8E" w14:paraId="2D4EF93B" w14:textId="77777777" w:rsidTr="004D75A6">
        <w:tc>
          <w:tcPr>
            <w:tcW w:w="2314" w:type="dxa"/>
          </w:tcPr>
          <w:p w14:paraId="2DE40FF2" w14:textId="77777777" w:rsidR="00A6605A" w:rsidRPr="00A6605A" w:rsidRDefault="00A6605A" w:rsidP="004D75A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Race</w:t>
            </w:r>
          </w:p>
        </w:tc>
        <w:tc>
          <w:tcPr>
            <w:tcW w:w="1759" w:type="dxa"/>
          </w:tcPr>
          <w:p w14:paraId="21447482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5A365E8A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72D5C0A0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0D4BBAEE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05A" w:rsidRPr="00A26E8E" w14:paraId="413B69B5" w14:textId="77777777" w:rsidTr="004D75A6">
        <w:tc>
          <w:tcPr>
            <w:tcW w:w="2314" w:type="dxa"/>
          </w:tcPr>
          <w:p w14:paraId="49BC0BD3" w14:textId="77777777" w:rsidR="00A6605A" w:rsidRPr="00A6605A" w:rsidRDefault="00A6605A" w:rsidP="004D7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sz w:val="22"/>
                <w:szCs w:val="22"/>
              </w:rPr>
              <w:t>Non-Hispanic White</w:t>
            </w:r>
          </w:p>
        </w:tc>
        <w:tc>
          <w:tcPr>
            <w:tcW w:w="1759" w:type="dxa"/>
          </w:tcPr>
          <w:p w14:paraId="4E1E6AC1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(285)</w:t>
            </w:r>
          </w:p>
        </w:tc>
        <w:tc>
          <w:tcPr>
            <w:tcW w:w="1759" w:type="dxa"/>
          </w:tcPr>
          <w:p w14:paraId="7FF2446D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0.53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(128)</w:t>
            </w:r>
          </w:p>
        </w:tc>
        <w:tc>
          <w:tcPr>
            <w:tcW w:w="1759" w:type="dxa"/>
          </w:tcPr>
          <w:p w14:paraId="0C381365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0.41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74)</w:t>
            </w:r>
          </w:p>
        </w:tc>
        <w:tc>
          <w:tcPr>
            <w:tcW w:w="1759" w:type="dxa"/>
          </w:tcPr>
          <w:p w14:paraId="5E4CBEAA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E8E">
              <w:rPr>
                <w:rFonts w:ascii="Times New Roman" w:hAnsi="Times New Roman" w:cs="Times New Roman"/>
              </w:rPr>
              <w:t>(176)</w:t>
            </w:r>
          </w:p>
        </w:tc>
      </w:tr>
      <w:tr w:rsidR="00A6605A" w:rsidRPr="00A26E8E" w14:paraId="1A557966" w14:textId="77777777" w:rsidTr="004D75A6">
        <w:tc>
          <w:tcPr>
            <w:tcW w:w="2314" w:type="dxa"/>
          </w:tcPr>
          <w:p w14:paraId="1F531873" w14:textId="77777777" w:rsidR="00A6605A" w:rsidRPr="00A6605A" w:rsidRDefault="00A6605A" w:rsidP="004D7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sz w:val="22"/>
                <w:szCs w:val="22"/>
              </w:rPr>
              <w:t>Hispanic</w:t>
            </w:r>
          </w:p>
        </w:tc>
        <w:tc>
          <w:tcPr>
            <w:tcW w:w="1759" w:type="dxa"/>
          </w:tcPr>
          <w:p w14:paraId="51DDC97F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0.14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74)</w:t>
            </w:r>
          </w:p>
        </w:tc>
        <w:tc>
          <w:tcPr>
            <w:tcW w:w="1759" w:type="dxa"/>
          </w:tcPr>
          <w:p w14:paraId="4487DF2F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0.13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31)</w:t>
            </w:r>
          </w:p>
        </w:tc>
        <w:tc>
          <w:tcPr>
            <w:tcW w:w="1759" w:type="dxa"/>
          </w:tcPr>
          <w:p w14:paraId="2B89E3F2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0.18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32)</w:t>
            </w:r>
          </w:p>
        </w:tc>
        <w:tc>
          <w:tcPr>
            <w:tcW w:w="1759" w:type="dxa"/>
          </w:tcPr>
          <w:p w14:paraId="63FA7488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0.13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47)</w:t>
            </w:r>
          </w:p>
        </w:tc>
      </w:tr>
      <w:tr w:rsidR="00A6605A" w:rsidRPr="00A26E8E" w14:paraId="169189C4" w14:textId="77777777" w:rsidTr="004D75A6">
        <w:tc>
          <w:tcPr>
            <w:tcW w:w="2314" w:type="dxa"/>
          </w:tcPr>
          <w:p w14:paraId="5C1EF86C" w14:textId="77777777" w:rsidR="00A6605A" w:rsidRPr="00A6605A" w:rsidRDefault="00A6605A" w:rsidP="004D7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sz w:val="22"/>
                <w:szCs w:val="22"/>
              </w:rPr>
              <w:t>Non-Hispanic Black</w:t>
            </w:r>
          </w:p>
        </w:tc>
        <w:tc>
          <w:tcPr>
            <w:tcW w:w="1759" w:type="dxa"/>
          </w:tcPr>
          <w:p w14:paraId="2B2D342F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(136)</w:t>
            </w:r>
          </w:p>
        </w:tc>
        <w:tc>
          <w:tcPr>
            <w:tcW w:w="1759" w:type="dxa"/>
          </w:tcPr>
          <w:p w14:paraId="0037A69A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0.24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57)</w:t>
            </w:r>
          </w:p>
        </w:tc>
        <w:tc>
          <w:tcPr>
            <w:tcW w:w="1759" w:type="dxa"/>
          </w:tcPr>
          <w:p w14:paraId="71FF05E8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0.26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46)</w:t>
            </w:r>
          </w:p>
        </w:tc>
        <w:tc>
          <w:tcPr>
            <w:tcW w:w="1759" w:type="dxa"/>
          </w:tcPr>
          <w:p w14:paraId="5F929CAD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E8E">
              <w:rPr>
                <w:rFonts w:ascii="Times New Roman" w:hAnsi="Times New Roman" w:cs="Times New Roman"/>
              </w:rPr>
              <w:t>(106)</w:t>
            </w:r>
          </w:p>
        </w:tc>
      </w:tr>
      <w:tr w:rsidR="00A6605A" w:rsidRPr="00A26E8E" w14:paraId="779D6B01" w14:textId="77777777" w:rsidTr="004D75A6">
        <w:tc>
          <w:tcPr>
            <w:tcW w:w="2314" w:type="dxa"/>
          </w:tcPr>
          <w:p w14:paraId="685EF3C6" w14:textId="77777777" w:rsidR="00A6605A" w:rsidRPr="00A6605A" w:rsidRDefault="00A6605A" w:rsidP="004D7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1759" w:type="dxa"/>
          </w:tcPr>
          <w:p w14:paraId="1DBAEF63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0.09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49)</w:t>
            </w:r>
          </w:p>
        </w:tc>
        <w:tc>
          <w:tcPr>
            <w:tcW w:w="1759" w:type="dxa"/>
          </w:tcPr>
          <w:p w14:paraId="277E777E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0.10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24)</w:t>
            </w:r>
          </w:p>
        </w:tc>
        <w:tc>
          <w:tcPr>
            <w:tcW w:w="1759" w:type="dxa"/>
          </w:tcPr>
          <w:p w14:paraId="39BADE09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0.15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27)</w:t>
            </w:r>
          </w:p>
        </w:tc>
        <w:tc>
          <w:tcPr>
            <w:tcW w:w="1759" w:type="dxa"/>
          </w:tcPr>
          <w:p w14:paraId="50E4E120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0.08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30)</w:t>
            </w:r>
          </w:p>
        </w:tc>
      </w:tr>
      <w:tr w:rsidR="00A6605A" w:rsidRPr="00A26E8E" w14:paraId="088F37AE" w14:textId="77777777" w:rsidTr="004D75A6">
        <w:tc>
          <w:tcPr>
            <w:tcW w:w="2314" w:type="dxa"/>
          </w:tcPr>
          <w:p w14:paraId="6D1EF228" w14:textId="77777777" w:rsidR="00A6605A" w:rsidRPr="00A6605A" w:rsidRDefault="00A6605A" w:rsidP="004D75A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Region</w:t>
            </w:r>
          </w:p>
        </w:tc>
        <w:tc>
          <w:tcPr>
            <w:tcW w:w="1759" w:type="dxa"/>
          </w:tcPr>
          <w:p w14:paraId="573CDED8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553DD71D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40725AC9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7E11B665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05A" w:rsidRPr="00A26E8E" w14:paraId="7D23BC03" w14:textId="77777777" w:rsidTr="004D75A6">
        <w:tc>
          <w:tcPr>
            <w:tcW w:w="2314" w:type="dxa"/>
          </w:tcPr>
          <w:p w14:paraId="7957D2C4" w14:textId="77777777" w:rsidR="00A6605A" w:rsidRPr="00A6605A" w:rsidRDefault="00A6605A" w:rsidP="004D7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sz w:val="22"/>
                <w:szCs w:val="22"/>
              </w:rPr>
              <w:t>US Northeast</w:t>
            </w:r>
          </w:p>
        </w:tc>
        <w:tc>
          <w:tcPr>
            <w:tcW w:w="1759" w:type="dxa"/>
          </w:tcPr>
          <w:p w14:paraId="393DB120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(264)</w:t>
            </w:r>
          </w:p>
        </w:tc>
        <w:tc>
          <w:tcPr>
            <w:tcW w:w="1759" w:type="dxa"/>
          </w:tcPr>
          <w:p w14:paraId="0EC0DF49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(112)</w:t>
            </w:r>
          </w:p>
        </w:tc>
        <w:tc>
          <w:tcPr>
            <w:tcW w:w="1759" w:type="dxa"/>
          </w:tcPr>
          <w:p w14:paraId="1842B203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E8E">
              <w:rPr>
                <w:rFonts w:ascii="Times New Roman" w:hAnsi="Times New Roman" w:cs="Times New Roman"/>
              </w:rPr>
              <w:t>(112)</w:t>
            </w:r>
          </w:p>
        </w:tc>
        <w:tc>
          <w:tcPr>
            <w:tcW w:w="1759" w:type="dxa"/>
          </w:tcPr>
          <w:p w14:paraId="51B3E34C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E8E">
              <w:rPr>
                <w:rFonts w:ascii="Times New Roman" w:hAnsi="Times New Roman" w:cs="Times New Roman"/>
              </w:rPr>
              <w:t>(177)</w:t>
            </w:r>
          </w:p>
        </w:tc>
      </w:tr>
      <w:tr w:rsidR="00A6605A" w:rsidRPr="00A26E8E" w14:paraId="607CBE72" w14:textId="77777777" w:rsidTr="004D75A6">
        <w:tc>
          <w:tcPr>
            <w:tcW w:w="2314" w:type="dxa"/>
          </w:tcPr>
          <w:p w14:paraId="5EF0C463" w14:textId="77777777" w:rsidR="00A6605A" w:rsidRPr="00A6605A" w:rsidRDefault="00A6605A" w:rsidP="004D7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sz w:val="22"/>
                <w:szCs w:val="22"/>
              </w:rPr>
              <w:t>US Midwest</w:t>
            </w:r>
          </w:p>
        </w:tc>
        <w:tc>
          <w:tcPr>
            <w:tcW w:w="1759" w:type="dxa"/>
          </w:tcPr>
          <w:p w14:paraId="55AAE933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(147)</w:t>
            </w:r>
          </w:p>
        </w:tc>
        <w:tc>
          <w:tcPr>
            <w:tcW w:w="1759" w:type="dxa"/>
          </w:tcPr>
          <w:p w14:paraId="18C11E33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0.27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64)</w:t>
            </w:r>
          </w:p>
        </w:tc>
        <w:tc>
          <w:tcPr>
            <w:tcW w:w="1759" w:type="dxa"/>
          </w:tcPr>
          <w:p w14:paraId="43B047BE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0.21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38)</w:t>
            </w:r>
          </w:p>
        </w:tc>
        <w:tc>
          <w:tcPr>
            <w:tcW w:w="1759" w:type="dxa"/>
          </w:tcPr>
          <w:p w14:paraId="5CBD2D39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E8E">
              <w:rPr>
                <w:rFonts w:ascii="Times New Roman" w:hAnsi="Times New Roman" w:cs="Times New Roman"/>
              </w:rPr>
              <w:t>(109)</w:t>
            </w:r>
          </w:p>
        </w:tc>
      </w:tr>
      <w:tr w:rsidR="00A6605A" w:rsidRPr="00A26E8E" w14:paraId="442AC525" w14:textId="77777777" w:rsidTr="004D75A6">
        <w:tc>
          <w:tcPr>
            <w:tcW w:w="2314" w:type="dxa"/>
          </w:tcPr>
          <w:p w14:paraId="2CA2F3FB" w14:textId="77777777" w:rsidR="00A6605A" w:rsidRPr="00A6605A" w:rsidRDefault="00A6605A" w:rsidP="004D7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sz w:val="22"/>
                <w:szCs w:val="22"/>
              </w:rPr>
              <w:t>US South</w:t>
            </w:r>
          </w:p>
        </w:tc>
        <w:tc>
          <w:tcPr>
            <w:tcW w:w="1759" w:type="dxa"/>
          </w:tcPr>
          <w:p w14:paraId="0276B27D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0.13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73)</w:t>
            </w:r>
          </w:p>
        </w:tc>
        <w:tc>
          <w:tcPr>
            <w:tcW w:w="1759" w:type="dxa"/>
          </w:tcPr>
          <w:p w14:paraId="1EAA11C5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0.13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31)</w:t>
            </w:r>
          </w:p>
        </w:tc>
        <w:tc>
          <w:tcPr>
            <w:tcW w:w="1759" w:type="dxa"/>
          </w:tcPr>
          <w:p w14:paraId="7D787A6C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0.07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1759" w:type="dxa"/>
          </w:tcPr>
          <w:p w14:paraId="11FD797F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0.15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54)</w:t>
            </w:r>
          </w:p>
        </w:tc>
      </w:tr>
      <w:tr w:rsidR="00A6605A" w:rsidRPr="00A26E8E" w14:paraId="1D4761C6" w14:textId="77777777" w:rsidTr="004D75A6">
        <w:tc>
          <w:tcPr>
            <w:tcW w:w="2314" w:type="dxa"/>
          </w:tcPr>
          <w:p w14:paraId="37D9E546" w14:textId="77777777" w:rsidR="00A6605A" w:rsidRPr="00A6605A" w:rsidRDefault="00A6605A" w:rsidP="004D7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sz w:val="22"/>
                <w:szCs w:val="22"/>
              </w:rPr>
              <w:t>US West</w:t>
            </w:r>
          </w:p>
        </w:tc>
        <w:tc>
          <w:tcPr>
            <w:tcW w:w="1759" w:type="dxa"/>
          </w:tcPr>
          <w:p w14:paraId="3D3D7730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0.11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60)</w:t>
            </w:r>
          </w:p>
        </w:tc>
        <w:tc>
          <w:tcPr>
            <w:tcW w:w="1759" w:type="dxa"/>
          </w:tcPr>
          <w:p w14:paraId="7A122E39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0.14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33)</w:t>
            </w:r>
          </w:p>
        </w:tc>
        <w:tc>
          <w:tcPr>
            <w:tcW w:w="1759" w:type="dxa"/>
          </w:tcPr>
          <w:p w14:paraId="26842CFB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0.09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17)</w:t>
            </w:r>
          </w:p>
        </w:tc>
        <w:tc>
          <w:tcPr>
            <w:tcW w:w="1759" w:type="dxa"/>
          </w:tcPr>
          <w:p w14:paraId="37BE5ECB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0.05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19)</w:t>
            </w:r>
          </w:p>
        </w:tc>
      </w:tr>
      <w:tr w:rsidR="00A6605A" w:rsidRPr="00A26E8E" w14:paraId="008615AA" w14:textId="77777777" w:rsidTr="004D75A6">
        <w:tc>
          <w:tcPr>
            <w:tcW w:w="2314" w:type="dxa"/>
          </w:tcPr>
          <w:p w14:paraId="567E9C1B" w14:textId="77777777" w:rsidR="00A6605A" w:rsidRPr="00A6605A" w:rsidRDefault="00A6605A" w:rsidP="004D75A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Smoking</w:t>
            </w:r>
          </w:p>
        </w:tc>
        <w:tc>
          <w:tcPr>
            <w:tcW w:w="1759" w:type="dxa"/>
          </w:tcPr>
          <w:p w14:paraId="523793F8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39347AF8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2D5E48D2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151C7A22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05A" w:rsidRPr="00A26E8E" w14:paraId="72B7084D" w14:textId="77777777" w:rsidTr="004D75A6">
        <w:tc>
          <w:tcPr>
            <w:tcW w:w="2314" w:type="dxa"/>
          </w:tcPr>
          <w:p w14:paraId="32F9CDC9" w14:textId="77777777" w:rsidR="00A6605A" w:rsidRPr="00A6605A" w:rsidRDefault="00A6605A" w:rsidP="004D7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sz w:val="22"/>
                <w:szCs w:val="22"/>
              </w:rPr>
              <w:t>Current or Former</w:t>
            </w:r>
          </w:p>
        </w:tc>
        <w:tc>
          <w:tcPr>
            <w:tcW w:w="1759" w:type="dxa"/>
          </w:tcPr>
          <w:p w14:paraId="3458663F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(257)</w:t>
            </w:r>
          </w:p>
        </w:tc>
        <w:tc>
          <w:tcPr>
            <w:tcW w:w="1759" w:type="dxa"/>
          </w:tcPr>
          <w:p w14:paraId="3E575624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(117)</w:t>
            </w:r>
          </w:p>
        </w:tc>
        <w:tc>
          <w:tcPr>
            <w:tcW w:w="1759" w:type="dxa"/>
          </w:tcPr>
          <w:p w14:paraId="37907DB4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0.53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95)</w:t>
            </w:r>
          </w:p>
        </w:tc>
        <w:tc>
          <w:tcPr>
            <w:tcW w:w="1759" w:type="dxa"/>
          </w:tcPr>
          <w:p w14:paraId="3D3343A6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0.53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E8E">
              <w:rPr>
                <w:rFonts w:ascii="Times New Roman" w:hAnsi="Times New Roman" w:cs="Times New Roman"/>
              </w:rPr>
              <w:t>(189)</w:t>
            </w:r>
          </w:p>
        </w:tc>
      </w:tr>
      <w:tr w:rsidR="00A6605A" w:rsidRPr="00A26E8E" w14:paraId="499C4294" w14:textId="77777777" w:rsidTr="004D75A6">
        <w:tc>
          <w:tcPr>
            <w:tcW w:w="2314" w:type="dxa"/>
          </w:tcPr>
          <w:p w14:paraId="72C6595F" w14:textId="77777777" w:rsidR="00A6605A" w:rsidRPr="00A6605A" w:rsidRDefault="00A6605A" w:rsidP="004D75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b/>
                <w:sz w:val="22"/>
                <w:szCs w:val="22"/>
              </w:rPr>
              <w:t>Obesity</w:t>
            </w:r>
          </w:p>
        </w:tc>
        <w:tc>
          <w:tcPr>
            <w:tcW w:w="1759" w:type="dxa"/>
          </w:tcPr>
          <w:p w14:paraId="3E5F84D4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(159)</w:t>
            </w:r>
          </w:p>
        </w:tc>
        <w:tc>
          <w:tcPr>
            <w:tcW w:w="1759" w:type="dxa"/>
          </w:tcPr>
          <w:p w14:paraId="71778178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0.36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87)</w:t>
            </w:r>
          </w:p>
        </w:tc>
        <w:tc>
          <w:tcPr>
            <w:tcW w:w="1759" w:type="dxa"/>
          </w:tcPr>
          <w:p w14:paraId="10AECB3D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0.27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49)</w:t>
            </w:r>
          </w:p>
        </w:tc>
        <w:tc>
          <w:tcPr>
            <w:tcW w:w="1759" w:type="dxa"/>
          </w:tcPr>
          <w:p w14:paraId="1CB79357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E8E">
              <w:rPr>
                <w:rFonts w:ascii="Times New Roman" w:hAnsi="Times New Roman" w:cs="Times New Roman"/>
              </w:rPr>
              <w:t>(134)</w:t>
            </w:r>
          </w:p>
        </w:tc>
      </w:tr>
      <w:tr w:rsidR="00A6605A" w:rsidRPr="00A26E8E" w14:paraId="624A1D29" w14:textId="77777777" w:rsidTr="004D75A6">
        <w:tc>
          <w:tcPr>
            <w:tcW w:w="2314" w:type="dxa"/>
          </w:tcPr>
          <w:p w14:paraId="0AB2F6AB" w14:textId="77777777" w:rsidR="00A6605A" w:rsidRPr="00A6605A" w:rsidRDefault="00A6605A" w:rsidP="004D75A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Diabetes mellitus</w:t>
            </w:r>
          </w:p>
        </w:tc>
        <w:tc>
          <w:tcPr>
            <w:tcW w:w="1759" w:type="dxa"/>
          </w:tcPr>
          <w:p w14:paraId="0EADBBDE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(181)</w:t>
            </w:r>
          </w:p>
        </w:tc>
        <w:tc>
          <w:tcPr>
            <w:tcW w:w="1759" w:type="dxa"/>
          </w:tcPr>
          <w:p w14:paraId="3A0CDA89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0.32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76)</w:t>
            </w:r>
          </w:p>
        </w:tc>
        <w:tc>
          <w:tcPr>
            <w:tcW w:w="1759" w:type="dxa"/>
          </w:tcPr>
          <w:p w14:paraId="1A289E07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0.38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68)</w:t>
            </w:r>
          </w:p>
        </w:tc>
        <w:tc>
          <w:tcPr>
            <w:tcW w:w="1759" w:type="dxa"/>
          </w:tcPr>
          <w:p w14:paraId="2343275F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E8E">
              <w:rPr>
                <w:rFonts w:ascii="Times New Roman" w:hAnsi="Times New Roman" w:cs="Times New Roman"/>
              </w:rPr>
              <w:t>(142)</w:t>
            </w:r>
          </w:p>
        </w:tc>
      </w:tr>
      <w:tr w:rsidR="00A6605A" w:rsidRPr="00A26E8E" w14:paraId="0DC7FF6F" w14:textId="77777777" w:rsidTr="004D75A6">
        <w:tc>
          <w:tcPr>
            <w:tcW w:w="2314" w:type="dxa"/>
          </w:tcPr>
          <w:p w14:paraId="504D89D5" w14:textId="77777777" w:rsidR="00A6605A" w:rsidRPr="00A6605A" w:rsidRDefault="00A6605A" w:rsidP="004D75A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Pulm. comorbidities</w:t>
            </w:r>
          </w:p>
        </w:tc>
        <w:tc>
          <w:tcPr>
            <w:tcW w:w="1759" w:type="dxa"/>
          </w:tcPr>
          <w:p w14:paraId="49AD8559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(129)</w:t>
            </w:r>
          </w:p>
        </w:tc>
        <w:tc>
          <w:tcPr>
            <w:tcW w:w="1759" w:type="dxa"/>
          </w:tcPr>
          <w:p w14:paraId="20E1806D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0.25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61)</w:t>
            </w:r>
          </w:p>
        </w:tc>
        <w:tc>
          <w:tcPr>
            <w:tcW w:w="1759" w:type="dxa"/>
          </w:tcPr>
          <w:p w14:paraId="060887F4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0.23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41)</w:t>
            </w:r>
          </w:p>
        </w:tc>
        <w:tc>
          <w:tcPr>
            <w:tcW w:w="1759" w:type="dxa"/>
          </w:tcPr>
          <w:p w14:paraId="10545184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E8E">
              <w:rPr>
                <w:rFonts w:ascii="Times New Roman" w:hAnsi="Times New Roman" w:cs="Times New Roman"/>
              </w:rPr>
              <w:t>(107)</w:t>
            </w:r>
          </w:p>
        </w:tc>
      </w:tr>
      <w:tr w:rsidR="00A6605A" w:rsidRPr="00A26E8E" w14:paraId="74404A25" w14:textId="77777777" w:rsidTr="004D75A6">
        <w:tc>
          <w:tcPr>
            <w:tcW w:w="2314" w:type="dxa"/>
          </w:tcPr>
          <w:p w14:paraId="4C9F0DEE" w14:textId="77777777" w:rsidR="00A6605A" w:rsidRPr="00A6605A" w:rsidRDefault="00A6605A" w:rsidP="004D75A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Card. comorbidities</w:t>
            </w:r>
          </w:p>
        </w:tc>
        <w:tc>
          <w:tcPr>
            <w:tcW w:w="1759" w:type="dxa"/>
          </w:tcPr>
          <w:p w14:paraId="0CE63DAE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(224)</w:t>
            </w:r>
          </w:p>
        </w:tc>
        <w:tc>
          <w:tcPr>
            <w:tcW w:w="1759" w:type="dxa"/>
          </w:tcPr>
          <w:p w14:paraId="77D8E3FF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0.40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97)</w:t>
            </w:r>
          </w:p>
        </w:tc>
        <w:tc>
          <w:tcPr>
            <w:tcW w:w="1759" w:type="dxa"/>
          </w:tcPr>
          <w:p w14:paraId="56AF98C8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0.37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67)</w:t>
            </w:r>
          </w:p>
        </w:tc>
        <w:tc>
          <w:tcPr>
            <w:tcW w:w="1759" w:type="dxa"/>
          </w:tcPr>
          <w:p w14:paraId="29852745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E8E">
              <w:rPr>
                <w:rFonts w:ascii="Times New Roman" w:hAnsi="Times New Roman" w:cs="Times New Roman"/>
              </w:rPr>
              <w:t>(131)</w:t>
            </w:r>
          </w:p>
        </w:tc>
      </w:tr>
      <w:tr w:rsidR="00A6605A" w:rsidRPr="00A26E8E" w14:paraId="04BE548A" w14:textId="77777777" w:rsidTr="004D75A6">
        <w:tc>
          <w:tcPr>
            <w:tcW w:w="2314" w:type="dxa"/>
          </w:tcPr>
          <w:p w14:paraId="6169639A" w14:textId="77777777" w:rsidR="00A6605A" w:rsidRPr="00A6605A" w:rsidRDefault="00A6605A" w:rsidP="004D75A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Renal comorbidities</w:t>
            </w:r>
          </w:p>
        </w:tc>
        <w:tc>
          <w:tcPr>
            <w:tcW w:w="1759" w:type="dxa"/>
          </w:tcPr>
          <w:p w14:paraId="231EF605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(113)</w:t>
            </w:r>
          </w:p>
        </w:tc>
        <w:tc>
          <w:tcPr>
            <w:tcW w:w="1759" w:type="dxa"/>
          </w:tcPr>
          <w:p w14:paraId="75D0E6F2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47)</w:t>
            </w:r>
          </w:p>
        </w:tc>
        <w:tc>
          <w:tcPr>
            <w:tcW w:w="1759" w:type="dxa"/>
          </w:tcPr>
          <w:p w14:paraId="6A38B68A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0.27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48)</w:t>
            </w:r>
          </w:p>
        </w:tc>
        <w:tc>
          <w:tcPr>
            <w:tcW w:w="1759" w:type="dxa"/>
          </w:tcPr>
          <w:p w14:paraId="1CBFCA3D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0.24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87)</w:t>
            </w:r>
          </w:p>
        </w:tc>
      </w:tr>
      <w:tr w:rsidR="00A6605A" w:rsidRPr="00A26E8E" w14:paraId="2103909E" w14:textId="77777777" w:rsidTr="004D75A6">
        <w:tc>
          <w:tcPr>
            <w:tcW w:w="2314" w:type="dxa"/>
          </w:tcPr>
          <w:p w14:paraId="14BDE576" w14:textId="77777777" w:rsidR="00A6605A" w:rsidRPr="00A6605A" w:rsidRDefault="00A6605A" w:rsidP="004D75A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Hypertension</w:t>
            </w:r>
          </w:p>
        </w:tc>
        <w:tc>
          <w:tcPr>
            <w:tcW w:w="1759" w:type="dxa"/>
          </w:tcPr>
          <w:p w14:paraId="5418A39A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0.62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(340)</w:t>
            </w:r>
          </w:p>
        </w:tc>
        <w:tc>
          <w:tcPr>
            <w:tcW w:w="1759" w:type="dxa"/>
          </w:tcPr>
          <w:p w14:paraId="50492C94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(164)</w:t>
            </w:r>
          </w:p>
        </w:tc>
        <w:tc>
          <w:tcPr>
            <w:tcW w:w="1759" w:type="dxa"/>
          </w:tcPr>
          <w:p w14:paraId="223FF73E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E8E">
              <w:rPr>
                <w:rFonts w:ascii="Times New Roman" w:hAnsi="Times New Roman" w:cs="Times New Roman"/>
              </w:rPr>
              <w:t>(129)</w:t>
            </w:r>
          </w:p>
        </w:tc>
        <w:tc>
          <w:tcPr>
            <w:tcW w:w="1759" w:type="dxa"/>
          </w:tcPr>
          <w:p w14:paraId="0AFCD853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E8E">
              <w:rPr>
                <w:rFonts w:ascii="Times New Roman" w:hAnsi="Times New Roman" w:cs="Times New Roman"/>
              </w:rPr>
              <w:t>(248)</w:t>
            </w:r>
          </w:p>
        </w:tc>
      </w:tr>
      <w:tr w:rsidR="00A6605A" w:rsidRPr="00A26E8E" w14:paraId="4D5AB443" w14:textId="77777777" w:rsidTr="004D75A6">
        <w:tc>
          <w:tcPr>
            <w:tcW w:w="2314" w:type="dxa"/>
          </w:tcPr>
          <w:p w14:paraId="20CFB42C" w14:textId="77777777" w:rsidR="00A6605A" w:rsidRPr="00A6605A" w:rsidRDefault="00A6605A" w:rsidP="004D75A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ECOG performance</w:t>
            </w:r>
          </w:p>
        </w:tc>
        <w:tc>
          <w:tcPr>
            <w:tcW w:w="1759" w:type="dxa"/>
          </w:tcPr>
          <w:p w14:paraId="5B3FCD5B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39B5FFF0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162878E6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29B2D9CF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05A" w:rsidRPr="00A26E8E" w14:paraId="5E66FDAF" w14:textId="77777777" w:rsidTr="004D75A6">
        <w:tc>
          <w:tcPr>
            <w:tcW w:w="2314" w:type="dxa"/>
          </w:tcPr>
          <w:p w14:paraId="2BC254EB" w14:textId="77777777" w:rsidR="00A6605A" w:rsidRPr="00A6605A" w:rsidRDefault="00A6605A" w:rsidP="004D7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59" w:type="dxa"/>
          </w:tcPr>
          <w:p w14:paraId="59408865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(141)</w:t>
            </w:r>
          </w:p>
        </w:tc>
        <w:tc>
          <w:tcPr>
            <w:tcW w:w="1759" w:type="dxa"/>
          </w:tcPr>
          <w:p w14:paraId="1BBD8068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0.29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69)</w:t>
            </w:r>
          </w:p>
        </w:tc>
        <w:tc>
          <w:tcPr>
            <w:tcW w:w="1759" w:type="dxa"/>
          </w:tcPr>
          <w:p w14:paraId="4FF3D6F8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0.22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39)</w:t>
            </w:r>
          </w:p>
        </w:tc>
        <w:tc>
          <w:tcPr>
            <w:tcW w:w="1759" w:type="dxa"/>
          </w:tcPr>
          <w:p w14:paraId="588AC2FB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0.27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96)</w:t>
            </w:r>
          </w:p>
        </w:tc>
      </w:tr>
      <w:tr w:rsidR="00A6605A" w:rsidRPr="00A26E8E" w14:paraId="48864BEF" w14:textId="77777777" w:rsidTr="004D75A6">
        <w:tc>
          <w:tcPr>
            <w:tcW w:w="2314" w:type="dxa"/>
          </w:tcPr>
          <w:p w14:paraId="301F0EFF" w14:textId="77777777" w:rsidR="00A6605A" w:rsidRPr="00A6605A" w:rsidRDefault="00A6605A" w:rsidP="004D7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9" w:type="dxa"/>
          </w:tcPr>
          <w:p w14:paraId="328F201C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(137)</w:t>
            </w:r>
          </w:p>
        </w:tc>
        <w:tc>
          <w:tcPr>
            <w:tcW w:w="1759" w:type="dxa"/>
          </w:tcPr>
          <w:p w14:paraId="37CF92FC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0.25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61)</w:t>
            </w:r>
          </w:p>
        </w:tc>
        <w:tc>
          <w:tcPr>
            <w:tcW w:w="1759" w:type="dxa"/>
          </w:tcPr>
          <w:p w14:paraId="3146ABF5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0.33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59)</w:t>
            </w:r>
          </w:p>
        </w:tc>
        <w:tc>
          <w:tcPr>
            <w:tcW w:w="1759" w:type="dxa"/>
          </w:tcPr>
          <w:p w14:paraId="7F3FAABF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E8E">
              <w:rPr>
                <w:rFonts w:ascii="Times New Roman" w:hAnsi="Times New Roman" w:cs="Times New Roman"/>
              </w:rPr>
              <w:t>(119)</w:t>
            </w:r>
          </w:p>
        </w:tc>
      </w:tr>
      <w:tr w:rsidR="00A6605A" w:rsidRPr="00A26E8E" w14:paraId="160FD92B" w14:textId="77777777" w:rsidTr="004D75A6">
        <w:tc>
          <w:tcPr>
            <w:tcW w:w="2314" w:type="dxa"/>
          </w:tcPr>
          <w:p w14:paraId="631BF50D" w14:textId="77777777" w:rsidR="00A6605A" w:rsidRPr="00A6605A" w:rsidRDefault="00A6605A" w:rsidP="004D7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sz w:val="22"/>
                <w:szCs w:val="22"/>
              </w:rPr>
              <w:t>2+</w:t>
            </w:r>
          </w:p>
        </w:tc>
        <w:tc>
          <w:tcPr>
            <w:tcW w:w="1759" w:type="dxa"/>
          </w:tcPr>
          <w:p w14:paraId="4294DCC6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(131)</w:t>
            </w:r>
          </w:p>
        </w:tc>
        <w:tc>
          <w:tcPr>
            <w:tcW w:w="1759" w:type="dxa"/>
          </w:tcPr>
          <w:p w14:paraId="63E664BB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0.18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43)</w:t>
            </w:r>
          </w:p>
        </w:tc>
        <w:tc>
          <w:tcPr>
            <w:tcW w:w="1759" w:type="dxa"/>
          </w:tcPr>
          <w:p w14:paraId="18B33ABE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0.26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47)</w:t>
            </w:r>
          </w:p>
        </w:tc>
        <w:tc>
          <w:tcPr>
            <w:tcW w:w="1759" w:type="dxa"/>
          </w:tcPr>
          <w:p w14:paraId="2EE15893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0.14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50)</w:t>
            </w:r>
          </w:p>
        </w:tc>
      </w:tr>
      <w:tr w:rsidR="00A6605A" w:rsidRPr="00A26E8E" w14:paraId="7E02DF24" w14:textId="77777777" w:rsidTr="004D75A6">
        <w:tc>
          <w:tcPr>
            <w:tcW w:w="2314" w:type="dxa"/>
          </w:tcPr>
          <w:p w14:paraId="790B1152" w14:textId="77777777" w:rsidR="00A6605A" w:rsidRPr="00A6605A" w:rsidRDefault="00A6605A" w:rsidP="004D7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sz w:val="22"/>
                <w:szCs w:val="22"/>
              </w:rPr>
              <w:t>Unknown</w:t>
            </w:r>
          </w:p>
        </w:tc>
        <w:tc>
          <w:tcPr>
            <w:tcW w:w="1759" w:type="dxa"/>
          </w:tcPr>
          <w:p w14:paraId="38A47AAA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(135)</w:t>
            </w:r>
          </w:p>
        </w:tc>
        <w:tc>
          <w:tcPr>
            <w:tcW w:w="1759" w:type="dxa"/>
          </w:tcPr>
          <w:p w14:paraId="1902999C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0.28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67)</w:t>
            </w:r>
          </w:p>
        </w:tc>
        <w:tc>
          <w:tcPr>
            <w:tcW w:w="1759" w:type="dxa"/>
          </w:tcPr>
          <w:p w14:paraId="13CBC4F3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0.19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34)</w:t>
            </w:r>
          </w:p>
        </w:tc>
        <w:tc>
          <w:tcPr>
            <w:tcW w:w="1759" w:type="dxa"/>
          </w:tcPr>
          <w:p w14:paraId="0B4F5880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0.26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94)</w:t>
            </w:r>
          </w:p>
        </w:tc>
      </w:tr>
      <w:tr w:rsidR="00A6605A" w:rsidRPr="00A26E8E" w14:paraId="755013AF" w14:textId="77777777" w:rsidTr="004D75A6">
        <w:tc>
          <w:tcPr>
            <w:tcW w:w="2314" w:type="dxa"/>
          </w:tcPr>
          <w:p w14:paraId="4F377491" w14:textId="77777777" w:rsidR="00A6605A" w:rsidRPr="00A6605A" w:rsidRDefault="00A6605A" w:rsidP="004D75A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Cancer status</w:t>
            </w:r>
          </w:p>
        </w:tc>
        <w:tc>
          <w:tcPr>
            <w:tcW w:w="1759" w:type="dxa"/>
          </w:tcPr>
          <w:p w14:paraId="1D7FCEB2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4B294B58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0A3C5028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46DBB232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05A" w:rsidRPr="00A26E8E" w14:paraId="7D2BDD88" w14:textId="77777777" w:rsidTr="004D75A6">
        <w:tc>
          <w:tcPr>
            <w:tcW w:w="2314" w:type="dxa"/>
          </w:tcPr>
          <w:p w14:paraId="1C101384" w14:textId="77777777" w:rsidR="00A6605A" w:rsidRPr="00A6605A" w:rsidRDefault="00A6605A" w:rsidP="004D7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sz w:val="22"/>
                <w:szCs w:val="22"/>
              </w:rPr>
              <w:t>Remission/NED</w:t>
            </w:r>
          </w:p>
        </w:tc>
        <w:tc>
          <w:tcPr>
            <w:tcW w:w="1759" w:type="dxa"/>
          </w:tcPr>
          <w:p w14:paraId="2FC97B02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(266)</w:t>
            </w:r>
          </w:p>
        </w:tc>
        <w:tc>
          <w:tcPr>
            <w:tcW w:w="1759" w:type="dxa"/>
          </w:tcPr>
          <w:p w14:paraId="5F80BD36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(121)</w:t>
            </w:r>
          </w:p>
        </w:tc>
        <w:tc>
          <w:tcPr>
            <w:tcW w:w="1759" w:type="dxa"/>
          </w:tcPr>
          <w:p w14:paraId="68E7B760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0.49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87)</w:t>
            </w:r>
          </w:p>
        </w:tc>
        <w:tc>
          <w:tcPr>
            <w:tcW w:w="1759" w:type="dxa"/>
          </w:tcPr>
          <w:p w14:paraId="1C72DA42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E8E">
              <w:rPr>
                <w:rFonts w:ascii="Times New Roman" w:hAnsi="Times New Roman" w:cs="Times New Roman"/>
              </w:rPr>
              <w:t>(171)</w:t>
            </w:r>
          </w:p>
        </w:tc>
      </w:tr>
      <w:tr w:rsidR="00A6605A" w:rsidRPr="00A26E8E" w14:paraId="5596805B" w14:textId="77777777" w:rsidTr="004D75A6">
        <w:tc>
          <w:tcPr>
            <w:tcW w:w="2314" w:type="dxa"/>
          </w:tcPr>
          <w:p w14:paraId="16DE9628" w14:textId="77777777" w:rsidR="00A6605A" w:rsidRPr="00A6605A" w:rsidRDefault="00A6605A" w:rsidP="004D7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sz w:val="22"/>
                <w:szCs w:val="22"/>
              </w:rPr>
              <w:t>Active, progressing</w:t>
            </w:r>
          </w:p>
        </w:tc>
        <w:tc>
          <w:tcPr>
            <w:tcW w:w="1759" w:type="dxa"/>
          </w:tcPr>
          <w:p w14:paraId="743337CC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0.13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72)</w:t>
            </w:r>
          </w:p>
        </w:tc>
        <w:tc>
          <w:tcPr>
            <w:tcW w:w="1759" w:type="dxa"/>
          </w:tcPr>
          <w:p w14:paraId="6BF080F2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0.12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29)</w:t>
            </w:r>
          </w:p>
        </w:tc>
        <w:tc>
          <w:tcPr>
            <w:tcW w:w="1759" w:type="dxa"/>
          </w:tcPr>
          <w:p w14:paraId="048FBD3A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0.12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21)</w:t>
            </w:r>
          </w:p>
        </w:tc>
        <w:tc>
          <w:tcPr>
            <w:tcW w:w="1759" w:type="dxa"/>
          </w:tcPr>
          <w:p w14:paraId="195B108C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0.14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49)</w:t>
            </w:r>
          </w:p>
        </w:tc>
      </w:tr>
      <w:tr w:rsidR="00A6605A" w:rsidRPr="00A26E8E" w14:paraId="740982D0" w14:textId="77777777" w:rsidTr="004D75A6">
        <w:tc>
          <w:tcPr>
            <w:tcW w:w="2314" w:type="dxa"/>
          </w:tcPr>
          <w:p w14:paraId="09C7176D" w14:textId="77777777" w:rsidR="00A6605A" w:rsidRPr="00A6605A" w:rsidRDefault="00A6605A" w:rsidP="004D7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sz w:val="22"/>
                <w:szCs w:val="22"/>
              </w:rPr>
              <w:t>Active, stable/responding</w:t>
            </w:r>
          </w:p>
        </w:tc>
        <w:tc>
          <w:tcPr>
            <w:tcW w:w="1759" w:type="dxa"/>
          </w:tcPr>
          <w:p w14:paraId="35DA6772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(144)</w:t>
            </w:r>
          </w:p>
        </w:tc>
        <w:tc>
          <w:tcPr>
            <w:tcW w:w="1759" w:type="dxa"/>
          </w:tcPr>
          <w:p w14:paraId="16BF58C2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0.26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63)</w:t>
            </w:r>
          </w:p>
        </w:tc>
        <w:tc>
          <w:tcPr>
            <w:tcW w:w="1759" w:type="dxa"/>
          </w:tcPr>
          <w:p w14:paraId="45BCC3DF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0.27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48)</w:t>
            </w:r>
          </w:p>
        </w:tc>
        <w:tc>
          <w:tcPr>
            <w:tcW w:w="1759" w:type="dxa"/>
          </w:tcPr>
          <w:p w14:paraId="75B32118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E8E">
              <w:rPr>
                <w:rFonts w:ascii="Times New Roman" w:hAnsi="Times New Roman" w:cs="Times New Roman"/>
              </w:rPr>
              <w:t>(102)</w:t>
            </w:r>
          </w:p>
        </w:tc>
      </w:tr>
      <w:tr w:rsidR="00A6605A" w:rsidRPr="00A26E8E" w14:paraId="2B26BC26" w14:textId="77777777" w:rsidTr="004D75A6">
        <w:tc>
          <w:tcPr>
            <w:tcW w:w="2314" w:type="dxa"/>
          </w:tcPr>
          <w:p w14:paraId="2BEC5163" w14:textId="77777777" w:rsidR="00A6605A" w:rsidRPr="00A6605A" w:rsidRDefault="00A6605A" w:rsidP="004D7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sz w:val="22"/>
                <w:szCs w:val="22"/>
              </w:rPr>
              <w:t>Unknown</w:t>
            </w:r>
          </w:p>
        </w:tc>
        <w:tc>
          <w:tcPr>
            <w:tcW w:w="1759" w:type="dxa"/>
          </w:tcPr>
          <w:p w14:paraId="23FB0521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0.11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62)</w:t>
            </w:r>
          </w:p>
        </w:tc>
        <w:tc>
          <w:tcPr>
            <w:tcW w:w="1759" w:type="dxa"/>
          </w:tcPr>
          <w:p w14:paraId="7000855F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0.11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27)</w:t>
            </w:r>
          </w:p>
        </w:tc>
        <w:tc>
          <w:tcPr>
            <w:tcW w:w="1759" w:type="dxa"/>
          </w:tcPr>
          <w:p w14:paraId="5F098B2A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0.13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759" w:type="dxa"/>
          </w:tcPr>
          <w:p w14:paraId="0C2CBBA1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0.10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37)</w:t>
            </w:r>
          </w:p>
        </w:tc>
      </w:tr>
      <w:tr w:rsidR="00A6605A" w:rsidRPr="00A26E8E" w14:paraId="2D3DDE34" w14:textId="77777777" w:rsidTr="004D75A6">
        <w:tc>
          <w:tcPr>
            <w:tcW w:w="2314" w:type="dxa"/>
          </w:tcPr>
          <w:p w14:paraId="080CBB2D" w14:textId="77777777" w:rsidR="00A6605A" w:rsidRPr="00A6605A" w:rsidRDefault="00A6605A" w:rsidP="004D75A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Baseline COVID-19 severity</w:t>
            </w:r>
          </w:p>
        </w:tc>
        <w:tc>
          <w:tcPr>
            <w:tcW w:w="1759" w:type="dxa"/>
          </w:tcPr>
          <w:p w14:paraId="6B7557C1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0FB47FFA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1A9E4CD9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45F6EF0F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05A" w:rsidRPr="00A26E8E" w14:paraId="3E101E6F" w14:textId="77777777" w:rsidTr="004D75A6">
        <w:tc>
          <w:tcPr>
            <w:tcW w:w="2314" w:type="dxa"/>
          </w:tcPr>
          <w:p w14:paraId="39823CDE" w14:textId="77777777" w:rsidR="00A6605A" w:rsidRPr="00A6605A" w:rsidRDefault="00A6605A" w:rsidP="004D7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sz w:val="22"/>
                <w:szCs w:val="22"/>
              </w:rPr>
              <w:t>Mild</w:t>
            </w:r>
          </w:p>
        </w:tc>
        <w:tc>
          <w:tcPr>
            <w:tcW w:w="1759" w:type="dxa"/>
          </w:tcPr>
          <w:p w14:paraId="5465F188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(109)</w:t>
            </w:r>
          </w:p>
        </w:tc>
        <w:tc>
          <w:tcPr>
            <w:tcW w:w="1759" w:type="dxa"/>
          </w:tcPr>
          <w:p w14:paraId="65EFC2EC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0.08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18)</w:t>
            </w:r>
          </w:p>
        </w:tc>
        <w:tc>
          <w:tcPr>
            <w:tcW w:w="1759" w:type="dxa"/>
          </w:tcPr>
          <w:p w14:paraId="3A15D3BE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0.07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13)</w:t>
            </w:r>
          </w:p>
        </w:tc>
        <w:tc>
          <w:tcPr>
            <w:tcW w:w="1759" w:type="dxa"/>
          </w:tcPr>
          <w:p w14:paraId="7268EB19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0.13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47)</w:t>
            </w:r>
          </w:p>
        </w:tc>
      </w:tr>
      <w:tr w:rsidR="00A6605A" w:rsidRPr="00A26E8E" w14:paraId="7A83D054" w14:textId="77777777" w:rsidTr="004D75A6">
        <w:tc>
          <w:tcPr>
            <w:tcW w:w="2314" w:type="dxa"/>
          </w:tcPr>
          <w:p w14:paraId="0B6C6803" w14:textId="77777777" w:rsidR="00A6605A" w:rsidRPr="00A6605A" w:rsidRDefault="00A6605A" w:rsidP="004D7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sz w:val="22"/>
                <w:szCs w:val="22"/>
              </w:rPr>
              <w:t>Moderate</w:t>
            </w:r>
          </w:p>
        </w:tc>
        <w:tc>
          <w:tcPr>
            <w:tcW w:w="1759" w:type="dxa"/>
          </w:tcPr>
          <w:p w14:paraId="58DEECD7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(350)</w:t>
            </w:r>
          </w:p>
        </w:tc>
        <w:tc>
          <w:tcPr>
            <w:tcW w:w="1759" w:type="dxa"/>
          </w:tcPr>
          <w:p w14:paraId="7B30E552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(157)</w:t>
            </w:r>
          </w:p>
        </w:tc>
        <w:tc>
          <w:tcPr>
            <w:tcW w:w="1759" w:type="dxa"/>
          </w:tcPr>
          <w:p w14:paraId="1DDA663D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E8E">
              <w:rPr>
                <w:rFonts w:ascii="Times New Roman" w:hAnsi="Times New Roman" w:cs="Times New Roman"/>
              </w:rPr>
              <w:t>(138)</w:t>
            </w:r>
          </w:p>
        </w:tc>
        <w:tc>
          <w:tcPr>
            <w:tcW w:w="1759" w:type="dxa"/>
          </w:tcPr>
          <w:p w14:paraId="5E90F7EB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E8E">
              <w:rPr>
                <w:rFonts w:ascii="Times New Roman" w:hAnsi="Times New Roman" w:cs="Times New Roman"/>
              </w:rPr>
              <w:t>(218)</w:t>
            </w:r>
          </w:p>
        </w:tc>
      </w:tr>
      <w:tr w:rsidR="00A6605A" w:rsidRPr="00A26E8E" w14:paraId="50C1F962" w14:textId="77777777" w:rsidTr="004D75A6">
        <w:tc>
          <w:tcPr>
            <w:tcW w:w="2314" w:type="dxa"/>
          </w:tcPr>
          <w:p w14:paraId="2DDC1E2D" w14:textId="77777777" w:rsidR="00A6605A" w:rsidRPr="00A6605A" w:rsidRDefault="00A6605A" w:rsidP="004D7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sz w:val="22"/>
                <w:szCs w:val="22"/>
              </w:rPr>
              <w:t>Severe</w:t>
            </w:r>
          </w:p>
        </w:tc>
        <w:tc>
          <w:tcPr>
            <w:tcW w:w="1759" w:type="dxa"/>
          </w:tcPr>
          <w:p w14:paraId="707E8155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0.16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85)</w:t>
            </w:r>
          </w:p>
        </w:tc>
        <w:tc>
          <w:tcPr>
            <w:tcW w:w="1759" w:type="dxa"/>
          </w:tcPr>
          <w:p w14:paraId="403483AE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0.27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37769">
              <w:rPr>
                <w:rFonts w:ascii="Times New Roman" w:hAnsi="Times New Roman" w:cs="Times New Roman"/>
              </w:rPr>
              <w:t>65)</w:t>
            </w:r>
          </w:p>
        </w:tc>
        <w:tc>
          <w:tcPr>
            <w:tcW w:w="1759" w:type="dxa"/>
          </w:tcPr>
          <w:p w14:paraId="39AC6FF8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0.16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28)</w:t>
            </w:r>
          </w:p>
        </w:tc>
        <w:tc>
          <w:tcPr>
            <w:tcW w:w="1759" w:type="dxa"/>
          </w:tcPr>
          <w:p w14:paraId="27505B0E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0.26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6E8E">
              <w:rPr>
                <w:rFonts w:ascii="Times New Roman" w:hAnsi="Times New Roman" w:cs="Times New Roman"/>
              </w:rPr>
              <w:t>94)</w:t>
            </w:r>
          </w:p>
        </w:tc>
      </w:tr>
      <w:tr w:rsidR="00A6605A" w:rsidRPr="00A26E8E" w14:paraId="19C60A91" w14:textId="77777777" w:rsidTr="004D75A6">
        <w:tc>
          <w:tcPr>
            <w:tcW w:w="2314" w:type="dxa"/>
          </w:tcPr>
          <w:p w14:paraId="3C890183" w14:textId="77777777" w:rsidR="00A6605A" w:rsidRPr="00A6605A" w:rsidRDefault="00A6605A" w:rsidP="004D75A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05A">
              <w:rPr>
                <w:rFonts w:ascii="Times New Roman" w:hAnsi="Times New Roman" w:cs="Times New Roman"/>
                <w:b/>
                <w:sz w:val="22"/>
                <w:szCs w:val="22"/>
              </w:rPr>
              <w:t>Anticoagulants or antiplatelet agents</w:t>
            </w:r>
          </w:p>
        </w:tc>
        <w:tc>
          <w:tcPr>
            <w:tcW w:w="1759" w:type="dxa"/>
          </w:tcPr>
          <w:p w14:paraId="6F0BE16B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(414)</w:t>
            </w:r>
          </w:p>
        </w:tc>
        <w:tc>
          <w:tcPr>
            <w:tcW w:w="1759" w:type="dxa"/>
          </w:tcPr>
          <w:p w14:paraId="35D3B61D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737769">
              <w:rPr>
                <w:rFonts w:ascii="Times New Roman" w:hAnsi="Times New Roman" w:cs="Times New Roman"/>
              </w:rPr>
              <w:t>0.87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69">
              <w:rPr>
                <w:rFonts w:ascii="Times New Roman" w:hAnsi="Times New Roman" w:cs="Times New Roman"/>
              </w:rPr>
              <w:t>(209)</w:t>
            </w:r>
          </w:p>
        </w:tc>
        <w:tc>
          <w:tcPr>
            <w:tcW w:w="1759" w:type="dxa"/>
          </w:tcPr>
          <w:p w14:paraId="15FE5446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E8E">
              <w:rPr>
                <w:rFonts w:ascii="Times New Roman" w:hAnsi="Times New Roman" w:cs="Times New Roman"/>
              </w:rPr>
              <w:t>(137)</w:t>
            </w:r>
          </w:p>
        </w:tc>
        <w:tc>
          <w:tcPr>
            <w:tcW w:w="1759" w:type="dxa"/>
          </w:tcPr>
          <w:p w14:paraId="58F3BDD2" w14:textId="77777777" w:rsidR="00A6605A" w:rsidRPr="00A26E8E" w:rsidRDefault="00A6605A" w:rsidP="004D75A6">
            <w:pPr>
              <w:jc w:val="center"/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E8E">
              <w:rPr>
                <w:rFonts w:ascii="Times New Roman" w:hAnsi="Times New Roman" w:cs="Times New Roman"/>
              </w:rPr>
              <w:t>(312)</w:t>
            </w:r>
          </w:p>
        </w:tc>
      </w:tr>
    </w:tbl>
    <w:p w14:paraId="3C48B7CF" w14:textId="19AEC470" w:rsidR="00522F24" w:rsidRPr="00932A62" w:rsidRDefault="00EC5C08">
      <w:pPr>
        <w:rPr>
          <w:rFonts w:ascii="Times New Roman" w:hAnsi="Times New Roman" w:cs="Times New Roman"/>
          <w:sz w:val="20"/>
          <w:szCs w:val="20"/>
        </w:rPr>
      </w:pPr>
      <w:bookmarkStart w:id="9" w:name="_Toc46087472"/>
      <w:r w:rsidRPr="00932A62">
        <w:rPr>
          <w:rStyle w:val="Heading1Char"/>
          <w:rFonts w:ascii="Times New Roman" w:hAnsi="Times New Roman" w:cs="Times New Roman"/>
          <w:b/>
          <w:sz w:val="20"/>
          <w:szCs w:val="20"/>
        </w:rPr>
        <w:lastRenderedPageBreak/>
        <w:t>Supplemental Table S6: Results of the logistic regression analysis with elastic-net and horeshoe regularization</w:t>
      </w:r>
      <w:bookmarkEnd w:id="9"/>
      <w:r w:rsidRPr="00932A62">
        <w:rPr>
          <w:rFonts w:ascii="Times New Roman" w:hAnsi="Times New Roman" w:cs="Times New Roman"/>
          <w:sz w:val="20"/>
          <w:szCs w:val="20"/>
        </w:rPr>
        <w:t>. Elastic-net regularization was performed with a mixing parameter of 0.5; horseshoe regularization with 50% credible intervals. A standard deviation of 0.3 was used in the two-group matching.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02"/>
        <w:gridCol w:w="3103"/>
      </w:tblGrid>
      <w:tr w:rsidR="00EC5C08" w:rsidRPr="00A26E8E" w14:paraId="14FB8495" w14:textId="77777777" w:rsidTr="004D75A6">
        <w:tc>
          <w:tcPr>
            <w:tcW w:w="3145" w:type="dxa"/>
          </w:tcPr>
          <w:p w14:paraId="15278D2C" w14:textId="77777777" w:rsidR="00EC5C08" w:rsidRPr="00A26E8E" w:rsidRDefault="00EC5C08" w:rsidP="004D75A6">
            <w:pPr>
              <w:rPr>
                <w:rFonts w:ascii="Times New Roman" w:hAnsi="Times New Roman" w:cs="Times New Roman"/>
                <w:b/>
                <w:bCs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Characteristic</w:t>
            </w:r>
          </w:p>
        </w:tc>
        <w:tc>
          <w:tcPr>
            <w:tcW w:w="3102" w:type="dxa"/>
          </w:tcPr>
          <w:p w14:paraId="295F9B51" w14:textId="77777777" w:rsidR="00EC5C08" w:rsidRPr="00A26E8E" w:rsidRDefault="00EC5C08" w:rsidP="004D75A6">
            <w:pPr>
              <w:rPr>
                <w:rFonts w:ascii="Times New Roman" w:hAnsi="Times New Roman" w:cs="Times New Roman"/>
                <w:b/>
                <w:bCs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Multivariable AOR (95% CI)</w:t>
            </w:r>
          </w:p>
          <w:p w14:paraId="53D62D18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Elastic-net</w:t>
            </w:r>
          </w:p>
        </w:tc>
        <w:tc>
          <w:tcPr>
            <w:tcW w:w="3103" w:type="dxa"/>
          </w:tcPr>
          <w:p w14:paraId="5A8CD42C" w14:textId="77777777" w:rsidR="00EC5C08" w:rsidRPr="00A26E8E" w:rsidRDefault="00EC5C08" w:rsidP="004D75A6">
            <w:pPr>
              <w:rPr>
                <w:rFonts w:ascii="Times New Roman" w:hAnsi="Times New Roman" w:cs="Times New Roman"/>
                <w:b/>
                <w:bCs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Multivariable AOR (95% CI)</w:t>
            </w:r>
          </w:p>
          <w:p w14:paraId="67B48FBF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Horseshoe</w:t>
            </w:r>
          </w:p>
        </w:tc>
      </w:tr>
      <w:tr w:rsidR="00EC5C08" w:rsidRPr="00A26E8E" w14:paraId="68946AF9" w14:textId="77777777" w:rsidTr="004D75A6">
        <w:tc>
          <w:tcPr>
            <w:tcW w:w="3145" w:type="dxa"/>
          </w:tcPr>
          <w:p w14:paraId="1019F4B7" w14:textId="335900D7" w:rsidR="00EC5C08" w:rsidRPr="00A26E8E" w:rsidRDefault="00EC5C08" w:rsidP="004D75A6">
            <w:pPr>
              <w:rPr>
                <w:rFonts w:ascii="Times New Roman" w:hAnsi="Times New Roman" w:cs="Times New Roman"/>
                <w:b/>
                <w:bCs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Treatment</w:t>
            </w:r>
            <w:r w:rsidR="005B7455">
              <w:rPr>
                <w:rFonts w:ascii="Times New Roman" w:hAnsi="Times New Roman" w:cs="Times New Roman"/>
                <w:b/>
                <w:bCs/>
              </w:rPr>
              <w:t xml:space="preserve"> group</w:t>
            </w:r>
          </w:p>
        </w:tc>
        <w:tc>
          <w:tcPr>
            <w:tcW w:w="3102" w:type="dxa"/>
          </w:tcPr>
          <w:p w14:paraId="4ECDC6E1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14:paraId="47537AA2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</w:tr>
      <w:tr w:rsidR="00EC5C08" w:rsidRPr="00A26E8E" w14:paraId="57948132" w14:textId="77777777" w:rsidTr="004D75A6">
        <w:tc>
          <w:tcPr>
            <w:tcW w:w="3145" w:type="dxa"/>
          </w:tcPr>
          <w:p w14:paraId="20D8AF4C" w14:textId="77777777" w:rsidR="00EC5C08" w:rsidRPr="00DA2D84" w:rsidRDefault="00EC5C08" w:rsidP="004D75A6">
            <w:pPr>
              <w:rPr>
                <w:rFonts w:ascii="Times New Roman" w:hAnsi="Times New Roman" w:cs="Times New Roman"/>
                <w:bCs/>
              </w:rPr>
            </w:pPr>
            <w:r w:rsidRPr="00DA2D84">
              <w:rPr>
                <w:rFonts w:ascii="Times New Roman" w:hAnsi="Times New Roman" w:cs="Times New Roman"/>
              </w:rPr>
              <w:t>Negative control</w:t>
            </w:r>
          </w:p>
        </w:tc>
        <w:tc>
          <w:tcPr>
            <w:tcW w:w="3102" w:type="dxa"/>
          </w:tcPr>
          <w:p w14:paraId="33C9AC1C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3103" w:type="dxa"/>
          </w:tcPr>
          <w:p w14:paraId="5ADC7C2C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Reference</w:t>
            </w:r>
          </w:p>
        </w:tc>
      </w:tr>
      <w:tr w:rsidR="00EC5C08" w:rsidRPr="00A26E8E" w14:paraId="755A884E" w14:textId="77777777" w:rsidTr="004D75A6">
        <w:tc>
          <w:tcPr>
            <w:tcW w:w="3145" w:type="dxa"/>
          </w:tcPr>
          <w:p w14:paraId="772D3380" w14:textId="77777777" w:rsidR="00EC5C08" w:rsidRPr="00861299" w:rsidRDefault="00EC5C08" w:rsidP="004D75A6">
            <w:pPr>
              <w:rPr>
                <w:rFonts w:ascii="Times New Roman" w:hAnsi="Times New Roman" w:cs="Times New Roman"/>
              </w:rPr>
            </w:pPr>
            <w:r w:rsidRPr="00861299">
              <w:rPr>
                <w:rFonts w:ascii="Times New Roman" w:hAnsi="Times New Roman" w:cs="Times New Roman"/>
              </w:rPr>
              <w:t>Positive control</w:t>
            </w:r>
          </w:p>
        </w:tc>
        <w:tc>
          <w:tcPr>
            <w:tcW w:w="3102" w:type="dxa"/>
          </w:tcPr>
          <w:p w14:paraId="1C1DBBA0" w14:textId="77777777" w:rsidR="00EC5C08" w:rsidRPr="00EC5C08" w:rsidRDefault="00EC5C08" w:rsidP="004D75A6">
            <w:pPr>
              <w:rPr>
                <w:rFonts w:ascii="Times New Roman" w:hAnsi="Times New Roman" w:cs="Times New Roman"/>
              </w:rPr>
            </w:pPr>
            <w:r w:rsidRPr="00EC5C08">
              <w:rPr>
                <w:rFonts w:ascii="Times New Roman" w:hAnsi="Times New Roman" w:cs="Times New Roman"/>
              </w:rPr>
              <w:t>1.09 (0.72-1.65)</w:t>
            </w:r>
          </w:p>
        </w:tc>
        <w:tc>
          <w:tcPr>
            <w:tcW w:w="3103" w:type="dxa"/>
          </w:tcPr>
          <w:p w14:paraId="3BB3A1FF" w14:textId="77777777" w:rsidR="00EC5C08" w:rsidRPr="00EC5C08" w:rsidRDefault="00EC5C08" w:rsidP="004D75A6">
            <w:pPr>
              <w:rPr>
                <w:rFonts w:ascii="Times New Roman" w:hAnsi="Times New Roman" w:cs="Times New Roman"/>
              </w:rPr>
            </w:pPr>
            <w:r w:rsidRPr="00EC5C08">
              <w:rPr>
                <w:rFonts w:ascii="Times New Roman" w:hAnsi="Times New Roman" w:cs="Times New Roman"/>
              </w:rPr>
              <w:t>1.11 (0.73-1.68)</w:t>
            </w:r>
          </w:p>
        </w:tc>
      </w:tr>
      <w:tr w:rsidR="00EC5C08" w:rsidRPr="00A26E8E" w14:paraId="5F5A42BA" w14:textId="77777777" w:rsidTr="004D75A6">
        <w:tc>
          <w:tcPr>
            <w:tcW w:w="3145" w:type="dxa"/>
          </w:tcPr>
          <w:p w14:paraId="2D2BFBEB" w14:textId="77777777" w:rsidR="00EC5C08" w:rsidRPr="00861299" w:rsidRDefault="00EC5C08" w:rsidP="004D75A6">
            <w:pPr>
              <w:rPr>
                <w:rFonts w:ascii="Times New Roman" w:hAnsi="Times New Roman" w:cs="Times New Roman"/>
              </w:rPr>
            </w:pPr>
            <w:r w:rsidRPr="00861299">
              <w:rPr>
                <w:rFonts w:ascii="Times New Roman" w:hAnsi="Times New Roman" w:cs="Times New Roman"/>
              </w:rPr>
              <w:t>HCQ alone</w:t>
            </w:r>
          </w:p>
        </w:tc>
        <w:tc>
          <w:tcPr>
            <w:tcW w:w="3102" w:type="dxa"/>
          </w:tcPr>
          <w:p w14:paraId="0B6C2949" w14:textId="77777777" w:rsidR="00EC5C08" w:rsidRPr="00EC5C08" w:rsidRDefault="00EC5C08" w:rsidP="004D75A6">
            <w:pPr>
              <w:rPr>
                <w:rFonts w:ascii="Times New Roman" w:hAnsi="Times New Roman" w:cs="Times New Roman"/>
              </w:rPr>
            </w:pPr>
            <w:r w:rsidRPr="00EC5C08">
              <w:rPr>
                <w:rFonts w:ascii="Times New Roman" w:hAnsi="Times New Roman" w:cs="Times New Roman"/>
              </w:rPr>
              <w:t>1.19 (0.76-1.86)</w:t>
            </w:r>
          </w:p>
        </w:tc>
        <w:tc>
          <w:tcPr>
            <w:tcW w:w="3103" w:type="dxa"/>
          </w:tcPr>
          <w:p w14:paraId="4F7890DD" w14:textId="77777777" w:rsidR="00EC5C08" w:rsidRPr="00EC5C08" w:rsidRDefault="00EC5C08" w:rsidP="004D75A6">
            <w:pPr>
              <w:rPr>
                <w:rFonts w:ascii="Times New Roman" w:hAnsi="Times New Roman" w:cs="Times New Roman"/>
              </w:rPr>
            </w:pPr>
            <w:r w:rsidRPr="00EC5C08">
              <w:rPr>
                <w:rFonts w:ascii="Times New Roman" w:hAnsi="Times New Roman" w:cs="Times New Roman"/>
              </w:rPr>
              <w:t>1.18 (0.75-1.84)</w:t>
            </w:r>
          </w:p>
        </w:tc>
      </w:tr>
      <w:tr w:rsidR="00EC5C08" w:rsidRPr="00A26E8E" w14:paraId="02D17E42" w14:textId="77777777" w:rsidTr="004D75A6">
        <w:tc>
          <w:tcPr>
            <w:tcW w:w="3145" w:type="dxa"/>
          </w:tcPr>
          <w:p w14:paraId="24BECE9C" w14:textId="77777777" w:rsidR="00EC5C08" w:rsidRPr="00861299" w:rsidRDefault="00EC5C08" w:rsidP="004D75A6">
            <w:pPr>
              <w:rPr>
                <w:rFonts w:ascii="Times New Roman" w:hAnsi="Times New Roman" w:cs="Times New Roman"/>
              </w:rPr>
            </w:pPr>
            <w:r w:rsidRPr="00861299">
              <w:rPr>
                <w:rFonts w:ascii="Times New Roman" w:hAnsi="Times New Roman" w:cs="Times New Roman"/>
              </w:rPr>
              <w:t>HCQ</w:t>
            </w:r>
            <w:r>
              <w:rPr>
                <w:rFonts w:ascii="Times New Roman" w:hAnsi="Times New Roman" w:cs="Times New Roman"/>
              </w:rPr>
              <w:t xml:space="preserve"> + any other exposure</w:t>
            </w:r>
          </w:p>
        </w:tc>
        <w:tc>
          <w:tcPr>
            <w:tcW w:w="3102" w:type="dxa"/>
          </w:tcPr>
          <w:p w14:paraId="470905DF" w14:textId="77777777" w:rsidR="00EC5C08" w:rsidRPr="00EC5C08" w:rsidRDefault="00EC5C08" w:rsidP="004D75A6">
            <w:pPr>
              <w:rPr>
                <w:rFonts w:ascii="Times New Roman" w:hAnsi="Times New Roman" w:cs="Times New Roman"/>
              </w:rPr>
            </w:pPr>
            <w:r w:rsidRPr="00EC5C08">
              <w:rPr>
                <w:rFonts w:ascii="Times New Roman" w:hAnsi="Times New Roman" w:cs="Times New Roman"/>
              </w:rPr>
              <w:t>2.16 (1.52-3.09)</w:t>
            </w:r>
          </w:p>
        </w:tc>
        <w:tc>
          <w:tcPr>
            <w:tcW w:w="3103" w:type="dxa"/>
          </w:tcPr>
          <w:p w14:paraId="403315A0" w14:textId="77777777" w:rsidR="00EC5C08" w:rsidRPr="00EC5C08" w:rsidRDefault="00EC5C08" w:rsidP="004D75A6">
            <w:pPr>
              <w:rPr>
                <w:rFonts w:ascii="Times New Roman" w:hAnsi="Times New Roman" w:cs="Times New Roman"/>
              </w:rPr>
            </w:pPr>
            <w:r w:rsidRPr="00EC5C08">
              <w:rPr>
                <w:rFonts w:ascii="Times New Roman" w:hAnsi="Times New Roman" w:cs="Times New Roman"/>
              </w:rPr>
              <w:t>2.20 (1.53-3.15)</w:t>
            </w:r>
          </w:p>
        </w:tc>
      </w:tr>
      <w:tr w:rsidR="00EC5C08" w:rsidRPr="00A26E8E" w14:paraId="2F1EF767" w14:textId="77777777" w:rsidTr="004D75A6">
        <w:tc>
          <w:tcPr>
            <w:tcW w:w="3145" w:type="dxa"/>
          </w:tcPr>
          <w:p w14:paraId="39E5695E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 xml:space="preserve">Age, per </w:t>
            </w:r>
            <w:r>
              <w:rPr>
                <w:rFonts w:ascii="Times New Roman" w:hAnsi="Times New Roman" w:cs="Times New Roman"/>
                <w:b/>
                <w:bCs/>
              </w:rPr>
              <w:t>decade</w:t>
            </w:r>
          </w:p>
        </w:tc>
        <w:tc>
          <w:tcPr>
            <w:tcW w:w="3102" w:type="dxa"/>
          </w:tcPr>
          <w:p w14:paraId="31080841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1.31 (1.50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1.72)</w:t>
            </w:r>
          </w:p>
        </w:tc>
        <w:tc>
          <w:tcPr>
            <w:tcW w:w="3103" w:type="dxa"/>
          </w:tcPr>
          <w:p w14:paraId="1C316C93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1.37 (1.57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1.81)</w:t>
            </w:r>
          </w:p>
        </w:tc>
      </w:tr>
      <w:tr w:rsidR="00EC5C08" w:rsidRPr="00A26E8E" w14:paraId="20F646F9" w14:textId="77777777" w:rsidTr="004D75A6">
        <w:tc>
          <w:tcPr>
            <w:tcW w:w="3145" w:type="dxa"/>
          </w:tcPr>
          <w:p w14:paraId="52060681" w14:textId="77777777" w:rsidR="00EC5C08" w:rsidRPr="00A26E8E" w:rsidRDefault="00EC5C08" w:rsidP="004D75A6">
            <w:pPr>
              <w:rPr>
                <w:rFonts w:ascii="Times New Roman" w:hAnsi="Times New Roman" w:cs="Times New Roman"/>
                <w:b/>
                <w:bCs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Sex</w:t>
            </w:r>
          </w:p>
        </w:tc>
        <w:tc>
          <w:tcPr>
            <w:tcW w:w="3102" w:type="dxa"/>
          </w:tcPr>
          <w:p w14:paraId="4C3465C5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14:paraId="1131076B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</w:tr>
      <w:tr w:rsidR="00EC5C08" w:rsidRPr="00A26E8E" w14:paraId="6E952883" w14:textId="77777777" w:rsidTr="004D75A6">
        <w:tc>
          <w:tcPr>
            <w:tcW w:w="3145" w:type="dxa"/>
          </w:tcPr>
          <w:p w14:paraId="230D93A7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3102" w:type="dxa"/>
          </w:tcPr>
          <w:p w14:paraId="5AE6354C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3103" w:type="dxa"/>
          </w:tcPr>
          <w:p w14:paraId="4C979753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Reference</w:t>
            </w:r>
          </w:p>
        </w:tc>
      </w:tr>
      <w:tr w:rsidR="00EC5C08" w:rsidRPr="00A26E8E" w14:paraId="7E8A882A" w14:textId="77777777" w:rsidTr="004D75A6">
        <w:tc>
          <w:tcPr>
            <w:tcW w:w="3145" w:type="dxa"/>
          </w:tcPr>
          <w:p w14:paraId="6B400FDD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3102" w:type="dxa"/>
          </w:tcPr>
          <w:p w14:paraId="13AD8F3E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1.22 (0.91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1.63)</w:t>
            </w:r>
          </w:p>
        </w:tc>
        <w:tc>
          <w:tcPr>
            <w:tcW w:w="3103" w:type="dxa"/>
          </w:tcPr>
          <w:p w14:paraId="045CFE0A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1.26 (0.94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1.69)</w:t>
            </w:r>
          </w:p>
        </w:tc>
      </w:tr>
      <w:tr w:rsidR="00EC5C08" w:rsidRPr="00A26E8E" w14:paraId="1A2AF59E" w14:textId="77777777" w:rsidTr="004D75A6">
        <w:tc>
          <w:tcPr>
            <w:tcW w:w="3145" w:type="dxa"/>
          </w:tcPr>
          <w:p w14:paraId="2396BEDA" w14:textId="77777777" w:rsidR="00EC5C08" w:rsidRPr="00A26E8E" w:rsidRDefault="00EC5C08" w:rsidP="004D75A6">
            <w:pPr>
              <w:rPr>
                <w:rFonts w:ascii="Times New Roman" w:hAnsi="Times New Roman" w:cs="Times New Roman"/>
                <w:b/>
                <w:bCs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Region</w:t>
            </w:r>
          </w:p>
        </w:tc>
        <w:tc>
          <w:tcPr>
            <w:tcW w:w="3102" w:type="dxa"/>
          </w:tcPr>
          <w:p w14:paraId="692473F4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14:paraId="368151C6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</w:tr>
      <w:tr w:rsidR="00EC5C08" w:rsidRPr="00A26E8E" w14:paraId="74149C7F" w14:textId="77777777" w:rsidTr="004D75A6">
        <w:tc>
          <w:tcPr>
            <w:tcW w:w="3145" w:type="dxa"/>
          </w:tcPr>
          <w:p w14:paraId="7D1D7C52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Northeast</w:t>
            </w:r>
          </w:p>
        </w:tc>
        <w:tc>
          <w:tcPr>
            <w:tcW w:w="3102" w:type="dxa"/>
          </w:tcPr>
          <w:p w14:paraId="6F375264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3103" w:type="dxa"/>
          </w:tcPr>
          <w:p w14:paraId="3860C93B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Reference</w:t>
            </w:r>
          </w:p>
        </w:tc>
      </w:tr>
      <w:tr w:rsidR="00EC5C08" w:rsidRPr="00A26E8E" w14:paraId="2ABEB4D8" w14:textId="77777777" w:rsidTr="004D75A6">
        <w:tc>
          <w:tcPr>
            <w:tcW w:w="3145" w:type="dxa"/>
          </w:tcPr>
          <w:p w14:paraId="55C49997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Midwest</w:t>
            </w:r>
          </w:p>
        </w:tc>
        <w:tc>
          <w:tcPr>
            <w:tcW w:w="3102" w:type="dxa"/>
          </w:tcPr>
          <w:p w14:paraId="72450D98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0.64 (0.45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0.91)</w:t>
            </w:r>
          </w:p>
        </w:tc>
        <w:tc>
          <w:tcPr>
            <w:tcW w:w="3103" w:type="dxa"/>
          </w:tcPr>
          <w:p w14:paraId="5E2774F5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0.65 (0.45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0.92)</w:t>
            </w:r>
          </w:p>
        </w:tc>
      </w:tr>
      <w:tr w:rsidR="00EC5C08" w:rsidRPr="00A26E8E" w14:paraId="07CBBAEA" w14:textId="77777777" w:rsidTr="004D75A6">
        <w:tc>
          <w:tcPr>
            <w:tcW w:w="3145" w:type="dxa"/>
          </w:tcPr>
          <w:p w14:paraId="712C9423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South</w:t>
            </w:r>
          </w:p>
        </w:tc>
        <w:tc>
          <w:tcPr>
            <w:tcW w:w="3102" w:type="dxa"/>
          </w:tcPr>
          <w:p w14:paraId="563C0277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0.68 (0.43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1.09)</w:t>
            </w:r>
          </w:p>
        </w:tc>
        <w:tc>
          <w:tcPr>
            <w:tcW w:w="3103" w:type="dxa"/>
          </w:tcPr>
          <w:p w14:paraId="573783E5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0.70 (0.44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1.11)</w:t>
            </w:r>
          </w:p>
        </w:tc>
      </w:tr>
      <w:tr w:rsidR="00EC5C08" w:rsidRPr="00A26E8E" w14:paraId="080F032E" w14:textId="77777777" w:rsidTr="004D75A6">
        <w:tc>
          <w:tcPr>
            <w:tcW w:w="3145" w:type="dxa"/>
          </w:tcPr>
          <w:p w14:paraId="2DCE6ADE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West</w:t>
            </w:r>
          </w:p>
        </w:tc>
        <w:tc>
          <w:tcPr>
            <w:tcW w:w="3102" w:type="dxa"/>
          </w:tcPr>
          <w:p w14:paraId="62E6818A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0.81 (0.47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1.41)</w:t>
            </w:r>
          </w:p>
        </w:tc>
        <w:tc>
          <w:tcPr>
            <w:tcW w:w="3103" w:type="dxa"/>
          </w:tcPr>
          <w:p w14:paraId="4004827E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0.80 (0.46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1.39)</w:t>
            </w:r>
          </w:p>
        </w:tc>
      </w:tr>
      <w:tr w:rsidR="00EC5C08" w:rsidRPr="00A26E8E" w14:paraId="233544BD" w14:textId="77777777" w:rsidTr="004D75A6">
        <w:tc>
          <w:tcPr>
            <w:tcW w:w="3145" w:type="dxa"/>
          </w:tcPr>
          <w:p w14:paraId="42F9A24D" w14:textId="77777777" w:rsidR="00EC5C08" w:rsidRPr="00A26E8E" w:rsidRDefault="00EC5C08" w:rsidP="004D75A6">
            <w:pPr>
              <w:rPr>
                <w:rFonts w:ascii="Times New Roman" w:hAnsi="Times New Roman" w:cs="Times New Roman"/>
                <w:b/>
                <w:bCs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Smoking status</w:t>
            </w:r>
          </w:p>
        </w:tc>
        <w:tc>
          <w:tcPr>
            <w:tcW w:w="3102" w:type="dxa"/>
          </w:tcPr>
          <w:p w14:paraId="7DD42C5A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14:paraId="4FB6645E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</w:tr>
      <w:tr w:rsidR="00EC5C08" w:rsidRPr="00A26E8E" w14:paraId="459404F0" w14:textId="77777777" w:rsidTr="004D75A6">
        <w:tc>
          <w:tcPr>
            <w:tcW w:w="3145" w:type="dxa"/>
          </w:tcPr>
          <w:p w14:paraId="4D9AD14A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3102" w:type="dxa"/>
          </w:tcPr>
          <w:p w14:paraId="475BDA6D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3103" w:type="dxa"/>
          </w:tcPr>
          <w:p w14:paraId="29D75992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Reference</w:t>
            </w:r>
          </w:p>
        </w:tc>
      </w:tr>
      <w:tr w:rsidR="00EC5C08" w:rsidRPr="00A26E8E" w14:paraId="3D7DF884" w14:textId="77777777" w:rsidTr="004D75A6">
        <w:tc>
          <w:tcPr>
            <w:tcW w:w="3145" w:type="dxa"/>
          </w:tcPr>
          <w:p w14:paraId="5A8E4F4A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Current or Former</w:t>
            </w:r>
          </w:p>
        </w:tc>
        <w:tc>
          <w:tcPr>
            <w:tcW w:w="3102" w:type="dxa"/>
          </w:tcPr>
          <w:p w14:paraId="2084BD80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1.18 (0.86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1.61)</w:t>
            </w:r>
          </w:p>
        </w:tc>
        <w:tc>
          <w:tcPr>
            <w:tcW w:w="3103" w:type="dxa"/>
          </w:tcPr>
          <w:p w14:paraId="1F669565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1.20 (0.88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1.63)</w:t>
            </w:r>
          </w:p>
        </w:tc>
      </w:tr>
      <w:tr w:rsidR="00EC5C08" w:rsidRPr="00A26E8E" w14:paraId="7CCC8A71" w14:textId="77777777" w:rsidTr="004D75A6">
        <w:tc>
          <w:tcPr>
            <w:tcW w:w="3145" w:type="dxa"/>
          </w:tcPr>
          <w:p w14:paraId="24B3BBF8" w14:textId="77777777" w:rsidR="00EC5C08" w:rsidRPr="00A26E8E" w:rsidRDefault="00EC5C08" w:rsidP="004D75A6">
            <w:pPr>
              <w:rPr>
                <w:rFonts w:ascii="Times New Roman" w:hAnsi="Times New Roman" w:cs="Times New Roman"/>
                <w:b/>
                <w:bCs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Obesity</w:t>
            </w:r>
          </w:p>
        </w:tc>
        <w:tc>
          <w:tcPr>
            <w:tcW w:w="3102" w:type="dxa"/>
          </w:tcPr>
          <w:p w14:paraId="1E3ECEAB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14:paraId="6A8B4B16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</w:tr>
      <w:tr w:rsidR="00EC5C08" w:rsidRPr="00A26E8E" w14:paraId="3C4AA6D4" w14:textId="77777777" w:rsidTr="004D75A6">
        <w:tc>
          <w:tcPr>
            <w:tcW w:w="3145" w:type="dxa"/>
          </w:tcPr>
          <w:p w14:paraId="4DE81021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Non-Obese</w:t>
            </w:r>
          </w:p>
        </w:tc>
        <w:tc>
          <w:tcPr>
            <w:tcW w:w="3102" w:type="dxa"/>
          </w:tcPr>
          <w:p w14:paraId="5ABF9E39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3103" w:type="dxa"/>
          </w:tcPr>
          <w:p w14:paraId="0425E18E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Reference</w:t>
            </w:r>
          </w:p>
        </w:tc>
      </w:tr>
      <w:tr w:rsidR="00EC5C08" w:rsidRPr="00A26E8E" w14:paraId="7EE184E3" w14:textId="77777777" w:rsidTr="004D75A6">
        <w:tc>
          <w:tcPr>
            <w:tcW w:w="3145" w:type="dxa"/>
          </w:tcPr>
          <w:p w14:paraId="16EEED3B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Obese</w:t>
            </w:r>
          </w:p>
        </w:tc>
        <w:tc>
          <w:tcPr>
            <w:tcW w:w="3102" w:type="dxa"/>
          </w:tcPr>
          <w:p w14:paraId="670FBE95" w14:textId="77777777" w:rsidR="00EC5C08" w:rsidRPr="00A26E8E" w:rsidRDefault="00EC5C08" w:rsidP="004D75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3" w:type="dxa"/>
          </w:tcPr>
          <w:p w14:paraId="620F4546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1.32 (0.96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1.81)</w:t>
            </w:r>
          </w:p>
        </w:tc>
      </w:tr>
      <w:tr w:rsidR="00EC5C08" w:rsidRPr="00A26E8E" w14:paraId="6E6F90FC" w14:textId="77777777" w:rsidTr="004D75A6">
        <w:tc>
          <w:tcPr>
            <w:tcW w:w="3145" w:type="dxa"/>
          </w:tcPr>
          <w:p w14:paraId="2CB3FF56" w14:textId="77777777" w:rsidR="00EC5C08" w:rsidRPr="00A26E8E" w:rsidRDefault="00EC5C08" w:rsidP="004D75A6">
            <w:pPr>
              <w:rPr>
                <w:rFonts w:ascii="Times New Roman" w:hAnsi="Times New Roman" w:cs="Times New Roman"/>
                <w:b/>
                <w:bCs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Renal comorbidities</w:t>
            </w:r>
          </w:p>
        </w:tc>
        <w:tc>
          <w:tcPr>
            <w:tcW w:w="3102" w:type="dxa"/>
          </w:tcPr>
          <w:p w14:paraId="10575E49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14:paraId="02C8DA69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</w:tr>
      <w:tr w:rsidR="00EC5C08" w:rsidRPr="00A26E8E" w14:paraId="0C1ADCEB" w14:textId="77777777" w:rsidTr="004D75A6">
        <w:tc>
          <w:tcPr>
            <w:tcW w:w="3145" w:type="dxa"/>
          </w:tcPr>
          <w:p w14:paraId="4919FF25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2" w:type="dxa"/>
          </w:tcPr>
          <w:p w14:paraId="055E1911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3103" w:type="dxa"/>
          </w:tcPr>
          <w:p w14:paraId="05F466DD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Reference</w:t>
            </w:r>
          </w:p>
        </w:tc>
      </w:tr>
      <w:tr w:rsidR="00EC5C08" w:rsidRPr="00A26E8E" w14:paraId="784F59BE" w14:textId="77777777" w:rsidTr="004D75A6">
        <w:tc>
          <w:tcPr>
            <w:tcW w:w="3145" w:type="dxa"/>
          </w:tcPr>
          <w:p w14:paraId="7D99D26C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2" w:type="dxa"/>
          </w:tcPr>
          <w:p w14:paraId="112A7C23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1.17 (0.85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1.61)</w:t>
            </w:r>
          </w:p>
        </w:tc>
        <w:tc>
          <w:tcPr>
            <w:tcW w:w="3103" w:type="dxa"/>
          </w:tcPr>
          <w:p w14:paraId="25E90AC8" w14:textId="77777777" w:rsidR="00EC5C08" w:rsidRPr="00A26E8E" w:rsidRDefault="00EC5C08" w:rsidP="004D75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5C08" w:rsidRPr="00A26E8E" w14:paraId="386B968B" w14:textId="77777777" w:rsidTr="004D75A6">
        <w:tc>
          <w:tcPr>
            <w:tcW w:w="3145" w:type="dxa"/>
          </w:tcPr>
          <w:p w14:paraId="1732CBFB" w14:textId="77777777" w:rsidR="00EC5C08" w:rsidRPr="00A26E8E" w:rsidRDefault="00EC5C08" w:rsidP="004D75A6">
            <w:pPr>
              <w:rPr>
                <w:rFonts w:ascii="Times New Roman" w:hAnsi="Times New Roman" w:cs="Times New Roman"/>
                <w:b/>
                <w:bCs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Hypertension</w:t>
            </w:r>
          </w:p>
        </w:tc>
        <w:tc>
          <w:tcPr>
            <w:tcW w:w="3102" w:type="dxa"/>
          </w:tcPr>
          <w:p w14:paraId="12C81CB3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14:paraId="2201C191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</w:tr>
      <w:tr w:rsidR="00EC5C08" w:rsidRPr="00A26E8E" w14:paraId="04FD7AA1" w14:textId="77777777" w:rsidTr="004D75A6">
        <w:tc>
          <w:tcPr>
            <w:tcW w:w="3145" w:type="dxa"/>
          </w:tcPr>
          <w:p w14:paraId="127B152F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2" w:type="dxa"/>
          </w:tcPr>
          <w:p w14:paraId="16E878E1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3103" w:type="dxa"/>
          </w:tcPr>
          <w:p w14:paraId="6F720A2E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Reference</w:t>
            </w:r>
          </w:p>
        </w:tc>
      </w:tr>
      <w:tr w:rsidR="00EC5C08" w:rsidRPr="00A26E8E" w14:paraId="3B19F16D" w14:textId="77777777" w:rsidTr="004D75A6">
        <w:tc>
          <w:tcPr>
            <w:tcW w:w="3145" w:type="dxa"/>
          </w:tcPr>
          <w:p w14:paraId="0B5625F8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2" w:type="dxa"/>
          </w:tcPr>
          <w:p w14:paraId="02FB4668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1.17 (0.84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1.62)</w:t>
            </w:r>
          </w:p>
        </w:tc>
        <w:tc>
          <w:tcPr>
            <w:tcW w:w="3103" w:type="dxa"/>
          </w:tcPr>
          <w:p w14:paraId="7CC8B6CE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</w:tr>
      <w:tr w:rsidR="00EC5C08" w:rsidRPr="00A26E8E" w14:paraId="600EC1DC" w14:textId="77777777" w:rsidTr="004D75A6">
        <w:tc>
          <w:tcPr>
            <w:tcW w:w="3145" w:type="dxa"/>
          </w:tcPr>
          <w:p w14:paraId="6D4FC56D" w14:textId="77777777" w:rsidR="00EC5C08" w:rsidRPr="00A26E8E" w:rsidRDefault="00EC5C08" w:rsidP="004D75A6">
            <w:pPr>
              <w:rPr>
                <w:rFonts w:ascii="Times New Roman" w:hAnsi="Times New Roman" w:cs="Times New Roman"/>
                <w:b/>
                <w:bCs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ECOG performance status</w:t>
            </w:r>
          </w:p>
        </w:tc>
        <w:tc>
          <w:tcPr>
            <w:tcW w:w="3102" w:type="dxa"/>
          </w:tcPr>
          <w:p w14:paraId="2855D6D8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14:paraId="001FD3D8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</w:tr>
      <w:tr w:rsidR="00EC5C08" w:rsidRPr="00A26E8E" w14:paraId="09963231" w14:textId="77777777" w:rsidTr="004D75A6">
        <w:tc>
          <w:tcPr>
            <w:tcW w:w="3145" w:type="dxa"/>
          </w:tcPr>
          <w:p w14:paraId="312FFE33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2" w:type="dxa"/>
          </w:tcPr>
          <w:p w14:paraId="1937B442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3103" w:type="dxa"/>
          </w:tcPr>
          <w:p w14:paraId="090B17A1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Reference</w:t>
            </w:r>
          </w:p>
        </w:tc>
      </w:tr>
      <w:tr w:rsidR="00EC5C08" w:rsidRPr="00A26E8E" w14:paraId="003A3439" w14:textId="77777777" w:rsidTr="004D75A6">
        <w:tc>
          <w:tcPr>
            <w:tcW w:w="3145" w:type="dxa"/>
          </w:tcPr>
          <w:p w14:paraId="621025D7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2" w:type="dxa"/>
          </w:tcPr>
          <w:p w14:paraId="2088911C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1.51 (0.95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2.39)</w:t>
            </w:r>
          </w:p>
        </w:tc>
        <w:tc>
          <w:tcPr>
            <w:tcW w:w="3103" w:type="dxa"/>
          </w:tcPr>
          <w:p w14:paraId="32339725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1.55 (0.98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2.45)</w:t>
            </w:r>
          </w:p>
        </w:tc>
      </w:tr>
      <w:tr w:rsidR="00EC5C08" w:rsidRPr="00A26E8E" w14:paraId="03C0363F" w14:textId="77777777" w:rsidTr="004D75A6">
        <w:tc>
          <w:tcPr>
            <w:tcW w:w="3145" w:type="dxa"/>
          </w:tcPr>
          <w:p w14:paraId="53F210A6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3102" w:type="dxa"/>
          </w:tcPr>
          <w:p w14:paraId="08759503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3.94 (2.48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6.27)</w:t>
            </w:r>
          </w:p>
        </w:tc>
        <w:tc>
          <w:tcPr>
            <w:tcW w:w="3103" w:type="dxa"/>
          </w:tcPr>
          <w:p w14:paraId="21E25AC0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4.07 (2.55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6.48)</w:t>
            </w:r>
          </w:p>
        </w:tc>
      </w:tr>
      <w:tr w:rsidR="00EC5C08" w:rsidRPr="00A26E8E" w14:paraId="44379A4B" w14:textId="77777777" w:rsidTr="004D75A6">
        <w:tc>
          <w:tcPr>
            <w:tcW w:w="3145" w:type="dxa"/>
          </w:tcPr>
          <w:p w14:paraId="7FEDAEBA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3102" w:type="dxa"/>
          </w:tcPr>
          <w:p w14:paraId="5C551D57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2.04 (1.29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3.23)</w:t>
            </w:r>
          </w:p>
        </w:tc>
        <w:tc>
          <w:tcPr>
            <w:tcW w:w="3103" w:type="dxa"/>
          </w:tcPr>
          <w:p w14:paraId="4853718A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2.13 (1.34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3.38)</w:t>
            </w:r>
          </w:p>
        </w:tc>
      </w:tr>
      <w:tr w:rsidR="00EC5C08" w:rsidRPr="00A26E8E" w14:paraId="78E0D82E" w14:textId="77777777" w:rsidTr="004D75A6">
        <w:tc>
          <w:tcPr>
            <w:tcW w:w="3145" w:type="dxa"/>
          </w:tcPr>
          <w:p w14:paraId="2426FCF3" w14:textId="77777777" w:rsidR="00EC5C08" w:rsidRPr="00A26E8E" w:rsidRDefault="00EC5C08" w:rsidP="004D75A6">
            <w:pPr>
              <w:rPr>
                <w:rFonts w:ascii="Times New Roman" w:hAnsi="Times New Roman" w:cs="Times New Roman"/>
                <w:b/>
                <w:bCs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Cancer status</w:t>
            </w:r>
          </w:p>
        </w:tc>
        <w:tc>
          <w:tcPr>
            <w:tcW w:w="3102" w:type="dxa"/>
          </w:tcPr>
          <w:p w14:paraId="06C2B79E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14:paraId="770AEADB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</w:tr>
      <w:tr w:rsidR="00EC5C08" w:rsidRPr="00A26E8E" w14:paraId="62E5531D" w14:textId="77777777" w:rsidTr="004D75A6">
        <w:tc>
          <w:tcPr>
            <w:tcW w:w="3145" w:type="dxa"/>
          </w:tcPr>
          <w:p w14:paraId="64D24A08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Remission/NED</w:t>
            </w:r>
          </w:p>
        </w:tc>
        <w:tc>
          <w:tcPr>
            <w:tcW w:w="3102" w:type="dxa"/>
          </w:tcPr>
          <w:p w14:paraId="726EEF58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3103" w:type="dxa"/>
          </w:tcPr>
          <w:p w14:paraId="24E0E607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Reference</w:t>
            </w:r>
          </w:p>
        </w:tc>
      </w:tr>
      <w:tr w:rsidR="00EC5C08" w:rsidRPr="00A26E8E" w14:paraId="1DC638E0" w14:textId="77777777" w:rsidTr="004D75A6">
        <w:tc>
          <w:tcPr>
            <w:tcW w:w="3145" w:type="dxa"/>
          </w:tcPr>
          <w:p w14:paraId="12B25EB2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Active, progressing</w:t>
            </w:r>
          </w:p>
        </w:tc>
        <w:tc>
          <w:tcPr>
            <w:tcW w:w="3102" w:type="dxa"/>
          </w:tcPr>
          <w:p w14:paraId="5FE7A05D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2.55 (1.63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4.00)</w:t>
            </w:r>
          </w:p>
        </w:tc>
        <w:tc>
          <w:tcPr>
            <w:tcW w:w="3103" w:type="dxa"/>
          </w:tcPr>
          <w:p w14:paraId="53FFF77C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2.48 (1.58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3.90)</w:t>
            </w:r>
          </w:p>
        </w:tc>
      </w:tr>
      <w:tr w:rsidR="00EC5C08" w:rsidRPr="00A26E8E" w14:paraId="4D7F17D2" w14:textId="77777777" w:rsidTr="004D75A6">
        <w:tc>
          <w:tcPr>
            <w:tcW w:w="3145" w:type="dxa"/>
          </w:tcPr>
          <w:p w14:paraId="5880A145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Active, stable/responding</w:t>
            </w:r>
          </w:p>
        </w:tc>
        <w:tc>
          <w:tcPr>
            <w:tcW w:w="3102" w:type="dxa"/>
          </w:tcPr>
          <w:p w14:paraId="59B7C13C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1.42 (0.98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2.06)</w:t>
            </w:r>
          </w:p>
        </w:tc>
        <w:tc>
          <w:tcPr>
            <w:tcW w:w="3103" w:type="dxa"/>
          </w:tcPr>
          <w:p w14:paraId="797D0D95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1.42 (0.98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2.06)</w:t>
            </w:r>
          </w:p>
        </w:tc>
      </w:tr>
      <w:tr w:rsidR="00EC5C08" w:rsidRPr="00A26E8E" w14:paraId="73CD7BF4" w14:textId="77777777" w:rsidTr="004D75A6">
        <w:tc>
          <w:tcPr>
            <w:tcW w:w="3145" w:type="dxa"/>
          </w:tcPr>
          <w:p w14:paraId="1FC1B586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3102" w:type="dxa"/>
          </w:tcPr>
          <w:p w14:paraId="655D8E2C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1.46 (0.93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2.29)</w:t>
            </w:r>
          </w:p>
        </w:tc>
        <w:tc>
          <w:tcPr>
            <w:tcW w:w="3103" w:type="dxa"/>
          </w:tcPr>
          <w:p w14:paraId="51242C8A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1.44 (0.91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2.27)</w:t>
            </w:r>
          </w:p>
        </w:tc>
      </w:tr>
      <w:tr w:rsidR="00EC5C08" w:rsidRPr="00A26E8E" w14:paraId="57E2A164" w14:textId="77777777" w:rsidTr="004D75A6">
        <w:tc>
          <w:tcPr>
            <w:tcW w:w="3145" w:type="dxa"/>
          </w:tcPr>
          <w:p w14:paraId="2D1926F8" w14:textId="77777777" w:rsidR="00EC5C08" w:rsidRPr="00A26E8E" w:rsidRDefault="00EC5C08" w:rsidP="004D75A6">
            <w:pPr>
              <w:rPr>
                <w:rFonts w:ascii="Times New Roman" w:hAnsi="Times New Roman" w:cs="Times New Roman"/>
                <w:b/>
                <w:bCs/>
              </w:rPr>
            </w:pPr>
            <w:r w:rsidRPr="00A26E8E">
              <w:rPr>
                <w:rFonts w:ascii="Times New Roman" w:hAnsi="Times New Roman" w:cs="Times New Roman"/>
                <w:b/>
                <w:bCs/>
              </w:rPr>
              <w:t>Baseline COVID-19 severity</w:t>
            </w:r>
          </w:p>
        </w:tc>
        <w:tc>
          <w:tcPr>
            <w:tcW w:w="3102" w:type="dxa"/>
          </w:tcPr>
          <w:p w14:paraId="38F8BE27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14:paraId="39A3B1A4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</w:tr>
      <w:tr w:rsidR="00EC5C08" w:rsidRPr="00A26E8E" w14:paraId="7E768FCE" w14:textId="77777777" w:rsidTr="004D75A6">
        <w:tc>
          <w:tcPr>
            <w:tcW w:w="3145" w:type="dxa"/>
          </w:tcPr>
          <w:p w14:paraId="2C5657BD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Mild</w:t>
            </w:r>
          </w:p>
        </w:tc>
        <w:tc>
          <w:tcPr>
            <w:tcW w:w="3102" w:type="dxa"/>
          </w:tcPr>
          <w:p w14:paraId="0770C268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3103" w:type="dxa"/>
          </w:tcPr>
          <w:p w14:paraId="0BDED3F8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Reference</w:t>
            </w:r>
          </w:p>
        </w:tc>
      </w:tr>
      <w:tr w:rsidR="00EC5C08" w:rsidRPr="00A26E8E" w14:paraId="7BEB793E" w14:textId="77777777" w:rsidTr="004D75A6">
        <w:tc>
          <w:tcPr>
            <w:tcW w:w="3145" w:type="dxa"/>
          </w:tcPr>
          <w:p w14:paraId="2577D350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3102" w:type="dxa"/>
          </w:tcPr>
          <w:p w14:paraId="00F2791C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2.16 (1.07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4.38)</w:t>
            </w:r>
          </w:p>
        </w:tc>
        <w:tc>
          <w:tcPr>
            <w:tcW w:w="3103" w:type="dxa"/>
          </w:tcPr>
          <w:p w14:paraId="711CE0DD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2.32 (1.14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4.74)</w:t>
            </w:r>
          </w:p>
        </w:tc>
      </w:tr>
      <w:tr w:rsidR="00EC5C08" w:rsidRPr="00A26E8E" w14:paraId="6F1AF33C" w14:textId="77777777" w:rsidTr="004D75A6">
        <w:tc>
          <w:tcPr>
            <w:tcW w:w="3145" w:type="dxa"/>
          </w:tcPr>
          <w:p w14:paraId="139727C0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lastRenderedPageBreak/>
              <w:t>Severe</w:t>
            </w:r>
          </w:p>
        </w:tc>
        <w:tc>
          <w:tcPr>
            <w:tcW w:w="3102" w:type="dxa"/>
          </w:tcPr>
          <w:p w14:paraId="28DCBDB4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7.75 (3.72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16.16)</w:t>
            </w:r>
          </w:p>
        </w:tc>
        <w:tc>
          <w:tcPr>
            <w:tcW w:w="3103" w:type="dxa"/>
          </w:tcPr>
          <w:p w14:paraId="37666AC6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8.39 (3.99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17.62)</w:t>
            </w:r>
          </w:p>
        </w:tc>
      </w:tr>
      <w:tr w:rsidR="00EC5C08" w:rsidRPr="00A26E8E" w14:paraId="7082464B" w14:textId="77777777" w:rsidTr="004D75A6">
        <w:tc>
          <w:tcPr>
            <w:tcW w:w="3145" w:type="dxa"/>
          </w:tcPr>
          <w:p w14:paraId="77F245AC" w14:textId="77777777" w:rsidR="00EC5C08" w:rsidRPr="00B02BC7" w:rsidRDefault="00EC5C08" w:rsidP="004D75A6">
            <w:pPr>
              <w:rPr>
                <w:rFonts w:ascii="Times New Roman" w:hAnsi="Times New Roman" w:cs="Times New Roman"/>
                <w:b/>
                <w:bCs/>
              </w:rPr>
            </w:pPr>
            <w:r w:rsidRPr="00B02BC7">
              <w:rPr>
                <w:rFonts w:ascii="Times New Roman" w:hAnsi="Times New Roman" w:cs="Times New Roman"/>
                <w:b/>
              </w:rPr>
              <w:t>Anticoagulants or antiplatelet agents</w:t>
            </w:r>
          </w:p>
        </w:tc>
        <w:tc>
          <w:tcPr>
            <w:tcW w:w="3102" w:type="dxa"/>
          </w:tcPr>
          <w:p w14:paraId="2467C183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14:paraId="3B7772F7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</w:tr>
      <w:tr w:rsidR="00EC5C08" w:rsidRPr="00A26E8E" w14:paraId="4E549783" w14:textId="77777777" w:rsidTr="004D75A6">
        <w:tc>
          <w:tcPr>
            <w:tcW w:w="3145" w:type="dxa"/>
          </w:tcPr>
          <w:p w14:paraId="50CF9FE9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Unexposed</w:t>
            </w:r>
          </w:p>
        </w:tc>
        <w:tc>
          <w:tcPr>
            <w:tcW w:w="3102" w:type="dxa"/>
          </w:tcPr>
          <w:p w14:paraId="48368071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3103" w:type="dxa"/>
          </w:tcPr>
          <w:p w14:paraId="6DEA3DDF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Reference</w:t>
            </w:r>
          </w:p>
        </w:tc>
      </w:tr>
      <w:tr w:rsidR="00EC5C08" w:rsidRPr="00A26E8E" w14:paraId="0C54C50B" w14:textId="77777777" w:rsidTr="004D75A6">
        <w:tc>
          <w:tcPr>
            <w:tcW w:w="3145" w:type="dxa"/>
          </w:tcPr>
          <w:p w14:paraId="1E454E0A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Exposed</w:t>
            </w:r>
          </w:p>
        </w:tc>
        <w:tc>
          <w:tcPr>
            <w:tcW w:w="3102" w:type="dxa"/>
          </w:tcPr>
          <w:p w14:paraId="63CF9A1E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14:paraId="2E584B7D" w14:textId="77777777" w:rsidR="00EC5C08" w:rsidRPr="00A26E8E" w:rsidRDefault="00EC5C08" w:rsidP="004D75A6">
            <w:pPr>
              <w:rPr>
                <w:rFonts w:ascii="Times New Roman" w:hAnsi="Times New Roman" w:cs="Times New Roman"/>
              </w:rPr>
            </w:pPr>
            <w:r w:rsidRPr="00A26E8E">
              <w:rPr>
                <w:rFonts w:ascii="Times New Roman" w:hAnsi="Times New Roman" w:cs="Times New Roman"/>
              </w:rPr>
              <w:t>0.72 (0.48</w:t>
            </w:r>
            <w:r>
              <w:rPr>
                <w:rFonts w:ascii="Times New Roman" w:hAnsi="Times New Roman" w:cs="Times New Roman"/>
              </w:rPr>
              <w:t>-</w:t>
            </w:r>
            <w:r w:rsidRPr="00A26E8E">
              <w:rPr>
                <w:rFonts w:ascii="Times New Roman" w:hAnsi="Times New Roman" w:cs="Times New Roman"/>
              </w:rPr>
              <w:t>1.10)</w:t>
            </w:r>
          </w:p>
        </w:tc>
      </w:tr>
    </w:tbl>
    <w:p w14:paraId="60B2CAB0" w14:textId="77777777" w:rsidR="00EC5C08" w:rsidRDefault="00EC5C08">
      <w:pPr>
        <w:rPr>
          <w:rFonts w:ascii="Arial" w:hAnsi="Arial" w:cs="Arial"/>
        </w:rPr>
      </w:pPr>
    </w:p>
    <w:p w14:paraId="5037F5F5" w14:textId="77777777" w:rsidR="005C0EA7" w:rsidRDefault="005C0EA7">
      <w:pPr>
        <w:rPr>
          <w:rFonts w:ascii="Arial" w:hAnsi="Arial" w:cs="Arial"/>
        </w:rPr>
      </w:pPr>
    </w:p>
    <w:p w14:paraId="01D7681D" w14:textId="44202256" w:rsidR="00907F44" w:rsidRDefault="00907F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7B1016" w14:textId="7190E2F5" w:rsidR="00907F44" w:rsidRPr="005B7455" w:rsidRDefault="00907F44" w:rsidP="005B7455">
      <w:pPr>
        <w:spacing w:after="1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0" w:name="_Toc46087473"/>
      <w:r w:rsidRPr="005B7455">
        <w:rPr>
          <w:rStyle w:val="Heading1Char"/>
          <w:rFonts w:ascii="Times New Roman" w:hAnsi="Times New Roman" w:cs="Times New Roman"/>
          <w:b/>
          <w:sz w:val="20"/>
          <w:szCs w:val="20"/>
        </w:rPr>
        <w:lastRenderedPageBreak/>
        <w:t>Supplemental Table S7: Results of the horseshoe regularization analysis conditional on baseline COVID-19 severity with 50% credible intervals.</w:t>
      </w:r>
      <w:bookmarkEnd w:id="10"/>
      <w:r w:rsidRPr="005B7455">
        <w:rPr>
          <w:rFonts w:ascii="Times New Roman" w:hAnsi="Times New Roman" w:cs="Times New Roman"/>
          <w:sz w:val="20"/>
          <w:szCs w:val="20"/>
        </w:rPr>
        <w:t xml:space="preserve"> </w:t>
      </w:r>
      <w:r w:rsidRPr="005B7455">
        <w:rPr>
          <w:rFonts w:ascii="Times New Roman" w:hAnsi="Times New Roman" w:cs="Times New Roman"/>
          <w:color w:val="000000" w:themeColor="text1"/>
          <w:sz w:val="20"/>
          <w:szCs w:val="20"/>
        </w:rPr>
        <w:t>A standard deviation of 0.3 was used in the two-group matching.</w:t>
      </w:r>
    </w:p>
    <w:p w14:paraId="157F2FCC" w14:textId="77777777" w:rsidR="00907F44" w:rsidRPr="00985EFD" w:rsidRDefault="00907F44" w:rsidP="00907F4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35"/>
        <w:gridCol w:w="3470"/>
        <w:gridCol w:w="2930"/>
      </w:tblGrid>
      <w:tr w:rsidR="005B7455" w:rsidRPr="002E41D2" w14:paraId="2E9E9011" w14:textId="77777777" w:rsidTr="00754B65">
        <w:tc>
          <w:tcPr>
            <w:tcW w:w="3135" w:type="dxa"/>
          </w:tcPr>
          <w:p w14:paraId="09FD0ED1" w14:textId="77777777" w:rsidR="005B7455" w:rsidRPr="002E41D2" w:rsidRDefault="005B7455" w:rsidP="00754B65">
            <w:pPr>
              <w:rPr>
                <w:rFonts w:ascii="Times New Roman" w:hAnsi="Times New Roman" w:cs="Times New Roman"/>
                <w:b/>
                <w:bCs/>
              </w:rPr>
            </w:pPr>
            <w:r w:rsidRPr="002E41D2">
              <w:rPr>
                <w:rFonts w:ascii="Times New Roman" w:hAnsi="Times New Roman" w:cs="Times New Roman"/>
                <w:b/>
                <w:bCs/>
              </w:rPr>
              <w:t>Characteristic</w:t>
            </w:r>
          </w:p>
        </w:tc>
        <w:tc>
          <w:tcPr>
            <w:tcW w:w="6400" w:type="dxa"/>
            <w:gridSpan w:val="2"/>
          </w:tcPr>
          <w:p w14:paraId="4C2E28E3" w14:textId="77777777" w:rsidR="005B7455" w:rsidRPr="002E41D2" w:rsidRDefault="005B7455" w:rsidP="00754B65">
            <w:pPr>
              <w:jc w:val="center"/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  <w:b/>
                <w:bCs/>
              </w:rPr>
              <w:t>Multivariable AOR (95% CI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21E378D0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</w:p>
        </w:tc>
      </w:tr>
      <w:tr w:rsidR="005B7455" w:rsidRPr="002E41D2" w14:paraId="6DB1811B" w14:textId="77777777" w:rsidTr="00754B65">
        <w:tc>
          <w:tcPr>
            <w:tcW w:w="3135" w:type="dxa"/>
          </w:tcPr>
          <w:p w14:paraId="1409A11D" w14:textId="77777777" w:rsidR="005B7455" w:rsidRPr="002E41D2" w:rsidRDefault="005B7455" w:rsidP="00754B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0" w:type="dxa"/>
          </w:tcPr>
          <w:p w14:paraId="50768D35" w14:textId="77777777" w:rsidR="005B7455" w:rsidRPr="002E41D2" w:rsidRDefault="005B7455" w:rsidP="00754B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“Moderate”</w:t>
            </w:r>
          </w:p>
        </w:tc>
        <w:tc>
          <w:tcPr>
            <w:tcW w:w="2930" w:type="dxa"/>
          </w:tcPr>
          <w:p w14:paraId="6F140284" w14:textId="77777777" w:rsidR="005B7455" w:rsidRPr="002E41D2" w:rsidRDefault="005B7455" w:rsidP="00754B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“Moderate + Severe”</w:t>
            </w:r>
          </w:p>
        </w:tc>
      </w:tr>
      <w:tr w:rsidR="005B7455" w:rsidRPr="002E41D2" w14:paraId="47649C48" w14:textId="77777777" w:rsidTr="00754B65">
        <w:tc>
          <w:tcPr>
            <w:tcW w:w="3135" w:type="dxa"/>
          </w:tcPr>
          <w:p w14:paraId="4DB2CC17" w14:textId="77777777" w:rsidR="005B7455" w:rsidRPr="002E41D2" w:rsidRDefault="005B7455" w:rsidP="00754B65">
            <w:pPr>
              <w:rPr>
                <w:rFonts w:ascii="Times New Roman" w:hAnsi="Times New Roman" w:cs="Times New Roman"/>
                <w:b/>
                <w:bCs/>
              </w:rPr>
            </w:pPr>
            <w:r w:rsidRPr="002E41D2">
              <w:rPr>
                <w:rFonts w:ascii="Times New Roman" w:hAnsi="Times New Roman" w:cs="Times New Roman"/>
                <w:b/>
                <w:bCs/>
              </w:rPr>
              <w:t>Treatment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group</w:t>
            </w:r>
          </w:p>
        </w:tc>
        <w:tc>
          <w:tcPr>
            <w:tcW w:w="3470" w:type="dxa"/>
          </w:tcPr>
          <w:p w14:paraId="5F4C5BC1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0F68ED4F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</w:p>
        </w:tc>
      </w:tr>
      <w:tr w:rsidR="005B7455" w:rsidRPr="002E41D2" w14:paraId="397A1B5C" w14:textId="77777777" w:rsidTr="00754B65">
        <w:tc>
          <w:tcPr>
            <w:tcW w:w="3135" w:type="dxa"/>
          </w:tcPr>
          <w:p w14:paraId="79CC52EA" w14:textId="77777777" w:rsidR="005B7455" w:rsidRPr="002E41D2" w:rsidRDefault="005B7455" w:rsidP="00754B65">
            <w:pPr>
              <w:rPr>
                <w:rFonts w:ascii="Times New Roman" w:hAnsi="Times New Roman" w:cs="Times New Roman"/>
                <w:b/>
                <w:bCs/>
              </w:rPr>
            </w:pPr>
            <w:r w:rsidRPr="002E41D2">
              <w:rPr>
                <w:rFonts w:ascii="Times New Roman" w:hAnsi="Times New Roman" w:cs="Times New Roman"/>
              </w:rPr>
              <w:t>Negative control</w:t>
            </w:r>
          </w:p>
        </w:tc>
        <w:tc>
          <w:tcPr>
            <w:tcW w:w="3470" w:type="dxa"/>
          </w:tcPr>
          <w:p w14:paraId="2E95D644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41D2">
              <w:rPr>
                <w:rFonts w:ascii="Times New Roman" w:hAnsi="Times New Roman" w:cs="Times New Roman"/>
                <w:color w:val="000000" w:themeColor="text1"/>
              </w:rPr>
              <w:t>Reference</w:t>
            </w:r>
          </w:p>
        </w:tc>
        <w:tc>
          <w:tcPr>
            <w:tcW w:w="2930" w:type="dxa"/>
          </w:tcPr>
          <w:p w14:paraId="4549C0E6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41D2">
              <w:rPr>
                <w:rFonts w:ascii="Times New Roman" w:hAnsi="Times New Roman" w:cs="Times New Roman"/>
                <w:color w:val="000000" w:themeColor="text1"/>
              </w:rPr>
              <w:t>Reference</w:t>
            </w:r>
          </w:p>
        </w:tc>
      </w:tr>
      <w:tr w:rsidR="005B7455" w:rsidRPr="002E41D2" w14:paraId="72AC093A" w14:textId="77777777" w:rsidTr="00754B65">
        <w:tc>
          <w:tcPr>
            <w:tcW w:w="3135" w:type="dxa"/>
          </w:tcPr>
          <w:p w14:paraId="1C78702A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</w:rPr>
              <w:t>Positive control</w:t>
            </w:r>
          </w:p>
        </w:tc>
        <w:tc>
          <w:tcPr>
            <w:tcW w:w="3470" w:type="dxa"/>
          </w:tcPr>
          <w:p w14:paraId="5373C9A2" w14:textId="77777777" w:rsidR="005B7455" w:rsidRPr="002E41D2" w:rsidRDefault="005B7455" w:rsidP="00754B65">
            <w:pPr>
              <w:rPr>
                <w:rFonts w:ascii="Times New Roman" w:hAnsi="Times New Roman" w:cs="Times New Roman"/>
                <w:b/>
              </w:rPr>
            </w:pPr>
            <w:r w:rsidRPr="002E6B3C">
              <w:rPr>
                <w:rFonts w:ascii="Times New Roman" w:hAnsi="Times New Roman" w:cs="Times New Roman"/>
                <w:b/>
              </w:rPr>
              <w:t xml:space="preserve">1.22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2E6B3C">
              <w:rPr>
                <w:rFonts w:ascii="Times New Roman" w:hAnsi="Times New Roman" w:cs="Times New Roman"/>
                <w:b/>
              </w:rPr>
              <w:t>0.7</w:t>
            </w:r>
            <w:r>
              <w:rPr>
                <w:rFonts w:ascii="Times New Roman" w:hAnsi="Times New Roman" w:cs="Times New Roman"/>
                <w:b/>
              </w:rPr>
              <w:t>1-</w:t>
            </w:r>
            <w:r w:rsidRPr="002E6B3C">
              <w:rPr>
                <w:rFonts w:ascii="Times New Roman" w:hAnsi="Times New Roman" w:cs="Times New Roman"/>
                <w:b/>
              </w:rPr>
              <w:t>2.11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30" w:type="dxa"/>
          </w:tcPr>
          <w:p w14:paraId="1C0B258B" w14:textId="77777777" w:rsidR="005B7455" w:rsidRPr="002E41D2" w:rsidRDefault="005B7455" w:rsidP="00754B65">
            <w:pPr>
              <w:rPr>
                <w:rFonts w:ascii="Times New Roman" w:hAnsi="Times New Roman" w:cs="Times New Roman"/>
                <w:b/>
              </w:rPr>
            </w:pPr>
            <w:r w:rsidRPr="002E6B3C">
              <w:rPr>
                <w:rFonts w:ascii="Times New Roman" w:hAnsi="Times New Roman" w:cs="Times New Roman"/>
                <w:b/>
              </w:rPr>
              <w:t xml:space="preserve">1.18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2E6B3C">
              <w:rPr>
                <w:rFonts w:ascii="Times New Roman" w:hAnsi="Times New Roman" w:cs="Times New Roman"/>
                <w:b/>
              </w:rPr>
              <w:t>0.7</w:t>
            </w:r>
            <w:r>
              <w:rPr>
                <w:rFonts w:ascii="Times New Roman" w:hAnsi="Times New Roman" w:cs="Times New Roman"/>
                <w:b/>
              </w:rPr>
              <w:t>7-</w:t>
            </w:r>
            <w:r w:rsidRPr="002E6B3C">
              <w:rPr>
                <w:rFonts w:ascii="Times New Roman" w:hAnsi="Times New Roman" w:cs="Times New Roman"/>
                <w:b/>
              </w:rPr>
              <w:t>1.81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B7455" w:rsidRPr="002E41D2" w14:paraId="7023BA18" w14:textId="77777777" w:rsidTr="00754B65">
        <w:tc>
          <w:tcPr>
            <w:tcW w:w="3135" w:type="dxa"/>
          </w:tcPr>
          <w:p w14:paraId="4CEAFE11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</w:rPr>
              <w:t>HCQ alone</w:t>
            </w:r>
          </w:p>
        </w:tc>
        <w:tc>
          <w:tcPr>
            <w:tcW w:w="3470" w:type="dxa"/>
          </w:tcPr>
          <w:p w14:paraId="6E219FB9" w14:textId="77777777" w:rsidR="005B7455" w:rsidRPr="002E41D2" w:rsidRDefault="005B7455" w:rsidP="00754B65">
            <w:pPr>
              <w:rPr>
                <w:rFonts w:ascii="Times New Roman" w:hAnsi="Times New Roman" w:cs="Times New Roman"/>
                <w:b/>
              </w:rPr>
            </w:pPr>
            <w:r w:rsidRPr="002E6B3C">
              <w:rPr>
                <w:rFonts w:ascii="Times New Roman" w:hAnsi="Times New Roman" w:cs="Times New Roman"/>
                <w:b/>
              </w:rPr>
              <w:t xml:space="preserve">1.26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2E6B3C">
              <w:rPr>
                <w:rFonts w:ascii="Times New Roman" w:hAnsi="Times New Roman" w:cs="Times New Roman"/>
                <w:b/>
              </w:rPr>
              <w:t>0.7</w:t>
            </w:r>
            <w:r>
              <w:rPr>
                <w:rFonts w:ascii="Times New Roman" w:hAnsi="Times New Roman" w:cs="Times New Roman"/>
                <w:b/>
              </w:rPr>
              <w:t>3-</w:t>
            </w:r>
            <w:r w:rsidRPr="002E6B3C">
              <w:rPr>
                <w:rFonts w:ascii="Times New Roman" w:hAnsi="Times New Roman" w:cs="Times New Roman"/>
                <w:b/>
              </w:rPr>
              <w:t>2.19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30" w:type="dxa"/>
          </w:tcPr>
          <w:p w14:paraId="1AF97C56" w14:textId="77777777" w:rsidR="005B7455" w:rsidRPr="002E41D2" w:rsidRDefault="005B7455" w:rsidP="00754B65">
            <w:pPr>
              <w:rPr>
                <w:rFonts w:ascii="Times New Roman" w:hAnsi="Times New Roman" w:cs="Times New Roman"/>
                <w:b/>
              </w:rPr>
            </w:pPr>
            <w:r w:rsidRPr="002E6B3C">
              <w:rPr>
                <w:rFonts w:ascii="Times New Roman" w:hAnsi="Times New Roman" w:cs="Times New Roman"/>
                <w:b/>
              </w:rPr>
              <w:t xml:space="preserve">1.01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2E6B3C">
              <w:rPr>
                <w:rFonts w:ascii="Times New Roman" w:hAnsi="Times New Roman" w:cs="Times New Roman"/>
                <w:b/>
              </w:rPr>
              <w:t>0.6</w:t>
            </w:r>
            <w:r>
              <w:rPr>
                <w:rFonts w:ascii="Times New Roman" w:hAnsi="Times New Roman" w:cs="Times New Roman"/>
                <w:b/>
              </w:rPr>
              <w:t>3-</w:t>
            </w:r>
            <w:r w:rsidRPr="002E6B3C">
              <w:rPr>
                <w:rFonts w:ascii="Times New Roman" w:hAnsi="Times New Roman" w:cs="Times New Roman"/>
                <w:b/>
              </w:rPr>
              <w:t>1.60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B7455" w:rsidRPr="002E41D2" w14:paraId="67777DD3" w14:textId="77777777" w:rsidTr="00754B65">
        <w:tc>
          <w:tcPr>
            <w:tcW w:w="3135" w:type="dxa"/>
          </w:tcPr>
          <w:p w14:paraId="25A7162B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</w:rPr>
              <w:t>HCQ + any other exposure</w:t>
            </w:r>
          </w:p>
        </w:tc>
        <w:tc>
          <w:tcPr>
            <w:tcW w:w="3470" w:type="dxa"/>
          </w:tcPr>
          <w:p w14:paraId="160A3562" w14:textId="77777777" w:rsidR="005B7455" w:rsidRPr="002E41D2" w:rsidRDefault="005B7455" w:rsidP="00754B65">
            <w:pPr>
              <w:rPr>
                <w:rFonts w:ascii="Times New Roman" w:hAnsi="Times New Roman" w:cs="Times New Roman"/>
                <w:b/>
              </w:rPr>
            </w:pPr>
            <w:r w:rsidRPr="002E6B3C">
              <w:rPr>
                <w:rFonts w:ascii="Times New Roman" w:hAnsi="Times New Roman" w:cs="Times New Roman"/>
                <w:b/>
              </w:rPr>
              <w:t xml:space="preserve">3.04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2E6B3C">
              <w:rPr>
                <w:rFonts w:ascii="Times New Roman" w:hAnsi="Times New Roman" w:cs="Times New Roman"/>
                <w:b/>
              </w:rPr>
              <w:t>1.9</w:t>
            </w:r>
            <w:r>
              <w:rPr>
                <w:rFonts w:ascii="Times New Roman" w:hAnsi="Times New Roman" w:cs="Times New Roman"/>
                <w:b/>
              </w:rPr>
              <w:t>1-</w:t>
            </w:r>
            <w:r w:rsidRPr="002E6B3C">
              <w:rPr>
                <w:rFonts w:ascii="Times New Roman" w:hAnsi="Times New Roman" w:cs="Times New Roman"/>
                <w:b/>
              </w:rPr>
              <w:t>4.86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30" w:type="dxa"/>
          </w:tcPr>
          <w:p w14:paraId="20AEA833" w14:textId="77777777" w:rsidR="005B7455" w:rsidRPr="002E41D2" w:rsidRDefault="005B7455" w:rsidP="00754B65">
            <w:pPr>
              <w:rPr>
                <w:rFonts w:ascii="Times New Roman" w:hAnsi="Times New Roman" w:cs="Times New Roman"/>
                <w:b/>
              </w:rPr>
            </w:pPr>
            <w:r w:rsidRPr="002E6B3C">
              <w:rPr>
                <w:rFonts w:ascii="Times New Roman" w:hAnsi="Times New Roman" w:cs="Times New Roman"/>
                <w:b/>
              </w:rPr>
              <w:t xml:space="preserve">2.20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2E6B3C">
              <w:rPr>
                <w:rFonts w:ascii="Times New Roman" w:hAnsi="Times New Roman" w:cs="Times New Roman"/>
                <w:b/>
              </w:rPr>
              <w:t>1.5</w:t>
            </w:r>
            <w:r>
              <w:rPr>
                <w:rFonts w:ascii="Times New Roman" w:hAnsi="Times New Roman" w:cs="Times New Roman"/>
                <w:b/>
              </w:rPr>
              <w:t>1-</w:t>
            </w:r>
            <w:r w:rsidRPr="002E6B3C">
              <w:rPr>
                <w:rFonts w:ascii="Times New Roman" w:hAnsi="Times New Roman" w:cs="Times New Roman"/>
                <w:b/>
              </w:rPr>
              <w:t>3.19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B7455" w:rsidRPr="002E41D2" w14:paraId="071BCB40" w14:textId="77777777" w:rsidTr="00754B65">
        <w:tc>
          <w:tcPr>
            <w:tcW w:w="3135" w:type="dxa"/>
          </w:tcPr>
          <w:p w14:paraId="6E22E490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  <w:b/>
                <w:bCs/>
              </w:rPr>
              <w:t>Age, per 10 years</w:t>
            </w:r>
          </w:p>
        </w:tc>
        <w:tc>
          <w:tcPr>
            <w:tcW w:w="3470" w:type="dxa"/>
          </w:tcPr>
          <w:p w14:paraId="4BA74B24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6B3C">
              <w:rPr>
                <w:rFonts w:ascii="Times New Roman" w:hAnsi="Times New Roman" w:cs="Times New Roman"/>
              </w:rPr>
              <w:t xml:space="preserve">1.36 </w:t>
            </w:r>
            <w:r>
              <w:rPr>
                <w:rFonts w:ascii="Times New Roman" w:hAnsi="Times New Roman" w:cs="Times New Roman"/>
              </w:rPr>
              <w:t>(</w:t>
            </w:r>
            <w:r w:rsidRPr="002E6B3C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>2-</w:t>
            </w:r>
            <w:r w:rsidRPr="002E6B3C">
              <w:rPr>
                <w:rFonts w:ascii="Times New Roman" w:hAnsi="Times New Roman" w:cs="Times New Roman"/>
              </w:rPr>
              <w:t>1.93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0" w:type="dxa"/>
          </w:tcPr>
          <w:p w14:paraId="6BFA9465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6B3C">
              <w:rPr>
                <w:rFonts w:ascii="Times New Roman" w:hAnsi="Times New Roman" w:cs="Times New Roman"/>
              </w:rPr>
              <w:t xml:space="preserve">1.31 </w:t>
            </w:r>
            <w:r>
              <w:rPr>
                <w:rFonts w:ascii="Times New Roman" w:hAnsi="Times New Roman" w:cs="Times New Roman"/>
              </w:rPr>
              <w:t>(</w:t>
            </w:r>
            <w:r w:rsidRPr="002E6B3C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0-</w:t>
            </w:r>
            <w:r w:rsidRPr="002E6B3C">
              <w:rPr>
                <w:rFonts w:ascii="Times New Roman" w:hAnsi="Times New Roman" w:cs="Times New Roman"/>
              </w:rPr>
              <w:t>1.73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B7455" w:rsidRPr="002E41D2" w14:paraId="67E423E6" w14:textId="77777777" w:rsidTr="00754B65">
        <w:tc>
          <w:tcPr>
            <w:tcW w:w="3135" w:type="dxa"/>
          </w:tcPr>
          <w:p w14:paraId="505100BC" w14:textId="77777777" w:rsidR="005B7455" w:rsidRPr="002E41D2" w:rsidRDefault="005B7455" w:rsidP="00754B65">
            <w:pPr>
              <w:rPr>
                <w:rFonts w:ascii="Times New Roman" w:hAnsi="Times New Roman" w:cs="Times New Roman"/>
                <w:b/>
                <w:bCs/>
              </w:rPr>
            </w:pPr>
            <w:r w:rsidRPr="002E41D2">
              <w:rPr>
                <w:rFonts w:ascii="Times New Roman" w:hAnsi="Times New Roman" w:cs="Times New Roman"/>
                <w:b/>
                <w:bCs/>
              </w:rPr>
              <w:t>Sex</w:t>
            </w:r>
          </w:p>
        </w:tc>
        <w:tc>
          <w:tcPr>
            <w:tcW w:w="3470" w:type="dxa"/>
          </w:tcPr>
          <w:p w14:paraId="4E9605C3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30" w:type="dxa"/>
          </w:tcPr>
          <w:p w14:paraId="6C67DF08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455" w:rsidRPr="002E41D2" w14:paraId="6A3D50E4" w14:textId="77777777" w:rsidTr="00754B65">
        <w:tc>
          <w:tcPr>
            <w:tcW w:w="3135" w:type="dxa"/>
          </w:tcPr>
          <w:p w14:paraId="36422145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3470" w:type="dxa"/>
          </w:tcPr>
          <w:p w14:paraId="2203316E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41D2">
              <w:rPr>
                <w:rFonts w:ascii="Times New Roman" w:hAnsi="Times New Roman" w:cs="Times New Roman"/>
                <w:color w:val="000000" w:themeColor="text1"/>
              </w:rPr>
              <w:t>Reference</w:t>
            </w:r>
          </w:p>
        </w:tc>
        <w:tc>
          <w:tcPr>
            <w:tcW w:w="2930" w:type="dxa"/>
          </w:tcPr>
          <w:p w14:paraId="6F8C08DF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41D2">
              <w:rPr>
                <w:rFonts w:ascii="Times New Roman" w:hAnsi="Times New Roman" w:cs="Times New Roman"/>
                <w:color w:val="000000" w:themeColor="text1"/>
              </w:rPr>
              <w:t>Reference</w:t>
            </w:r>
          </w:p>
        </w:tc>
      </w:tr>
      <w:tr w:rsidR="005B7455" w:rsidRPr="002E41D2" w14:paraId="65C64B29" w14:textId="77777777" w:rsidTr="00754B65">
        <w:tc>
          <w:tcPr>
            <w:tcW w:w="3135" w:type="dxa"/>
          </w:tcPr>
          <w:p w14:paraId="4D551AA9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3470" w:type="dxa"/>
          </w:tcPr>
          <w:p w14:paraId="54ECAB72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B3C">
              <w:rPr>
                <w:rFonts w:ascii="Times New Roman" w:hAnsi="Times New Roman" w:cs="Times New Roman"/>
                <w:color w:val="000000" w:themeColor="text1"/>
              </w:rPr>
              <w:t xml:space="preserve">1.17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0.8</w:t>
            </w:r>
            <w:r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1.69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30" w:type="dxa"/>
          </w:tcPr>
          <w:p w14:paraId="167A1D64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B3C">
              <w:rPr>
                <w:rFonts w:ascii="Times New Roman" w:hAnsi="Times New Roman" w:cs="Times New Roman"/>
                <w:color w:val="000000" w:themeColor="text1"/>
              </w:rPr>
              <w:t xml:space="preserve">1.29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0.9</w:t>
            </w:r>
            <w:r>
              <w:rPr>
                <w:rFonts w:ascii="Times New Roman" w:hAnsi="Times New Roman" w:cs="Times New Roman"/>
                <w:color w:val="000000" w:themeColor="text1"/>
              </w:rPr>
              <w:t>5-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1.74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5B7455" w:rsidRPr="002E41D2" w14:paraId="20B1C547" w14:textId="77777777" w:rsidTr="00754B65">
        <w:tc>
          <w:tcPr>
            <w:tcW w:w="3135" w:type="dxa"/>
          </w:tcPr>
          <w:p w14:paraId="033E48D4" w14:textId="77777777" w:rsidR="005B7455" w:rsidRPr="002E41D2" w:rsidRDefault="005B7455" w:rsidP="00754B65">
            <w:pPr>
              <w:rPr>
                <w:rFonts w:ascii="Times New Roman" w:hAnsi="Times New Roman" w:cs="Times New Roman"/>
                <w:b/>
                <w:bCs/>
              </w:rPr>
            </w:pPr>
            <w:r w:rsidRPr="002E41D2">
              <w:rPr>
                <w:rFonts w:ascii="Times New Roman" w:hAnsi="Times New Roman" w:cs="Times New Roman"/>
                <w:b/>
                <w:bCs/>
              </w:rPr>
              <w:t>Region</w:t>
            </w:r>
          </w:p>
        </w:tc>
        <w:tc>
          <w:tcPr>
            <w:tcW w:w="3470" w:type="dxa"/>
          </w:tcPr>
          <w:p w14:paraId="077C93D5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30" w:type="dxa"/>
          </w:tcPr>
          <w:p w14:paraId="5140094E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455" w:rsidRPr="002E41D2" w14:paraId="52F9C7BB" w14:textId="77777777" w:rsidTr="00754B65">
        <w:tc>
          <w:tcPr>
            <w:tcW w:w="3135" w:type="dxa"/>
          </w:tcPr>
          <w:p w14:paraId="5EE9F814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</w:rPr>
              <w:t>US Northeast</w:t>
            </w:r>
          </w:p>
        </w:tc>
        <w:tc>
          <w:tcPr>
            <w:tcW w:w="3470" w:type="dxa"/>
          </w:tcPr>
          <w:p w14:paraId="50DEF573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41D2">
              <w:rPr>
                <w:rFonts w:ascii="Times New Roman" w:hAnsi="Times New Roman" w:cs="Times New Roman"/>
                <w:color w:val="000000" w:themeColor="text1"/>
              </w:rPr>
              <w:t>Reference</w:t>
            </w:r>
          </w:p>
        </w:tc>
        <w:tc>
          <w:tcPr>
            <w:tcW w:w="2930" w:type="dxa"/>
          </w:tcPr>
          <w:p w14:paraId="147B22FC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41D2">
              <w:rPr>
                <w:rFonts w:ascii="Times New Roman" w:hAnsi="Times New Roman" w:cs="Times New Roman"/>
                <w:color w:val="000000" w:themeColor="text1"/>
              </w:rPr>
              <w:t>Reference</w:t>
            </w:r>
          </w:p>
        </w:tc>
      </w:tr>
      <w:tr w:rsidR="005B7455" w:rsidRPr="002E41D2" w14:paraId="5F390CD7" w14:textId="77777777" w:rsidTr="00754B65">
        <w:tc>
          <w:tcPr>
            <w:tcW w:w="3135" w:type="dxa"/>
          </w:tcPr>
          <w:p w14:paraId="537034E3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</w:rPr>
              <w:t>US Midwest</w:t>
            </w:r>
          </w:p>
        </w:tc>
        <w:tc>
          <w:tcPr>
            <w:tcW w:w="3470" w:type="dxa"/>
          </w:tcPr>
          <w:p w14:paraId="12A9CE25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B3C">
              <w:rPr>
                <w:rFonts w:ascii="Times New Roman" w:hAnsi="Times New Roman" w:cs="Times New Roman"/>
                <w:color w:val="000000" w:themeColor="text1"/>
              </w:rPr>
              <w:t xml:space="preserve">0.58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0.3</w:t>
            </w:r>
            <w:r>
              <w:rPr>
                <w:rFonts w:ascii="Times New Roman" w:hAnsi="Times New Roman" w:cs="Times New Roman"/>
                <w:color w:val="000000" w:themeColor="text1"/>
              </w:rPr>
              <w:t>7-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0.92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30" w:type="dxa"/>
          </w:tcPr>
          <w:p w14:paraId="17562794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B3C">
              <w:rPr>
                <w:rFonts w:ascii="Times New Roman" w:hAnsi="Times New Roman" w:cs="Times New Roman"/>
                <w:color w:val="000000" w:themeColor="text1"/>
              </w:rPr>
              <w:t xml:space="preserve">0.63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0.4</w:t>
            </w:r>
            <w:r>
              <w:rPr>
                <w:rFonts w:ascii="Times New Roman" w:hAnsi="Times New Roman" w:cs="Times New Roman"/>
                <w:color w:val="000000" w:themeColor="text1"/>
              </w:rPr>
              <w:t>3-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0.91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5B7455" w:rsidRPr="002E41D2" w14:paraId="7D9AFA44" w14:textId="77777777" w:rsidTr="00754B65">
        <w:tc>
          <w:tcPr>
            <w:tcW w:w="3135" w:type="dxa"/>
          </w:tcPr>
          <w:p w14:paraId="2AAE772A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</w:rPr>
              <w:t>US South</w:t>
            </w:r>
          </w:p>
        </w:tc>
        <w:tc>
          <w:tcPr>
            <w:tcW w:w="3470" w:type="dxa"/>
          </w:tcPr>
          <w:p w14:paraId="021E3EAF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B3C">
              <w:rPr>
                <w:rFonts w:ascii="Times New Roman" w:hAnsi="Times New Roman" w:cs="Times New Roman"/>
                <w:color w:val="000000" w:themeColor="text1"/>
              </w:rPr>
              <w:t xml:space="preserve">0.71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0.3</w:t>
            </w:r>
            <w:r>
              <w:rPr>
                <w:rFonts w:ascii="Times New Roman" w:hAnsi="Times New Roman" w:cs="Times New Roman"/>
                <w:color w:val="000000" w:themeColor="text1"/>
              </w:rPr>
              <w:t>8-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1.34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30" w:type="dxa"/>
          </w:tcPr>
          <w:p w14:paraId="5D576A6F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B3C">
              <w:rPr>
                <w:rFonts w:ascii="Times New Roman" w:hAnsi="Times New Roman" w:cs="Times New Roman"/>
                <w:color w:val="000000" w:themeColor="text1"/>
              </w:rPr>
              <w:t xml:space="preserve">0.76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0.4</w:t>
            </w:r>
            <w:r>
              <w:rPr>
                <w:rFonts w:ascii="Times New Roman" w:hAnsi="Times New Roman" w:cs="Times New Roman"/>
                <w:color w:val="000000" w:themeColor="text1"/>
              </w:rPr>
              <w:t>7-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1.22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5B7455" w:rsidRPr="002E41D2" w14:paraId="5C7F8DF0" w14:textId="77777777" w:rsidTr="00754B65">
        <w:tc>
          <w:tcPr>
            <w:tcW w:w="3135" w:type="dxa"/>
          </w:tcPr>
          <w:p w14:paraId="3D8000A8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</w:rPr>
              <w:t>US West</w:t>
            </w:r>
          </w:p>
        </w:tc>
        <w:tc>
          <w:tcPr>
            <w:tcW w:w="3470" w:type="dxa"/>
          </w:tcPr>
          <w:p w14:paraId="72A613E8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B3C">
              <w:rPr>
                <w:rFonts w:ascii="Times New Roman" w:hAnsi="Times New Roman" w:cs="Times New Roman"/>
                <w:color w:val="000000" w:themeColor="text1"/>
              </w:rPr>
              <w:t xml:space="preserve">0.91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0.4</w:t>
            </w:r>
            <w:r>
              <w:rPr>
                <w:rFonts w:ascii="Times New Roman" w:hAnsi="Times New Roman" w:cs="Times New Roman"/>
                <w:color w:val="000000" w:themeColor="text1"/>
              </w:rPr>
              <w:t>2-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1.97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30" w:type="dxa"/>
          </w:tcPr>
          <w:p w14:paraId="6856942E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B3C">
              <w:rPr>
                <w:rFonts w:ascii="Times New Roman" w:hAnsi="Times New Roman" w:cs="Times New Roman"/>
                <w:color w:val="000000" w:themeColor="text1"/>
              </w:rPr>
              <w:t xml:space="preserve">0.98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0.56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1.69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5B7455" w:rsidRPr="002E41D2" w14:paraId="31947EE6" w14:textId="77777777" w:rsidTr="00754B65">
        <w:tc>
          <w:tcPr>
            <w:tcW w:w="3135" w:type="dxa"/>
          </w:tcPr>
          <w:p w14:paraId="2475193D" w14:textId="77777777" w:rsidR="005B7455" w:rsidRPr="002E41D2" w:rsidRDefault="005B7455" w:rsidP="00754B65">
            <w:pPr>
              <w:rPr>
                <w:rFonts w:ascii="Times New Roman" w:hAnsi="Times New Roman" w:cs="Times New Roman"/>
                <w:b/>
                <w:bCs/>
              </w:rPr>
            </w:pPr>
            <w:r w:rsidRPr="002E41D2">
              <w:rPr>
                <w:rFonts w:ascii="Times New Roman" w:hAnsi="Times New Roman" w:cs="Times New Roman"/>
                <w:b/>
                <w:bCs/>
              </w:rPr>
              <w:t>Obesity</w:t>
            </w:r>
          </w:p>
        </w:tc>
        <w:tc>
          <w:tcPr>
            <w:tcW w:w="3470" w:type="dxa"/>
          </w:tcPr>
          <w:p w14:paraId="3B5605F6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30" w:type="dxa"/>
          </w:tcPr>
          <w:p w14:paraId="6E2F8F2C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455" w:rsidRPr="002E41D2" w14:paraId="20DC9893" w14:textId="77777777" w:rsidTr="00754B65">
        <w:tc>
          <w:tcPr>
            <w:tcW w:w="3135" w:type="dxa"/>
          </w:tcPr>
          <w:p w14:paraId="28D51765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</w:rPr>
              <w:t>Non-Obese</w:t>
            </w:r>
          </w:p>
        </w:tc>
        <w:tc>
          <w:tcPr>
            <w:tcW w:w="3470" w:type="dxa"/>
          </w:tcPr>
          <w:p w14:paraId="11EF4F5E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41D2">
              <w:rPr>
                <w:rFonts w:ascii="Times New Roman" w:hAnsi="Times New Roman" w:cs="Times New Roman"/>
                <w:color w:val="000000" w:themeColor="text1"/>
              </w:rPr>
              <w:t>Reference</w:t>
            </w:r>
          </w:p>
        </w:tc>
        <w:tc>
          <w:tcPr>
            <w:tcW w:w="2930" w:type="dxa"/>
          </w:tcPr>
          <w:p w14:paraId="24C47C2D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41D2">
              <w:rPr>
                <w:rFonts w:ascii="Times New Roman" w:hAnsi="Times New Roman" w:cs="Times New Roman"/>
                <w:color w:val="000000" w:themeColor="text1"/>
              </w:rPr>
              <w:t>Reference</w:t>
            </w:r>
          </w:p>
        </w:tc>
      </w:tr>
      <w:tr w:rsidR="005B7455" w:rsidRPr="002E41D2" w14:paraId="552343B1" w14:textId="77777777" w:rsidTr="00754B65">
        <w:tc>
          <w:tcPr>
            <w:tcW w:w="3135" w:type="dxa"/>
          </w:tcPr>
          <w:p w14:paraId="49D60B28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</w:rPr>
              <w:t>Obese</w:t>
            </w:r>
          </w:p>
        </w:tc>
        <w:tc>
          <w:tcPr>
            <w:tcW w:w="3470" w:type="dxa"/>
          </w:tcPr>
          <w:p w14:paraId="3376C982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B3C">
              <w:rPr>
                <w:rFonts w:ascii="Times New Roman" w:hAnsi="Times New Roman" w:cs="Times New Roman"/>
                <w:color w:val="000000" w:themeColor="text1"/>
              </w:rPr>
              <w:t xml:space="preserve">1.78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1.1</w:t>
            </w:r>
            <w:r>
              <w:rPr>
                <w:rFonts w:ascii="Times New Roman" w:hAnsi="Times New Roman" w:cs="Times New Roman"/>
                <w:color w:val="000000" w:themeColor="text1"/>
              </w:rPr>
              <w:t>8-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2.69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30" w:type="dxa"/>
          </w:tcPr>
          <w:p w14:paraId="6F1D611B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B3C">
              <w:rPr>
                <w:rFonts w:ascii="Times New Roman" w:hAnsi="Times New Roman" w:cs="Times New Roman"/>
                <w:color w:val="000000" w:themeColor="text1"/>
              </w:rPr>
              <w:t xml:space="preserve">1.47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1.06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2.03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5B7455" w:rsidRPr="002E41D2" w14:paraId="67C763F2" w14:textId="77777777" w:rsidTr="00754B65">
        <w:tc>
          <w:tcPr>
            <w:tcW w:w="3135" w:type="dxa"/>
          </w:tcPr>
          <w:p w14:paraId="44E8B2F2" w14:textId="77777777" w:rsidR="005B7455" w:rsidRPr="002E41D2" w:rsidRDefault="005B7455" w:rsidP="00754B65">
            <w:pPr>
              <w:rPr>
                <w:rFonts w:ascii="Times New Roman" w:hAnsi="Times New Roman" w:cs="Times New Roman"/>
                <w:b/>
                <w:bCs/>
              </w:rPr>
            </w:pPr>
            <w:r w:rsidRPr="002E41D2">
              <w:rPr>
                <w:rFonts w:ascii="Times New Roman" w:hAnsi="Times New Roman" w:cs="Times New Roman"/>
                <w:b/>
                <w:bCs/>
              </w:rPr>
              <w:t>ECOG performance status</w:t>
            </w:r>
          </w:p>
        </w:tc>
        <w:tc>
          <w:tcPr>
            <w:tcW w:w="3470" w:type="dxa"/>
          </w:tcPr>
          <w:p w14:paraId="2E25B8FE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30" w:type="dxa"/>
          </w:tcPr>
          <w:p w14:paraId="7836C242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455" w:rsidRPr="002E41D2" w14:paraId="3C1D7BAA" w14:textId="77777777" w:rsidTr="00754B65">
        <w:tc>
          <w:tcPr>
            <w:tcW w:w="3135" w:type="dxa"/>
          </w:tcPr>
          <w:p w14:paraId="6752326C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0" w:type="dxa"/>
          </w:tcPr>
          <w:p w14:paraId="57654E92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41D2">
              <w:rPr>
                <w:rFonts w:ascii="Times New Roman" w:hAnsi="Times New Roman" w:cs="Times New Roman"/>
                <w:color w:val="000000" w:themeColor="text1"/>
              </w:rPr>
              <w:t>Reference</w:t>
            </w:r>
          </w:p>
        </w:tc>
        <w:tc>
          <w:tcPr>
            <w:tcW w:w="2930" w:type="dxa"/>
          </w:tcPr>
          <w:p w14:paraId="6484221C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41D2">
              <w:rPr>
                <w:rFonts w:ascii="Times New Roman" w:hAnsi="Times New Roman" w:cs="Times New Roman"/>
                <w:color w:val="000000" w:themeColor="text1"/>
              </w:rPr>
              <w:t>Reference</w:t>
            </w:r>
          </w:p>
        </w:tc>
      </w:tr>
      <w:tr w:rsidR="005B7455" w:rsidRPr="002E41D2" w14:paraId="0DD2EDCA" w14:textId="77777777" w:rsidTr="00754B65">
        <w:tc>
          <w:tcPr>
            <w:tcW w:w="3135" w:type="dxa"/>
          </w:tcPr>
          <w:p w14:paraId="521E0D63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0" w:type="dxa"/>
          </w:tcPr>
          <w:p w14:paraId="65F466A1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B3C">
              <w:rPr>
                <w:rFonts w:ascii="Times New Roman" w:hAnsi="Times New Roman" w:cs="Times New Roman"/>
                <w:color w:val="000000" w:themeColor="text1"/>
              </w:rPr>
              <w:t xml:space="preserve">1.67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0.8</w:t>
            </w:r>
            <w:r>
              <w:rPr>
                <w:rFonts w:ascii="Times New Roman" w:hAnsi="Times New Roman" w:cs="Times New Roman"/>
                <w:color w:val="000000" w:themeColor="text1"/>
              </w:rPr>
              <w:t>7-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3.23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30" w:type="dxa"/>
          </w:tcPr>
          <w:p w14:paraId="6C121C42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B3C">
              <w:rPr>
                <w:rFonts w:ascii="Times New Roman" w:hAnsi="Times New Roman" w:cs="Times New Roman"/>
                <w:color w:val="000000" w:themeColor="text1"/>
              </w:rPr>
              <w:t xml:space="preserve">1.29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0.8</w:t>
            </w:r>
            <w:r>
              <w:rPr>
                <w:rFonts w:ascii="Times New Roman" w:hAnsi="Times New Roman" w:cs="Times New Roman"/>
                <w:color w:val="000000" w:themeColor="text1"/>
              </w:rPr>
              <w:t>0-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2.09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5B7455" w:rsidRPr="002E41D2" w14:paraId="5F8A9FA0" w14:textId="77777777" w:rsidTr="00754B65">
        <w:tc>
          <w:tcPr>
            <w:tcW w:w="3135" w:type="dxa"/>
          </w:tcPr>
          <w:p w14:paraId="6FF921BE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3470" w:type="dxa"/>
          </w:tcPr>
          <w:p w14:paraId="43905B2D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B3C">
              <w:rPr>
                <w:rFonts w:ascii="Times New Roman" w:hAnsi="Times New Roman" w:cs="Times New Roman"/>
                <w:color w:val="000000" w:themeColor="text1"/>
              </w:rPr>
              <w:t xml:space="preserve">5.07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2.6</w:t>
            </w:r>
            <w:r>
              <w:rPr>
                <w:rFonts w:ascii="Times New Roman" w:hAnsi="Times New Roman" w:cs="Times New Roman"/>
                <w:color w:val="000000" w:themeColor="text1"/>
              </w:rPr>
              <w:t>0-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9.88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30" w:type="dxa"/>
          </w:tcPr>
          <w:p w14:paraId="1406AF95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B3C">
              <w:rPr>
                <w:rFonts w:ascii="Times New Roman" w:hAnsi="Times New Roman" w:cs="Times New Roman"/>
                <w:color w:val="000000" w:themeColor="text1"/>
              </w:rPr>
              <w:t xml:space="preserve">3.75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2.3</w:t>
            </w:r>
            <w:r>
              <w:rPr>
                <w:rFonts w:ascii="Times New Roman" w:hAnsi="Times New Roman" w:cs="Times New Roman"/>
                <w:color w:val="000000" w:themeColor="text1"/>
              </w:rPr>
              <w:t>2-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6.05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5B7455" w:rsidRPr="002E41D2" w14:paraId="49A9420A" w14:textId="77777777" w:rsidTr="00754B65">
        <w:tc>
          <w:tcPr>
            <w:tcW w:w="3135" w:type="dxa"/>
          </w:tcPr>
          <w:p w14:paraId="641A9550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3470" w:type="dxa"/>
          </w:tcPr>
          <w:p w14:paraId="6ADF163F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B3C">
              <w:rPr>
                <w:rFonts w:ascii="Times New Roman" w:hAnsi="Times New Roman" w:cs="Times New Roman"/>
                <w:color w:val="000000" w:themeColor="text1"/>
              </w:rPr>
              <w:t xml:space="preserve">2.96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1.5</w:t>
            </w:r>
            <w:r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5.78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30" w:type="dxa"/>
          </w:tcPr>
          <w:p w14:paraId="0B655637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B3C">
              <w:rPr>
                <w:rFonts w:ascii="Times New Roman" w:hAnsi="Times New Roman" w:cs="Times New Roman"/>
                <w:color w:val="000000" w:themeColor="text1"/>
              </w:rPr>
              <w:t xml:space="preserve">1.86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1.1</w:t>
            </w:r>
            <w:r>
              <w:rPr>
                <w:rFonts w:ascii="Times New Roman" w:hAnsi="Times New Roman" w:cs="Times New Roman"/>
                <w:color w:val="000000" w:themeColor="text1"/>
              </w:rPr>
              <w:t>5-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3.01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5B7455" w:rsidRPr="002E41D2" w14:paraId="627FA399" w14:textId="77777777" w:rsidTr="00754B65">
        <w:tc>
          <w:tcPr>
            <w:tcW w:w="3135" w:type="dxa"/>
          </w:tcPr>
          <w:p w14:paraId="7D574D19" w14:textId="77777777" w:rsidR="005B7455" w:rsidRPr="002E41D2" w:rsidRDefault="005B7455" w:rsidP="00754B65">
            <w:pPr>
              <w:rPr>
                <w:rFonts w:ascii="Times New Roman" w:hAnsi="Times New Roman" w:cs="Times New Roman"/>
                <w:b/>
                <w:bCs/>
              </w:rPr>
            </w:pPr>
            <w:r w:rsidRPr="002E41D2">
              <w:rPr>
                <w:rFonts w:ascii="Times New Roman" w:hAnsi="Times New Roman" w:cs="Times New Roman"/>
                <w:b/>
                <w:bCs/>
              </w:rPr>
              <w:t>Cancer status</w:t>
            </w:r>
          </w:p>
        </w:tc>
        <w:tc>
          <w:tcPr>
            <w:tcW w:w="3470" w:type="dxa"/>
          </w:tcPr>
          <w:p w14:paraId="1935C5A0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30" w:type="dxa"/>
          </w:tcPr>
          <w:p w14:paraId="3EEB433F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455" w:rsidRPr="002E41D2" w14:paraId="0E8E35DA" w14:textId="77777777" w:rsidTr="00754B65">
        <w:tc>
          <w:tcPr>
            <w:tcW w:w="3135" w:type="dxa"/>
          </w:tcPr>
          <w:p w14:paraId="55B40B02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</w:rPr>
              <w:t>Remission/NED</w:t>
            </w:r>
          </w:p>
        </w:tc>
        <w:tc>
          <w:tcPr>
            <w:tcW w:w="3470" w:type="dxa"/>
          </w:tcPr>
          <w:p w14:paraId="7717312D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41D2">
              <w:rPr>
                <w:rFonts w:ascii="Times New Roman" w:hAnsi="Times New Roman" w:cs="Times New Roman"/>
                <w:color w:val="000000" w:themeColor="text1"/>
              </w:rPr>
              <w:t>Reference</w:t>
            </w:r>
          </w:p>
        </w:tc>
        <w:tc>
          <w:tcPr>
            <w:tcW w:w="2930" w:type="dxa"/>
          </w:tcPr>
          <w:p w14:paraId="4FC6894D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41D2">
              <w:rPr>
                <w:rFonts w:ascii="Times New Roman" w:hAnsi="Times New Roman" w:cs="Times New Roman"/>
                <w:color w:val="000000" w:themeColor="text1"/>
              </w:rPr>
              <w:t>Reference</w:t>
            </w:r>
          </w:p>
        </w:tc>
      </w:tr>
      <w:tr w:rsidR="005B7455" w:rsidRPr="002E41D2" w14:paraId="3821BE38" w14:textId="77777777" w:rsidTr="00754B65">
        <w:tc>
          <w:tcPr>
            <w:tcW w:w="3135" w:type="dxa"/>
          </w:tcPr>
          <w:p w14:paraId="00B4AEBC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</w:rPr>
              <w:t>Active, progressing</w:t>
            </w:r>
          </w:p>
        </w:tc>
        <w:tc>
          <w:tcPr>
            <w:tcW w:w="3470" w:type="dxa"/>
          </w:tcPr>
          <w:p w14:paraId="2EA0212A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B3C">
              <w:rPr>
                <w:rFonts w:ascii="Times New Roman" w:hAnsi="Times New Roman" w:cs="Times New Roman"/>
                <w:color w:val="000000" w:themeColor="text1"/>
              </w:rPr>
              <w:t xml:space="preserve">3.10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1.7</w:t>
            </w:r>
            <w:r>
              <w:rPr>
                <w:rFonts w:ascii="Times New Roman" w:hAnsi="Times New Roman" w:cs="Times New Roman"/>
                <w:color w:val="000000" w:themeColor="text1"/>
              </w:rPr>
              <w:t>9-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5.35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30" w:type="dxa"/>
          </w:tcPr>
          <w:p w14:paraId="50250AF2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B3C">
              <w:rPr>
                <w:rFonts w:ascii="Times New Roman" w:hAnsi="Times New Roman" w:cs="Times New Roman"/>
                <w:color w:val="000000" w:themeColor="text1"/>
              </w:rPr>
              <w:t xml:space="preserve">2.21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1.4</w:t>
            </w:r>
            <w:r>
              <w:rPr>
                <w:rFonts w:ascii="Times New Roman" w:hAnsi="Times New Roman" w:cs="Times New Roman"/>
                <w:color w:val="000000" w:themeColor="text1"/>
              </w:rPr>
              <w:t>0-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3.48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5B7455" w:rsidRPr="002E41D2" w14:paraId="326D76C4" w14:textId="77777777" w:rsidTr="00754B65">
        <w:tc>
          <w:tcPr>
            <w:tcW w:w="3135" w:type="dxa"/>
          </w:tcPr>
          <w:p w14:paraId="018B337A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</w:rPr>
              <w:t>Active, stable/responding</w:t>
            </w:r>
          </w:p>
        </w:tc>
        <w:tc>
          <w:tcPr>
            <w:tcW w:w="3470" w:type="dxa"/>
          </w:tcPr>
          <w:p w14:paraId="54428D96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B3C">
              <w:rPr>
                <w:rFonts w:ascii="Times New Roman" w:hAnsi="Times New Roman" w:cs="Times New Roman"/>
                <w:color w:val="000000" w:themeColor="text1"/>
              </w:rPr>
              <w:t xml:space="preserve">1.80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1.1</w:t>
            </w:r>
            <w:r>
              <w:rPr>
                <w:rFonts w:ascii="Times New Roman" w:hAnsi="Times New Roman" w:cs="Times New Roman"/>
                <w:color w:val="000000" w:themeColor="text1"/>
              </w:rPr>
              <w:t>3-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2.87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30" w:type="dxa"/>
          </w:tcPr>
          <w:p w14:paraId="183E8B2A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B3C">
              <w:rPr>
                <w:rFonts w:ascii="Times New Roman" w:hAnsi="Times New Roman" w:cs="Times New Roman"/>
                <w:color w:val="000000" w:themeColor="text1"/>
              </w:rPr>
              <w:t xml:space="preserve">1.36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0.9</w:t>
            </w:r>
            <w:r>
              <w:rPr>
                <w:rFonts w:ascii="Times New Roman" w:hAnsi="Times New Roman" w:cs="Times New Roman"/>
                <w:color w:val="000000" w:themeColor="text1"/>
              </w:rPr>
              <w:t>2-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2.00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5B7455" w:rsidRPr="002E41D2" w14:paraId="26605BDE" w14:textId="77777777" w:rsidTr="00754B65">
        <w:tc>
          <w:tcPr>
            <w:tcW w:w="3135" w:type="dxa"/>
          </w:tcPr>
          <w:p w14:paraId="2C7212FF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3470" w:type="dxa"/>
          </w:tcPr>
          <w:p w14:paraId="2F4F99A7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B3C">
              <w:rPr>
                <w:rFonts w:ascii="Times New Roman" w:hAnsi="Times New Roman" w:cs="Times New Roman"/>
                <w:color w:val="000000" w:themeColor="text1"/>
              </w:rPr>
              <w:t xml:space="preserve">1.53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0.8</w:t>
            </w:r>
            <w:r>
              <w:rPr>
                <w:rFonts w:ascii="Times New Roman" w:hAnsi="Times New Roman" w:cs="Times New Roman"/>
                <w:color w:val="000000" w:themeColor="text1"/>
              </w:rPr>
              <w:t>2-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2.87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30" w:type="dxa"/>
          </w:tcPr>
          <w:p w14:paraId="1BC66D6B" w14:textId="77777777" w:rsidR="005B7455" w:rsidRPr="002E41D2" w:rsidRDefault="005B7455" w:rsidP="00754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B3C">
              <w:rPr>
                <w:rFonts w:ascii="Times New Roman" w:hAnsi="Times New Roman" w:cs="Times New Roman"/>
                <w:color w:val="000000" w:themeColor="text1"/>
              </w:rPr>
              <w:t xml:space="preserve">1.52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0.9</w:t>
            </w:r>
            <w:r>
              <w:rPr>
                <w:rFonts w:ascii="Times New Roman" w:hAnsi="Times New Roman" w:cs="Times New Roman"/>
                <w:color w:val="000000" w:themeColor="text1"/>
              </w:rPr>
              <w:t>5-</w:t>
            </w:r>
            <w:r w:rsidRPr="002E6B3C">
              <w:rPr>
                <w:rFonts w:ascii="Times New Roman" w:hAnsi="Times New Roman" w:cs="Times New Roman"/>
                <w:color w:val="000000" w:themeColor="text1"/>
              </w:rPr>
              <w:t>2.43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5B7455" w:rsidRPr="002E41D2" w14:paraId="2799FC8A" w14:textId="77777777" w:rsidTr="00754B65">
        <w:tc>
          <w:tcPr>
            <w:tcW w:w="3135" w:type="dxa"/>
          </w:tcPr>
          <w:p w14:paraId="59B11DC0" w14:textId="77777777" w:rsidR="005B7455" w:rsidRPr="002E41D2" w:rsidRDefault="005B7455" w:rsidP="00754B65">
            <w:pPr>
              <w:rPr>
                <w:rFonts w:ascii="Times New Roman" w:hAnsi="Times New Roman" w:cs="Times New Roman"/>
                <w:b/>
                <w:bCs/>
              </w:rPr>
            </w:pPr>
            <w:r w:rsidRPr="002E41D2">
              <w:rPr>
                <w:rFonts w:ascii="Times New Roman" w:hAnsi="Times New Roman" w:cs="Times New Roman"/>
                <w:b/>
              </w:rPr>
              <w:t>Anticoagulants or antiplatelet agents</w:t>
            </w:r>
          </w:p>
        </w:tc>
        <w:tc>
          <w:tcPr>
            <w:tcW w:w="3470" w:type="dxa"/>
          </w:tcPr>
          <w:p w14:paraId="7ACF413D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7C06AFFA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</w:p>
        </w:tc>
      </w:tr>
      <w:tr w:rsidR="005B7455" w:rsidRPr="002E41D2" w14:paraId="1D13C962" w14:textId="77777777" w:rsidTr="00754B65">
        <w:tc>
          <w:tcPr>
            <w:tcW w:w="3135" w:type="dxa"/>
          </w:tcPr>
          <w:p w14:paraId="5979F134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</w:rPr>
              <w:t>Unexposed</w:t>
            </w:r>
          </w:p>
        </w:tc>
        <w:tc>
          <w:tcPr>
            <w:tcW w:w="3470" w:type="dxa"/>
          </w:tcPr>
          <w:p w14:paraId="36274523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1B94231D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  <w:color w:val="000000" w:themeColor="text1"/>
              </w:rPr>
              <w:t>Reference</w:t>
            </w:r>
          </w:p>
        </w:tc>
      </w:tr>
      <w:tr w:rsidR="005B7455" w:rsidRPr="002E41D2" w14:paraId="2E343B97" w14:textId="77777777" w:rsidTr="00754B65">
        <w:tc>
          <w:tcPr>
            <w:tcW w:w="3135" w:type="dxa"/>
          </w:tcPr>
          <w:p w14:paraId="1B2170C6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41D2">
              <w:rPr>
                <w:rFonts w:ascii="Times New Roman" w:hAnsi="Times New Roman" w:cs="Times New Roman"/>
              </w:rPr>
              <w:t>Exposed</w:t>
            </w:r>
          </w:p>
        </w:tc>
        <w:tc>
          <w:tcPr>
            <w:tcW w:w="3470" w:type="dxa"/>
          </w:tcPr>
          <w:p w14:paraId="6CF009EF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4FBA03E5" w14:textId="77777777" w:rsidR="005B7455" w:rsidRPr="002E41D2" w:rsidRDefault="005B7455" w:rsidP="00754B65">
            <w:pPr>
              <w:rPr>
                <w:rFonts w:ascii="Times New Roman" w:hAnsi="Times New Roman" w:cs="Times New Roman"/>
              </w:rPr>
            </w:pPr>
            <w:r w:rsidRPr="002E6B3C">
              <w:rPr>
                <w:rFonts w:ascii="Times New Roman" w:hAnsi="Times New Roman" w:cs="Times New Roman"/>
              </w:rPr>
              <w:t xml:space="preserve">0.76 </w:t>
            </w:r>
            <w:r>
              <w:rPr>
                <w:rFonts w:ascii="Times New Roman" w:hAnsi="Times New Roman" w:cs="Times New Roman"/>
              </w:rPr>
              <w:t>(</w:t>
            </w:r>
            <w:r w:rsidRPr="002E6B3C">
              <w:rPr>
                <w:rFonts w:ascii="Times New Roman" w:hAnsi="Times New Roman" w:cs="Times New Roman"/>
              </w:rPr>
              <w:t>0.4</w:t>
            </w:r>
            <w:r>
              <w:rPr>
                <w:rFonts w:ascii="Times New Roman" w:hAnsi="Times New Roman" w:cs="Times New Roman"/>
              </w:rPr>
              <w:t>9-</w:t>
            </w:r>
            <w:r w:rsidRPr="002E6B3C">
              <w:rPr>
                <w:rFonts w:ascii="Times New Roman" w:hAnsi="Times New Roman" w:cs="Times New Roman"/>
              </w:rPr>
              <w:t>1.17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5E5FCBE3" w14:textId="77777777" w:rsidR="00907F44" w:rsidRPr="00907F44" w:rsidRDefault="00907F44" w:rsidP="00907F44">
      <w:pPr>
        <w:spacing w:after="120" w:line="312" w:lineRule="auto"/>
        <w:jc w:val="both"/>
        <w:rPr>
          <w:rFonts w:ascii="Times New Roman" w:hAnsi="Times New Roman" w:cs="Times New Roman"/>
        </w:rPr>
      </w:pPr>
    </w:p>
    <w:p w14:paraId="76435F5B" w14:textId="4B70D8EA" w:rsidR="005B7455" w:rsidRDefault="005B74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C734F5" w14:textId="11B77A51" w:rsidR="005B7455" w:rsidRDefault="005B7455" w:rsidP="005B745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1" w:name="_Toc46087474"/>
      <w:r w:rsidRPr="005B7455">
        <w:rPr>
          <w:rStyle w:val="Heading1Char"/>
          <w:rFonts w:ascii="Times New Roman" w:hAnsi="Times New Roman" w:cs="Times New Roman"/>
          <w:b/>
          <w:sz w:val="20"/>
          <w:szCs w:val="20"/>
        </w:rPr>
        <w:lastRenderedPageBreak/>
        <w:t>Supplemental Table S8: Results of mediation analysis.</w:t>
      </w:r>
      <w:bookmarkEnd w:id="11"/>
      <w:r w:rsidRPr="005B7455">
        <w:rPr>
          <w:rFonts w:ascii="Times New Roman" w:hAnsi="Times New Roman" w:cs="Times New Roman"/>
          <w:sz w:val="20"/>
          <w:szCs w:val="20"/>
        </w:rPr>
        <w:t xml:space="preserve"> Mediator: binary variable (Negative control + positive control vs</w:t>
      </w:r>
      <w:r w:rsidRPr="005B7455">
        <w:rPr>
          <w:rFonts w:ascii="Times New Roman" w:hAnsi="Times New Roman" w:cs="Times New Roman"/>
          <w:sz w:val="20"/>
          <w:szCs w:val="20"/>
        </w:rPr>
        <w:t>.</w:t>
      </w:r>
      <w:r w:rsidRPr="005B7455">
        <w:rPr>
          <w:rFonts w:ascii="Times New Roman" w:hAnsi="Times New Roman" w:cs="Times New Roman"/>
          <w:sz w:val="20"/>
          <w:szCs w:val="20"/>
        </w:rPr>
        <w:t xml:space="preserve"> HCQ alone + HCQ plus other drugs). Independent variable: baseline COVID-19 severity (treated as a binary variable); Outcome: mortality.</w:t>
      </w:r>
      <w:r w:rsidRPr="005B7455">
        <w:rPr>
          <w:rFonts w:ascii="Times New Roman" w:hAnsi="Times New Roman" w:cs="Times New Roman"/>
          <w:sz w:val="20"/>
          <w:szCs w:val="20"/>
        </w:rPr>
        <w:t xml:space="preserve"> ACME: </w:t>
      </w:r>
      <w:r w:rsidRPr="005B7455">
        <w:rPr>
          <w:rFonts w:ascii="Times New Roman" w:hAnsi="Times New Roman" w:cs="Times New Roman"/>
          <w:sz w:val="20"/>
          <w:szCs w:val="20"/>
        </w:rPr>
        <w:t>Average Causal Mediation Effects</w:t>
      </w:r>
      <w:r w:rsidRPr="005B7455">
        <w:rPr>
          <w:rFonts w:ascii="Times New Roman" w:hAnsi="Times New Roman" w:cs="Times New Roman"/>
          <w:sz w:val="20"/>
          <w:szCs w:val="20"/>
        </w:rPr>
        <w:t xml:space="preserve">; ADE: </w:t>
      </w:r>
      <w:r w:rsidRPr="005B7455">
        <w:rPr>
          <w:rFonts w:ascii="Times New Roman" w:hAnsi="Times New Roman" w:cs="Times New Roman"/>
          <w:sz w:val="20"/>
          <w:szCs w:val="20"/>
        </w:rPr>
        <w:t>Average Direct Effect</w:t>
      </w:r>
    </w:p>
    <w:p w14:paraId="46DC223C" w14:textId="77777777" w:rsidR="005B7455" w:rsidRPr="005B7455" w:rsidRDefault="005B7455" w:rsidP="005B745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9"/>
        <w:gridCol w:w="4941"/>
      </w:tblGrid>
      <w:tr w:rsidR="005B7455" w14:paraId="437B8287" w14:textId="77777777" w:rsidTr="00754B65">
        <w:tc>
          <w:tcPr>
            <w:tcW w:w="4495" w:type="dxa"/>
          </w:tcPr>
          <w:p w14:paraId="6E4778F6" w14:textId="77777777" w:rsidR="005B7455" w:rsidRDefault="005B7455" w:rsidP="00754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46F86D07" w14:textId="77777777" w:rsidR="005B7455" w:rsidRPr="005B7455" w:rsidRDefault="005B7455" w:rsidP="00754B65">
            <w:pPr>
              <w:rPr>
                <w:rFonts w:ascii="Times New Roman" w:hAnsi="Times New Roman" w:cs="Times New Roman"/>
                <w:b/>
              </w:rPr>
            </w:pPr>
            <w:r w:rsidRPr="005B7455">
              <w:rPr>
                <w:rFonts w:ascii="Times New Roman" w:hAnsi="Times New Roman" w:cs="Times New Roman"/>
                <w:b/>
              </w:rPr>
              <w:t>Estimate (95% CI)</w:t>
            </w:r>
          </w:p>
        </w:tc>
      </w:tr>
      <w:tr w:rsidR="005B7455" w14:paraId="4366711B" w14:textId="77777777" w:rsidTr="00754B65">
        <w:tc>
          <w:tcPr>
            <w:tcW w:w="4495" w:type="dxa"/>
          </w:tcPr>
          <w:p w14:paraId="744B5ED7" w14:textId="77777777" w:rsidR="005B7455" w:rsidRDefault="005B7455" w:rsidP="00754B65">
            <w:pPr>
              <w:rPr>
                <w:rFonts w:ascii="Times New Roman" w:hAnsi="Times New Roman" w:cs="Times New Roman"/>
              </w:rPr>
            </w:pPr>
            <w:r w:rsidRPr="001A1D44">
              <w:rPr>
                <w:rFonts w:ascii="Times New Roman" w:hAnsi="Times New Roman" w:cs="Times New Roman"/>
              </w:rPr>
              <w:t>ACME (treated)</w:t>
            </w:r>
          </w:p>
        </w:tc>
        <w:tc>
          <w:tcPr>
            <w:tcW w:w="5040" w:type="dxa"/>
          </w:tcPr>
          <w:p w14:paraId="0A824A3B" w14:textId="52CE2051" w:rsidR="005B7455" w:rsidRDefault="005B7455" w:rsidP="00754B65">
            <w:pPr>
              <w:rPr>
                <w:rFonts w:ascii="Times New Roman" w:hAnsi="Times New Roman" w:cs="Times New Roman"/>
              </w:rPr>
            </w:pPr>
            <w:r w:rsidRPr="00FA521E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60</w:t>
            </w:r>
            <w:r w:rsidRPr="00FA52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A521E">
              <w:rPr>
                <w:rFonts w:ascii="Times New Roman" w:hAnsi="Times New Roman" w:cs="Times New Roman"/>
              </w:rPr>
              <w:t>-0.000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Pr="00FA521E">
              <w:rPr>
                <w:rFonts w:ascii="Times New Roman" w:hAnsi="Times New Roman" w:cs="Times New Roman"/>
              </w:rPr>
              <w:t>0.02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B7455" w14:paraId="14FFEF82" w14:textId="77777777" w:rsidTr="00754B65">
        <w:tc>
          <w:tcPr>
            <w:tcW w:w="4495" w:type="dxa"/>
          </w:tcPr>
          <w:p w14:paraId="4C0DF113" w14:textId="77777777" w:rsidR="005B7455" w:rsidRDefault="005B7455" w:rsidP="00754B65">
            <w:pPr>
              <w:rPr>
                <w:rFonts w:ascii="Times New Roman" w:hAnsi="Times New Roman" w:cs="Times New Roman"/>
              </w:rPr>
            </w:pPr>
            <w:r w:rsidRPr="001A1D44">
              <w:rPr>
                <w:rFonts w:ascii="Times New Roman" w:hAnsi="Times New Roman" w:cs="Times New Roman"/>
              </w:rPr>
              <w:t>ADE (treated)</w:t>
            </w:r>
          </w:p>
        </w:tc>
        <w:tc>
          <w:tcPr>
            <w:tcW w:w="5040" w:type="dxa"/>
          </w:tcPr>
          <w:p w14:paraId="4DE63EB1" w14:textId="243F35ED" w:rsidR="005B7455" w:rsidRDefault="005B7455" w:rsidP="00754B65">
            <w:pPr>
              <w:rPr>
                <w:rFonts w:ascii="Times New Roman" w:hAnsi="Times New Roman" w:cs="Times New Roman"/>
              </w:rPr>
            </w:pPr>
            <w:r w:rsidRPr="00FA521E">
              <w:rPr>
                <w:rFonts w:ascii="Times New Roman" w:hAnsi="Times New Roman" w:cs="Times New Roman"/>
              </w:rPr>
              <w:t>0.159</w:t>
            </w:r>
            <w:r>
              <w:rPr>
                <w:rFonts w:ascii="Times New Roman" w:hAnsi="Times New Roman" w:cs="Times New Roman"/>
              </w:rPr>
              <w:t>1</w:t>
            </w:r>
            <w:r w:rsidRPr="00FA52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A521E">
              <w:rPr>
                <w:rFonts w:ascii="Times New Roman" w:hAnsi="Times New Roman" w:cs="Times New Roman"/>
              </w:rPr>
              <w:t>0.1033</w:t>
            </w:r>
            <w:r>
              <w:rPr>
                <w:rFonts w:ascii="Times New Roman" w:hAnsi="Times New Roman" w:cs="Times New Roman"/>
              </w:rPr>
              <w:t>-</w:t>
            </w:r>
            <w:r w:rsidRPr="00FA521E">
              <w:rPr>
                <w:rFonts w:ascii="Times New Roman" w:hAnsi="Times New Roman" w:cs="Times New Roman"/>
              </w:rPr>
              <w:t>0.21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B7455" w14:paraId="26E803A7" w14:textId="77777777" w:rsidTr="00754B65">
        <w:tc>
          <w:tcPr>
            <w:tcW w:w="4495" w:type="dxa"/>
          </w:tcPr>
          <w:p w14:paraId="39941496" w14:textId="77777777" w:rsidR="005B7455" w:rsidRDefault="005B7455" w:rsidP="00754B65">
            <w:pPr>
              <w:rPr>
                <w:rFonts w:ascii="Times New Roman" w:hAnsi="Times New Roman" w:cs="Times New Roman"/>
              </w:rPr>
            </w:pPr>
            <w:r w:rsidRPr="001A1D44">
              <w:rPr>
                <w:rFonts w:ascii="Times New Roman" w:hAnsi="Times New Roman" w:cs="Times New Roman"/>
              </w:rPr>
              <w:t>Total Effect</w:t>
            </w:r>
          </w:p>
        </w:tc>
        <w:tc>
          <w:tcPr>
            <w:tcW w:w="5040" w:type="dxa"/>
          </w:tcPr>
          <w:p w14:paraId="00E6877A" w14:textId="125AF062" w:rsidR="005B7455" w:rsidRDefault="005B7455" w:rsidP="00754B65">
            <w:pPr>
              <w:rPr>
                <w:rFonts w:ascii="Times New Roman" w:hAnsi="Times New Roman" w:cs="Times New Roman"/>
              </w:rPr>
            </w:pPr>
            <w:r w:rsidRPr="00FA521E">
              <w:rPr>
                <w:rFonts w:ascii="Times New Roman" w:hAnsi="Times New Roman" w:cs="Times New Roman"/>
              </w:rPr>
              <w:t xml:space="preserve">0.1612 </w:t>
            </w:r>
            <w:r>
              <w:rPr>
                <w:rFonts w:ascii="Times New Roman" w:hAnsi="Times New Roman" w:cs="Times New Roman"/>
              </w:rPr>
              <w:t>(</w:t>
            </w:r>
            <w:r w:rsidRPr="00FA521E">
              <w:rPr>
                <w:rFonts w:ascii="Times New Roman" w:hAnsi="Times New Roman" w:cs="Times New Roman"/>
              </w:rPr>
              <w:t>0.1082</w:t>
            </w:r>
            <w:r>
              <w:rPr>
                <w:rFonts w:ascii="Times New Roman" w:hAnsi="Times New Roman" w:cs="Times New Roman"/>
              </w:rPr>
              <w:t>-</w:t>
            </w:r>
            <w:r w:rsidRPr="00FA521E">
              <w:rPr>
                <w:rFonts w:ascii="Times New Roman" w:hAnsi="Times New Roman" w:cs="Times New Roman"/>
              </w:rPr>
              <w:t>0.21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B7455" w14:paraId="7F5CD137" w14:textId="77777777" w:rsidTr="00754B65">
        <w:tc>
          <w:tcPr>
            <w:tcW w:w="4495" w:type="dxa"/>
          </w:tcPr>
          <w:p w14:paraId="2DE0D737" w14:textId="77777777" w:rsidR="005B7455" w:rsidRPr="001A1D44" w:rsidRDefault="005B7455" w:rsidP="00754B65">
            <w:pPr>
              <w:rPr>
                <w:rFonts w:ascii="Times New Roman" w:hAnsi="Times New Roman" w:cs="Times New Roman"/>
              </w:rPr>
            </w:pPr>
            <w:r w:rsidRPr="001A1D44">
              <w:rPr>
                <w:rFonts w:ascii="Times New Roman" w:hAnsi="Times New Roman" w:cs="Times New Roman"/>
              </w:rPr>
              <w:t>Prop. Mediated (treated)</w:t>
            </w:r>
          </w:p>
        </w:tc>
        <w:tc>
          <w:tcPr>
            <w:tcW w:w="5040" w:type="dxa"/>
          </w:tcPr>
          <w:p w14:paraId="25AD2B24" w14:textId="6D930D29" w:rsidR="005B7455" w:rsidRPr="0072416B" w:rsidRDefault="005B7455" w:rsidP="00754B65">
            <w:pPr>
              <w:rPr>
                <w:rFonts w:ascii="Times New Roman" w:hAnsi="Times New Roman" w:cs="Times New Roman"/>
              </w:rPr>
            </w:pPr>
            <w:r w:rsidRPr="00FA521E">
              <w:rPr>
                <w:rFonts w:ascii="Times New Roman" w:hAnsi="Times New Roman" w:cs="Times New Roman"/>
              </w:rPr>
              <w:t>0.036</w:t>
            </w:r>
            <w:r>
              <w:rPr>
                <w:rFonts w:ascii="Times New Roman" w:hAnsi="Times New Roman" w:cs="Times New Roman"/>
              </w:rPr>
              <w:t>9</w:t>
            </w:r>
            <w:r w:rsidRPr="00FA52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A521E">
              <w:rPr>
                <w:rFonts w:ascii="Times New Roman" w:hAnsi="Times New Roman" w:cs="Times New Roman"/>
              </w:rPr>
              <w:t>-0.0016</w:t>
            </w:r>
            <w:r>
              <w:rPr>
                <w:rFonts w:ascii="Times New Roman" w:hAnsi="Times New Roman" w:cs="Times New Roman"/>
              </w:rPr>
              <w:t>-</w:t>
            </w:r>
            <w:r w:rsidRPr="00FA521E">
              <w:rPr>
                <w:rFonts w:ascii="Times New Roman" w:hAnsi="Times New Roman" w:cs="Times New Roman"/>
              </w:rPr>
              <w:t>0.12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433E72CF" w14:textId="77777777" w:rsidR="00522F24" w:rsidRDefault="00522F24">
      <w:pPr>
        <w:rPr>
          <w:rFonts w:ascii="Arial" w:hAnsi="Arial" w:cs="Arial"/>
        </w:rPr>
      </w:pPr>
    </w:p>
    <w:p w14:paraId="3F03EA62" w14:textId="77777777" w:rsidR="00907F44" w:rsidRDefault="00907F44">
      <w:pPr>
        <w:rPr>
          <w:rFonts w:ascii="Arial" w:hAnsi="Arial" w:cs="Arial"/>
        </w:rPr>
      </w:pPr>
    </w:p>
    <w:p w14:paraId="1FD2198E" w14:textId="7F88D297" w:rsidR="00907F44" w:rsidRDefault="00907F44">
      <w:pPr>
        <w:rPr>
          <w:rFonts w:ascii="Arial" w:hAnsi="Arial" w:cs="Arial"/>
        </w:rPr>
        <w:sectPr w:rsidR="00907F44" w:rsidSect="009B20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918A0E" w14:textId="16A77B9A" w:rsidR="001277C1" w:rsidRDefault="00522F24" w:rsidP="00522F24">
      <w:pPr>
        <w:pStyle w:val="Heading1"/>
        <w:rPr>
          <w:rFonts w:ascii="Times New Roman" w:hAnsi="Times New Roman" w:cs="Times New Roman"/>
          <w:b/>
          <w:sz w:val="20"/>
          <w:szCs w:val="20"/>
        </w:rPr>
      </w:pPr>
      <w:bookmarkStart w:id="12" w:name="_Toc46087475"/>
      <w:r w:rsidRPr="00522F24">
        <w:rPr>
          <w:rFonts w:ascii="Times New Roman" w:hAnsi="Times New Roman" w:cs="Times New Roman"/>
          <w:b/>
          <w:sz w:val="20"/>
          <w:szCs w:val="20"/>
        </w:rPr>
        <w:lastRenderedPageBreak/>
        <w:t>Supplemental Table S</w:t>
      </w:r>
      <w:r w:rsidR="00907F44">
        <w:rPr>
          <w:rFonts w:ascii="Times New Roman" w:hAnsi="Times New Roman" w:cs="Times New Roman"/>
          <w:b/>
          <w:sz w:val="20"/>
          <w:szCs w:val="20"/>
        </w:rPr>
        <w:t>9</w:t>
      </w:r>
      <w:r w:rsidRPr="00522F24">
        <w:rPr>
          <w:rFonts w:ascii="Times New Roman" w:hAnsi="Times New Roman" w:cs="Times New Roman"/>
          <w:b/>
          <w:sz w:val="20"/>
          <w:szCs w:val="20"/>
        </w:rPr>
        <w:t>: Additional covariates from the mortality models</w:t>
      </w:r>
      <w:bookmarkEnd w:id="12"/>
    </w:p>
    <w:p w14:paraId="28C2CB00" w14:textId="53F2831C" w:rsidR="00323F0D" w:rsidRDefault="00323F0D" w:rsidP="00323F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00"/>
        <w:gridCol w:w="1890"/>
        <w:gridCol w:w="2070"/>
        <w:gridCol w:w="1800"/>
        <w:gridCol w:w="2070"/>
      </w:tblGrid>
      <w:tr w:rsidR="00323F0D" w:rsidRPr="0095151D" w14:paraId="515B62CF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03837BC8" w14:textId="77777777" w:rsidR="00323F0D" w:rsidRPr="0095151D" w:rsidRDefault="00323F0D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Characteristic</w:t>
            </w:r>
          </w:p>
        </w:tc>
        <w:tc>
          <w:tcPr>
            <w:tcW w:w="1800" w:type="dxa"/>
          </w:tcPr>
          <w:p w14:paraId="66305BBB" w14:textId="77777777" w:rsidR="00323F0D" w:rsidRPr="0095151D" w:rsidRDefault="00323F0D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HCQ with PSM, AOR (95% CI)</w:t>
            </w:r>
          </w:p>
        </w:tc>
        <w:tc>
          <w:tcPr>
            <w:tcW w:w="1890" w:type="dxa"/>
          </w:tcPr>
          <w:p w14:paraId="683BF7FD" w14:textId="77777777" w:rsidR="00323F0D" w:rsidRPr="0095151D" w:rsidRDefault="00323F0D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HCQ, AOR (95% CI)</w:t>
            </w:r>
            <w:r w:rsidRPr="0095151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070" w:type="dxa"/>
            <w:noWrap/>
            <w:hideMark/>
          </w:tcPr>
          <w:p w14:paraId="5FA583B1" w14:textId="77777777" w:rsidR="00323F0D" w:rsidRPr="0095151D" w:rsidRDefault="00323F0D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HCQ without severe cases, AOR (95% CI)</w:t>
            </w:r>
            <w:r w:rsidRPr="0095151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00" w:type="dxa"/>
            <w:noWrap/>
            <w:hideMark/>
          </w:tcPr>
          <w:p w14:paraId="6BBA14E2" w14:textId="77777777" w:rsidR="00323F0D" w:rsidRPr="0095151D" w:rsidRDefault="00323F0D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Remdesivir, AOR (95% CI)</w:t>
            </w:r>
            <w:r w:rsidRPr="0095151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070" w:type="dxa"/>
            <w:noWrap/>
            <w:hideMark/>
          </w:tcPr>
          <w:p w14:paraId="5CC01E68" w14:textId="77777777" w:rsidR="00323F0D" w:rsidRPr="0095151D" w:rsidRDefault="00323F0D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High-dose sytemic corticosteroids, AOR (95% CI)</w:t>
            </w:r>
            <w:r w:rsidRPr="0095151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323F0D" w:rsidRPr="0095151D" w14:paraId="172126EB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39EA6FAC" w14:textId="77777777" w:rsidR="00323F0D" w:rsidRPr="0095151D" w:rsidRDefault="00323F0D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Pr="0095151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00" w:type="dxa"/>
          </w:tcPr>
          <w:p w14:paraId="71CAF678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1.60 (1.38-1.86)</w:t>
            </w:r>
          </w:p>
        </w:tc>
        <w:tc>
          <w:tcPr>
            <w:tcW w:w="1890" w:type="dxa"/>
          </w:tcPr>
          <w:p w14:paraId="125E4365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1.56 (1.36-1.80)</w:t>
            </w:r>
          </w:p>
        </w:tc>
        <w:tc>
          <w:tcPr>
            <w:tcW w:w="2070" w:type="dxa"/>
            <w:noWrap/>
            <w:hideMark/>
          </w:tcPr>
          <w:p w14:paraId="454C3F73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1.58 (1.34-1.87)</w:t>
            </w:r>
          </w:p>
        </w:tc>
        <w:tc>
          <w:tcPr>
            <w:tcW w:w="1800" w:type="dxa"/>
            <w:noWrap/>
            <w:hideMark/>
          </w:tcPr>
          <w:p w14:paraId="192AFCB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1.52 (1.32-1.74)</w:t>
            </w:r>
          </w:p>
        </w:tc>
        <w:tc>
          <w:tcPr>
            <w:tcW w:w="2070" w:type="dxa"/>
            <w:noWrap/>
            <w:hideMark/>
          </w:tcPr>
          <w:p w14:paraId="212EAFF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1.53 (1.34-1.76)</w:t>
            </w:r>
          </w:p>
        </w:tc>
      </w:tr>
      <w:tr w:rsidR="00323F0D" w:rsidRPr="0095151D" w14:paraId="107C26B7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6DDEC1D6" w14:textId="77777777" w:rsidR="00323F0D" w:rsidRPr="0095151D" w:rsidRDefault="00323F0D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800" w:type="dxa"/>
          </w:tcPr>
          <w:p w14:paraId="15BF1EF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0148748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0E96B7EA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471A4EEB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57526F14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F0D" w:rsidRPr="0095151D" w14:paraId="49D37E28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05E5E2CC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800" w:type="dxa"/>
          </w:tcPr>
          <w:p w14:paraId="5F3A54F2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90" w:type="dxa"/>
          </w:tcPr>
          <w:p w14:paraId="5BD9A18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47169B2C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00" w:type="dxa"/>
            <w:noWrap/>
            <w:hideMark/>
          </w:tcPr>
          <w:p w14:paraId="494BCCB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7BFA3BC2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323F0D" w:rsidRPr="0095151D" w14:paraId="1A6DC34C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519BA7F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800" w:type="dxa"/>
          </w:tcPr>
          <w:p w14:paraId="5B8763A1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1.24 (0.92-1.67)</w:t>
            </w:r>
          </w:p>
        </w:tc>
        <w:tc>
          <w:tcPr>
            <w:tcW w:w="1890" w:type="dxa"/>
          </w:tcPr>
          <w:p w14:paraId="7405FA7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1.26 (0.94-1.67)</w:t>
            </w:r>
          </w:p>
        </w:tc>
        <w:tc>
          <w:tcPr>
            <w:tcW w:w="2070" w:type="dxa"/>
            <w:noWrap/>
            <w:hideMark/>
          </w:tcPr>
          <w:p w14:paraId="2466A569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1.17 (0.83-1.64)</w:t>
            </w:r>
          </w:p>
        </w:tc>
        <w:tc>
          <w:tcPr>
            <w:tcW w:w="1800" w:type="dxa"/>
            <w:noWrap/>
            <w:hideMark/>
          </w:tcPr>
          <w:p w14:paraId="10E4827E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1.3 (0.98-1.73)</w:t>
            </w:r>
          </w:p>
        </w:tc>
        <w:tc>
          <w:tcPr>
            <w:tcW w:w="2070" w:type="dxa"/>
            <w:noWrap/>
            <w:hideMark/>
          </w:tcPr>
          <w:p w14:paraId="296ECAFB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1.3 (0.97-1.72)</w:t>
            </w:r>
          </w:p>
        </w:tc>
      </w:tr>
      <w:tr w:rsidR="00323F0D" w:rsidRPr="0095151D" w14:paraId="62CAC891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7FE9F25A" w14:textId="77777777" w:rsidR="00323F0D" w:rsidRPr="0095151D" w:rsidRDefault="00323F0D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Race/ethnicity</w:t>
            </w:r>
          </w:p>
        </w:tc>
        <w:tc>
          <w:tcPr>
            <w:tcW w:w="1800" w:type="dxa"/>
          </w:tcPr>
          <w:p w14:paraId="4D036C4B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75E4DFE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17E2CD7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72F0E694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1ECABD3E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F0D" w:rsidRPr="0095151D" w14:paraId="5B3F4A2B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187D42B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Non-Hispanic white</w:t>
            </w:r>
          </w:p>
        </w:tc>
        <w:tc>
          <w:tcPr>
            <w:tcW w:w="1800" w:type="dxa"/>
          </w:tcPr>
          <w:p w14:paraId="1875FAE5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90" w:type="dxa"/>
          </w:tcPr>
          <w:p w14:paraId="0126D972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4A708B02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00" w:type="dxa"/>
            <w:noWrap/>
            <w:hideMark/>
          </w:tcPr>
          <w:p w14:paraId="5A91A61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209DA7E9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323F0D" w:rsidRPr="0095151D" w14:paraId="6D539CC3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260D3A20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Hispanic</w:t>
            </w:r>
          </w:p>
        </w:tc>
        <w:tc>
          <w:tcPr>
            <w:tcW w:w="1800" w:type="dxa"/>
          </w:tcPr>
          <w:p w14:paraId="647BA3AE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1.39 (0.85-2.27)</w:t>
            </w:r>
          </w:p>
        </w:tc>
        <w:tc>
          <w:tcPr>
            <w:tcW w:w="1890" w:type="dxa"/>
          </w:tcPr>
          <w:p w14:paraId="7643440B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1.29 (0.82-2.02)</w:t>
            </w:r>
          </w:p>
        </w:tc>
        <w:tc>
          <w:tcPr>
            <w:tcW w:w="2070" w:type="dxa"/>
            <w:noWrap/>
            <w:hideMark/>
          </w:tcPr>
          <w:p w14:paraId="0D96412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1.29 (0.75-2.21)</w:t>
            </w:r>
          </w:p>
        </w:tc>
        <w:tc>
          <w:tcPr>
            <w:tcW w:w="1800" w:type="dxa"/>
            <w:noWrap/>
            <w:hideMark/>
          </w:tcPr>
          <w:p w14:paraId="584F1378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1.29 (0.82-2.02)</w:t>
            </w:r>
          </w:p>
        </w:tc>
        <w:tc>
          <w:tcPr>
            <w:tcW w:w="2070" w:type="dxa"/>
            <w:noWrap/>
            <w:hideMark/>
          </w:tcPr>
          <w:p w14:paraId="6CAABE4E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1.25 (0.8-1.96)</w:t>
            </w:r>
          </w:p>
        </w:tc>
      </w:tr>
      <w:tr w:rsidR="00323F0D" w:rsidRPr="0095151D" w14:paraId="6C8D623D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3BB1CA5E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Non-Hispanic Black</w:t>
            </w:r>
          </w:p>
        </w:tc>
        <w:tc>
          <w:tcPr>
            <w:tcW w:w="1800" w:type="dxa"/>
          </w:tcPr>
          <w:p w14:paraId="2EAD56C9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1.22 (0.85-1.76)</w:t>
            </w:r>
          </w:p>
        </w:tc>
        <w:tc>
          <w:tcPr>
            <w:tcW w:w="1890" w:type="dxa"/>
          </w:tcPr>
          <w:p w14:paraId="4AE7204E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1.22 (0.86-1.74)</w:t>
            </w:r>
          </w:p>
        </w:tc>
        <w:tc>
          <w:tcPr>
            <w:tcW w:w="2070" w:type="dxa"/>
            <w:noWrap/>
            <w:hideMark/>
          </w:tcPr>
          <w:p w14:paraId="1FCF2E8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1.18 (0.77-1.8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515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noWrap/>
            <w:hideMark/>
          </w:tcPr>
          <w:p w14:paraId="6A388A84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1.2 (0.85-1.71)</w:t>
            </w:r>
          </w:p>
        </w:tc>
        <w:tc>
          <w:tcPr>
            <w:tcW w:w="2070" w:type="dxa"/>
            <w:noWrap/>
            <w:hideMark/>
          </w:tcPr>
          <w:p w14:paraId="1626E0DE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1.21 (0.85-1.72)</w:t>
            </w:r>
          </w:p>
        </w:tc>
      </w:tr>
      <w:tr w:rsidR="00323F0D" w:rsidRPr="0095151D" w14:paraId="6D64BB8E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06FEA3D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800" w:type="dxa"/>
          </w:tcPr>
          <w:p w14:paraId="71E03550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1.00 (0.59-1.69)</w:t>
            </w:r>
          </w:p>
        </w:tc>
        <w:tc>
          <w:tcPr>
            <w:tcW w:w="1890" w:type="dxa"/>
          </w:tcPr>
          <w:p w14:paraId="416A1F78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1.13 (0.69-1.87)</w:t>
            </w:r>
          </w:p>
        </w:tc>
        <w:tc>
          <w:tcPr>
            <w:tcW w:w="2070" w:type="dxa"/>
            <w:noWrap/>
            <w:hideMark/>
          </w:tcPr>
          <w:p w14:paraId="1F461D88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1.08 (0.58-2.02)</w:t>
            </w:r>
          </w:p>
        </w:tc>
        <w:tc>
          <w:tcPr>
            <w:tcW w:w="1800" w:type="dxa"/>
            <w:noWrap/>
            <w:hideMark/>
          </w:tcPr>
          <w:p w14:paraId="5FE7A333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1.06 (0.64-1.76)</w:t>
            </w:r>
          </w:p>
        </w:tc>
        <w:tc>
          <w:tcPr>
            <w:tcW w:w="2070" w:type="dxa"/>
            <w:noWrap/>
            <w:hideMark/>
          </w:tcPr>
          <w:p w14:paraId="546CCF9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1.08 (0.66-1.78)</w:t>
            </w:r>
          </w:p>
        </w:tc>
      </w:tr>
      <w:tr w:rsidR="00323F0D" w:rsidRPr="0095151D" w14:paraId="468694B0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4C7C1F69" w14:textId="77777777" w:rsidR="00323F0D" w:rsidRPr="0095151D" w:rsidRDefault="00323F0D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Region of patient residence</w:t>
            </w:r>
          </w:p>
        </w:tc>
        <w:tc>
          <w:tcPr>
            <w:tcW w:w="1800" w:type="dxa"/>
          </w:tcPr>
          <w:p w14:paraId="50CDDD7B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4B6857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692AC82C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294E24B1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35E25293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F0D" w:rsidRPr="0095151D" w14:paraId="00B81996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34030220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US-Northeast</w:t>
            </w:r>
          </w:p>
        </w:tc>
        <w:tc>
          <w:tcPr>
            <w:tcW w:w="1800" w:type="dxa"/>
          </w:tcPr>
          <w:p w14:paraId="7275457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90" w:type="dxa"/>
          </w:tcPr>
          <w:p w14:paraId="17F6B6C8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6ECED452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00" w:type="dxa"/>
            <w:noWrap/>
            <w:hideMark/>
          </w:tcPr>
          <w:p w14:paraId="0FB43A70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10329CDA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323F0D" w:rsidRPr="0095151D" w14:paraId="2A9AD875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31BA406C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US-Midwest</w:t>
            </w:r>
          </w:p>
        </w:tc>
        <w:tc>
          <w:tcPr>
            <w:tcW w:w="1800" w:type="dxa"/>
          </w:tcPr>
          <w:p w14:paraId="51463A2A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0.65 (0.44-0.95)</w:t>
            </w:r>
          </w:p>
        </w:tc>
        <w:tc>
          <w:tcPr>
            <w:tcW w:w="1890" w:type="dxa"/>
          </w:tcPr>
          <w:p w14:paraId="0E3234D1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0.65 (0.46-0.93)</w:t>
            </w:r>
          </w:p>
        </w:tc>
        <w:tc>
          <w:tcPr>
            <w:tcW w:w="2070" w:type="dxa"/>
            <w:noWrap/>
            <w:hideMark/>
          </w:tcPr>
          <w:p w14:paraId="3720DFB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0.64 (0.42-0.97)</w:t>
            </w:r>
          </w:p>
        </w:tc>
        <w:tc>
          <w:tcPr>
            <w:tcW w:w="1800" w:type="dxa"/>
            <w:noWrap/>
            <w:hideMark/>
          </w:tcPr>
          <w:p w14:paraId="033416C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0.68 (0.48-0.96)</w:t>
            </w:r>
          </w:p>
        </w:tc>
        <w:tc>
          <w:tcPr>
            <w:tcW w:w="2070" w:type="dxa"/>
            <w:noWrap/>
            <w:hideMark/>
          </w:tcPr>
          <w:p w14:paraId="005A7DDB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0.65 (0.46-0.93)</w:t>
            </w:r>
          </w:p>
        </w:tc>
      </w:tr>
      <w:tr w:rsidR="00323F0D" w:rsidRPr="0095151D" w14:paraId="1AA5D9EA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116EDD30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US-South</w:t>
            </w:r>
          </w:p>
        </w:tc>
        <w:tc>
          <w:tcPr>
            <w:tcW w:w="1800" w:type="dxa"/>
          </w:tcPr>
          <w:p w14:paraId="6528381A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0.71 (0.43-1.15)</w:t>
            </w:r>
          </w:p>
        </w:tc>
        <w:tc>
          <w:tcPr>
            <w:tcW w:w="1890" w:type="dxa"/>
          </w:tcPr>
          <w:p w14:paraId="52FD2A1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0.72 (0.45-1.15)</w:t>
            </w:r>
          </w:p>
        </w:tc>
        <w:tc>
          <w:tcPr>
            <w:tcW w:w="2070" w:type="dxa"/>
            <w:noWrap/>
            <w:hideMark/>
          </w:tcPr>
          <w:p w14:paraId="55449CBB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0.74 (0.41-1.33)</w:t>
            </w:r>
          </w:p>
        </w:tc>
        <w:tc>
          <w:tcPr>
            <w:tcW w:w="1800" w:type="dxa"/>
            <w:noWrap/>
            <w:hideMark/>
          </w:tcPr>
          <w:p w14:paraId="443D8CBF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0.75 (0.47-1.2)</w:t>
            </w:r>
          </w:p>
        </w:tc>
        <w:tc>
          <w:tcPr>
            <w:tcW w:w="2070" w:type="dxa"/>
            <w:noWrap/>
            <w:hideMark/>
          </w:tcPr>
          <w:p w14:paraId="084D5AE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0.74 (0.47-1.18)</w:t>
            </w:r>
          </w:p>
        </w:tc>
      </w:tr>
      <w:tr w:rsidR="00323F0D" w:rsidRPr="0095151D" w14:paraId="49576668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67A5B91A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US-West</w:t>
            </w:r>
          </w:p>
        </w:tc>
        <w:tc>
          <w:tcPr>
            <w:tcW w:w="1800" w:type="dxa"/>
          </w:tcPr>
          <w:p w14:paraId="5BBB0524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0.88 (0.51-1.53)</w:t>
            </w:r>
          </w:p>
        </w:tc>
        <w:tc>
          <w:tcPr>
            <w:tcW w:w="1890" w:type="dxa"/>
          </w:tcPr>
          <w:p w14:paraId="30C12918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0.94 (0.6-1.49)</w:t>
            </w:r>
          </w:p>
        </w:tc>
        <w:tc>
          <w:tcPr>
            <w:tcW w:w="2070" w:type="dxa"/>
            <w:noWrap/>
            <w:hideMark/>
          </w:tcPr>
          <w:p w14:paraId="7D52509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1.02 (0.58-1.79)</w:t>
            </w:r>
          </w:p>
        </w:tc>
        <w:tc>
          <w:tcPr>
            <w:tcW w:w="1800" w:type="dxa"/>
            <w:noWrap/>
            <w:hideMark/>
          </w:tcPr>
          <w:p w14:paraId="59EA86A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0.94 (0.59-1.49)</w:t>
            </w:r>
          </w:p>
        </w:tc>
        <w:tc>
          <w:tcPr>
            <w:tcW w:w="2070" w:type="dxa"/>
            <w:noWrap/>
            <w:hideMark/>
          </w:tcPr>
          <w:p w14:paraId="153C676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0.89 (0.56-1.41)</w:t>
            </w:r>
          </w:p>
        </w:tc>
      </w:tr>
      <w:tr w:rsidR="00323F0D" w:rsidRPr="0095151D" w14:paraId="7D2381B6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39008005" w14:textId="77777777" w:rsidR="00323F0D" w:rsidRPr="0095151D" w:rsidRDefault="00323F0D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Smoking status</w:t>
            </w:r>
          </w:p>
        </w:tc>
        <w:tc>
          <w:tcPr>
            <w:tcW w:w="1800" w:type="dxa"/>
          </w:tcPr>
          <w:p w14:paraId="633C0A4B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63CE38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3CEAEE32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1BC0C251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4CEB623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F0D" w:rsidRPr="0095151D" w14:paraId="6F6DE8FF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563429F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Never smoker</w:t>
            </w:r>
          </w:p>
        </w:tc>
        <w:tc>
          <w:tcPr>
            <w:tcW w:w="1800" w:type="dxa"/>
          </w:tcPr>
          <w:p w14:paraId="2A3BA6F4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90" w:type="dxa"/>
          </w:tcPr>
          <w:p w14:paraId="4D80A28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5AE7DE3F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00" w:type="dxa"/>
            <w:noWrap/>
            <w:hideMark/>
          </w:tcPr>
          <w:p w14:paraId="0C46027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74DA229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323F0D" w:rsidRPr="0095151D" w14:paraId="71BD5F62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66907F70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Current or former smoker</w:t>
            </w:r>
          </w:p>
        </w:tc>
        <w:tc>
          <w:tcPr>
            <w:tcW w:w="1800" w:type="dxa"/>
          </w:tcPr>
          <w:p w14:paraId="5075CED1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1.21 (0.89-1.66)</w:t>
            </w:r>
          </w:p>
        </w:tc>
        <w:tc>
          <w:tcPr>
            <w:tcW w:w="1890" w:type="dxa"/>
          </w:tcPr>
          <w:p w14:paraId="528C0DA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1.23 (0.91-1.66)</w:t>
            </w:r>
          </w:p>
        </w:tc>
        <w:tc>
          <w:tcPr>
            <w:tcW w:w="2070" w:type="dxa"/>
            <w:noWrap/>
            <w:hideMark/>
          </w:tcPr>
          <w:p w14:paraId="61F5994F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1.2 (0.84-1.71)</w:t>
            </w:r>
          </w:p>
        </w:tc>
        <w:tc>
          <w:tcPr>
            <w:tcW w:w="1800" w:type="dxa"/>
            <w:noWrap/>
            <w:hideMark/>
          </w:tcPr>
          <w:p w14:paraId="26076862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1.22 (0.9-1.64)</w:t>
            </w:r>
          </w:p>
        </w:tc>
        <w:tc>
          <w:tcPr>
            <w:tcW w:w="2070" w:type="dxa"/>
            <w:noWrap/>
            <w:hideMark/>
          </w:tcPr>
          <w:p w14:paraId="053C34AC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1.19 (0.89-1.61)</w:t>
            </w:r>
          </w:p>
        </w:tc>
      </w:tr>
      <w:tr w:rsidR="00323F0D" w:rsidRPr="0095151D" w14:paraId="5A07E51B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09011596" w14:textId="77777777" w:rsidR="00323F0D" w:rsidRPr="0095151D" w:rsidRDefault="00323F0D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Obesity</w:t>
            </w:r>
          </w:p>
        </w:tc>
        <w:tc>
          <w:tcPr>
            <w:tcW w:w="1800" w:type="dxa"/>
          </w:tcPr>
          <w:p w14:paraId="09A5CD0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8B71521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62B2646F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70C3E12B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25A22F93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F0D" w:rsidRPr="0095151D" w14:paraId="66C5912C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7BED1A51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Not obese</w:t>
            </w:r>
          </w:p>
        </w:tc>
        <w:tc>
          <w:tcPr>
            <w:tcW w:w="1800" w:type="dxa"/>
          </w:tcPr>
          <w:p w14:paraId="521789A4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90" w:type="dxa"/>
          </w:tcPr>
          <w:p w14:paraId="6C0827E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0FF096A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00" w:type="dxa"/>
            <w:noWrap/>
            <w:hideMark/>
          </w:tcPr>
          <w:p w14:paraId="1BD03958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1E34B30C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323F0D" w:rsidRPr="0095151D" w14:paraId="64337E59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445F3F91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Obese</w:t>
            </w:r>
          </w:p>
        </w:tc>
        <w:tc>
          <w:tcPr>
            <w:tcW w:w="1800" w:type="dxa"/>
          </w:tcPr>
          <w:p w14:paraId="15167DD0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1.31 (0.95-1.81)</w:t>
            </w:r>
          </w:p>
        </w:tc>
        <w:tc>
          <w:tcPr>
            <w:tcW w:w="1890" w:type="dxa"/>
          </w:tcPr>
          <w:p w14:paraId="1AE549C4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1.23 (0.9-1.68)</w:t>
            </w:r>
          </w:p>
        </w:tc>
        <w:tc>
          <w:tcPr>
            <w:tcW w:w="2070" w:type="dxa"/>
            <w:noWrap/>
            <w:hideMark/>
          </w:tcPr>
          <w:p w14:paraId="694B9654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1.39 (0.95-2.02)</w:t>
            </w:r>
          </w:p>
        </w:tc>
        <w:tc>
          <w:tcPr>
            <w:tcW w:w="1800" w:type="dxa"/>
            <w:noWrap/>
            <w:hideMark/>
          </w:tcPr>
          <w:p w14:paraId="13D3023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1.25 (0.91-1.71)</w:t>
            </w:r>
          </w:p>
        </w:tc>
        <w:tc>
          <w:tcPr>
            <w:tcW w:w="2070" w:type="dxa"/>
            <w:noWrap/>
            <w:hideMark/>
          </w:tcPr>
          <w:p w14:paraId="2108A87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1.23 (0.9-1.69)</w:t>
            </w:r>
          </w:p>
        </w:tc>
      </w:tr>
      <w:tr w:rsidR="00323F0D" w:rsidRPr="0095151D" w14:paraId="7D526917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2683011D" w14:textId="77777777" w:rsidR="00323F0D" w:rsidRPr="0095151D" w:rsidRDefault="00323F0D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Diabetes mellitus</w:t>
            </w:r>
          </w:p>
        </w:tc>
        <w:tc>
          <w:tcPr>
            <w:tcW w:w="1800" w:type="dxa"/>
          </w:tcPr>
          <w:p w14:paraId="0ACE74C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D62B575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3ED82810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0585D07F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799C5413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F0D" w:rsidRPr="0095151D" w14:paraId="20CCDCC9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5D9691D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Not present</w:t>
            </w:r>
          </w:p>
        </w:tc>
        <w:tc>
          <w:tcPr>
            <w:tcW w:w="1800" w:type="dxa"/>
          </w:tcPr>
          <w:p w14:paraId="7466A48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90" w:type="dxa"/>
          </w:tcPr>
          <w:p w14:paraId="20C28F55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6301840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00" w:type="dxa"/>
            <w:noWrap/>
            <w:hideMark/>
          </w:tcPr>
          <w:p w14:paraId="4C32B358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501716A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323F0D" w:rsidRPr="0095151D" w14:paraId="2893C186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6E3ED5DF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  <w:tc>
          <w:tcPr>
            <w:tcW w:w="1800" w:type="dxa"/>
          </w:tcPr>
          <w:p w14:paraId="7B9FB775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0.99 (0.73-1.35)</w:t>
            </w:r>
          </w:p>
        </w:tc>
        <w:tc>
          <w:tcPr>
            <w:tcW w:w="1890" w:type="dxa"/>
          </w:tcPr>
          <w:p w14:paraId="394DEFA0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1.04 (0.77-1.4)</w:t>
            </w:r>
          </w:p>
        </w:tc>
        <w:tc>
          <w:tcPr>
            <w:tcW w:w="2070" w:type="dxa"/>
            <w:noWrap/>
            <w:hideMark/>
          </w:tcPr>
          <w:p w14:paraId="7DEEAB28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1.11 (0.78-1.59)</w:t>
            </w:r>
          </w:p>
        </w:tc>
        <w:tc>
          <w:tcPr>
            <w:tcW w:w="1800" w:type="dxa"/>
            <w:noWrap/>
            <w:hideMark/>
          </w:tcPr>
          <w:p w14:paraId="48291C29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1.05 (0.78-1.42)</w:t>
            </w:r>
          </w:p>
        </w:tc>
        <w:tc>
          <w:tcPr>
            <w:tcW w:w="2070" w:type="dxa"/>
            <w:noWrap/>
            <w:hideMark/>
          </w:tcPr>
          <w:p w14:paraId="6C2A29D5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1.07 (0.79-1.44)</w:t>
            </w:r>
          </w:p>
        </w:tc>
      </w:tr>
      <w:tr w:rsidR="00323F0D" w:rsidRPr="0095151D" w14:paraId="79C8FF64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4773EFF2" w14:textId="77777777" w:rsidR="00323F0D" w:rsidRPr="0095151D" w:rsidRDefault="00323F0D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lastRenderedPageBreak/>
              <w:t>Pulmonary comorbidities</w:t>
            </w:r>
          </w:p>
        </w:tc>
        <w:tc>
          <w:tcPr>
            <w:tcW w:w="1800" w:type="dxa"/>
          </w:tcPr>
          <w:p w14:paraId="45C8EE95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8759189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615D1294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4A9EA17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42A61D90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F0D" w:rsidRPr="0095151D" w14:paraId="6EEDCA25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2EFA969E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Not present</w:t>
            </w:r>
          </w:p>
        </w:tc>
        <w:tc>
          <w:tcPr>
            <w:tcW w:w="1800" w:type="dxa"/>
          </w:tcPr>
          <w:p w14:paraId="5E70E57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90" w:type="dxa"/>
          </w:tcPr>
          <w:p w14:paraId="2C1FFDAB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62535120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00" w:type="dxa"/>
            <w:noWrap/>
            <w:hideMark/>
          </w:tcPr>
          <w:p w14:paraId="315C27D2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37706C0C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323F0D" w:rsidRPr="0095151D" w14:paraId="4A7FE72E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3370D9B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  <w:tc>
          <w:tcPr>
            <w:tcW w:w="1800" w:type="dxa"/>
          </w:tcPr>
          <w:p w14:paraId="0B5D0718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0.95 (0.68-1.34)</w:t>
            </w:r>
          </w:p>
        </w:tc>
        <w:tc>
          <w:tcPr>
            <w:tcW w:w="1890" w:type="dxa"/>
          </w:tcPr>
          <w:p w14:paraId="0AE5CD62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0.94 (0.68-1.31)</w:t>
            </w:r>
          </w:p>
        </w:tc>
        <w:tc>
          <w:tcPr>
            <w:tcW w:w="2070" w:type="dxa"/>
            <w:noWrap/>
            <w:hideMark/>
          </w:tcPr>
          <w:p w14:paraId="2D04DBC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0.88 (0.59-1.31)</w:t>
            </w:r>
          </w:p>
        </w:tc>
        <w:tc>
          <w:tcPr>
            <w:tcW w:w="1800" w:type="dxa"/>
            <w:noWrap/>
            <w:hideMark/>
          </w:tcPr>
          <w:p w14:paraId="2E703D75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0.97 (0.7-1.34)</w:t>
            </w:r>
          </w:p>
        </w:tc>
        <w:tc>
          <w:tcPr>
            <w:tcW w:w="2070" w:type="dxa"/>
            <w:noWrap/>
            <w:hideMark/>
          </w:tcPr>
          <w:p w14:paraId="22F27504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0.94 (0.68-1.31)</w:t>
            </w:r>
          </w:p>
        </w:tc>
      </w:tr>
      <w:tr w:rsidR="00323F0D" w:rsidRPr="0095151D" w14:paraId="4B9B2704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27D4A98D" w14:textId="77777777" w:rsidR="00323F0D" w:rsidRPr="0095151D" w:rsidRDefault="00323F0D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Cardiovascular comorbidities</w:t>
            </w:r>
          </w:p>
        </w:tc>
        <w:tc>
          <w:tcPr>
            <w:tcW w:w="1800" w:type="dxa"/>
          </w:tcPr>
          <w:p w14:paraId="247957E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E2DC594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1D01B35B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654A75CF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74967889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F0D" w:rsidRPr="0095151D" w14:paraId="582A32F6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1A34990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Not present</w:t>
            </w:r>
          </w:p>
        </w:tc>
        <w:tc>
          <w:tcPr>
            <w:tcW w:w="1800" w:type="dxa"/>
          </w:tcPr>
          <w:p w14:paraId="6EE03DF8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90" w:type="dxa"/>
          </w:tcPr>
          <w:p w14:paraId="2BB6406A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09D1FCF3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00" w:type="dxa"/>
            <w:noWrap/>
            <w:hideMark/>
          </w:tcPr>
          <w:p w14:paraId="57E1B2F8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089BB2E2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323F0D" w:rsidRPr="0095151D" w14:paraId="63BF0E63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65F1DD4F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  <w:tc>
          <w:tcPr>
            <w:tcW w:w="1800" w:type="dxa"/>
          </w:tcPr>
          <w:p w14:paraId="0AC406A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1.09 (0.79-1.51)</w:t>
            </w:r>
          </w:p>
        </w:tc>
        <w:tc>
          <w:tcPr>
            <w:tcW w:w="1890" w:type="dxa"/>
          </w:tcPr>
          <w:p w14:paraId="1D3FFE2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1.05 (0.77-1.42)</w:t>
            </w:r>
          </w:p>
        </w:tc>
        <w:tc>
          <w:tcPr>
            <w:tcW w:w="2070" w:type="dxa"/>
            <w:noWrap/>
            <w:hideMark/>
          </w:tcPr>
          <w:p w14:paraId="3B06BF18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1.08 (0.75-1.57)</w:t>
            </w:r>
          </w:p>
        </w:tc>
        <w:tc>
          <w:tcPr>
            <w:tcW w:w="1800" w:type="dxa"/>
            <w:noWrap/>
            <w:hideMark/>
          </w:tcPr>
          <w:p w14:paraId="0CDDBEC8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1.03 (0.76-1.4)</w:t>
            </w:r>
          </w:p>
        </w:tc>
        <w:tc>
          <w:tcPr>
            <w:tcW w:w="2070" w:type="dxa"/>
            <w:noWrap/>
            <w:hideMark/>
          </w:tcPr>
          <w:p w14:paraId="31ECC7F0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1.03 (0.76-1.39)</w:t>
            </w:r>
          </w:p>
        </w:tc>
      </w:tr>
      <w:tr w:rsidR="00323F0D" w:rsidRPr="0095151D" w14:paraId="479EB2FA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3397E1C1" w14:textId="77777777" w:rsidR="00323F0D" w:rsidRPr="0095151D" w:rsidRDefault="00323F0D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Renal comorbidities</w:t>
            </w:r>
          </w:p>
        </w:tc>
        <w:tc>
          <w:tcPr>
            <w:tcW w:w="1800" w:type="dxa"/>
          </w:tcPr>
          <w:p w14:paraId="64BC7144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C523AD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69A7E441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68EC7A83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5324D8D1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F0D" w:rsidRPr="0095151D" w14:paraId="56780BA7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2E44EDA0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Not present</w:t>
            </w:r>
          </w:p>
        </w:tc>
        <w:tc>
          <w:tcPr>
            <w:tcW w:w="1800" w:type="dxa"/>
          </w:tcPr>
          <w:p w14:paraId="255CCD92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90" w:type="dxa"/>
          </w:tcPr>
          <w:p w14:paraId="7447279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68C6A59E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00" w:type="dxa"/>
            <w:noWrap/>
            <w:hideMark/>
          </w:tcPr>
          <w:p w14:paraId="27CC8F9E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6DAE657B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323F0D" w:rsidRPr="0095151D" w14:paraId="20AE36F2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5663FC21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  <w:tc>
          <w:tcPr>
            <w:tcW w:w="1800" w:type="dxa"/>
          </w:tcPr>
          <w:p w14:paraId="54CC5E7F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1.18 (0.85-1.65)</w:t>
            </w:r>
          </w:p>
        </w:tc>
        <w:tc>
          <w:tcPr>
            <w:tcW w:w="1890" w:type="dxa"/>
          </w:tcPr>
          <w:p w14:paraId="3F52062E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1.19 (0.86-1.64)</w:t>
            </w:r>
          </w:p>
        </w:tc>
        <w:tc>
          <w:tcPr>
            <w:tcW w:w="2070" w:type="dxa"/>
            <w:noWrap/>
            <w:hideMark/>
          </w:tcPr>
          <w:p w14:paraId="48C3D699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1.18 (0.81-1.72)</w:t>
            </w:r>
          </w:p>
        </w:tc>
        <w:tc>
          <w:tcPr>
            <w:tcW w:w="1800" w:type="dxa"/>
            <w:noWrap/>
            <w:hideMark/>
          </w:tcPr>
          <w:p w14:paraId="1C0C74CA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1.15 (0.83-1.59)</w:t>
            </w:r>
          </w:p>
        </w:tc>
        <w:tc>
          <w:tcPr>
            <w:tcW w:w="2070" w:type="dxa"/>
            <w:noWrap/>
            <w:hideMark/>
          </w:tcPr>
          <w:p w14:paraId="24E92E9E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1.2 (0.87-1.66)</w:t>
            </w:r>
          </w:p>
        </w:tc>
      </w:tr>
      <w:tr w:rsidR="00323F0D" w:rsidRPr="0095151D" w14:paraId="0F7C48F3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567EA9B2" w14:textId="77777777" w:rsidR="00323F0D" w:rsidRPr="0095151D" w:rsidRDefault="00323F0D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Hypertension</w:t>
            </w:r>
          </w:p>
        </w:tc>
        <w:tc>
          <w:tcPr>
            <w:tcW w:w="1800" w:type="dxa"/>
          </w:tcPr>
          <w:p w14:paraId="5440EBF4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9A8C4C2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3A912D81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6E8B7E55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787A863A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F0D" w:rsidRPr="0095151D" w14:paraId="74600D37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2E0738B8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Not present</w:t>
            </w:r>
          </w:p>
        </w:tc>
        <w:tc>
          <w:tcPr>
            <w:tcW w:w="1800" w:type="dxa"/>
          </w:tcPr>
          <w:p w14:paraId="6617A549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90" w:type="dxa"/>
          </w:tcPr>
          <w:p w14:paraId="342CD56F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3704DD1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00" w:type="dxa"/>
            <w:noWrap/>
            <w:hideMark/>
          </w:tcPr>
          <w:p w14:paraId="50A2860F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05FDCAF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323F0D" w:rsidRPr="0095151D" w14:paraId="4C1A0BDF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23E7EC9F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  <w:tc>
          <w:tcPr>
            <w:tcW w:w="1800" w:type="dxa"/>
          </w:tcPr>
          <w:p w14:paraId="136D4A22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1.17 (0.83-1.65)</w:t>
            </w:r>
          </w:p>
        </w:tc>
        <w:tc>
          <w:tcPr>
            <w:tcW w:w="1890" w:type="dxa"/>
          </w:tcPr>
          <w:p w14:paraId="62C1C0EF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1.16 (0.84-1.61)</w:t>
            </w:r>
          </w:p>
        </w:tc>
        <w:tc>
          <w:tcPr>
            <w:tcW w:w="2070" w:type="dxa"/>
            <w:noWrap/>
            <w:hideMark/>
          </w:tcPr>
          <w:p w14:paraId="3E136EB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1.08 (0.73-1.59)</w:t>
            </w:r>
          </w:p>
        </w:tc>
        <w:tc>
          <w:tcPr>
            <w:tcW w:w="1800" w:type="dxa"/>
            <w:noWrap/>
            <w:hideMark/>
          </w:tcPr>
          <w:p w14:paraId="0A8B0673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1.15 (0.83-1.59)</w:t>
            </w:r>
          </w:p>
        </w:tc>
        <w:tc>
          <w:tcPr>
            <w:tcW w:w="2070" w:type="dxa"/>
            <w:noWrap/>
            <w:hideMark/>
          </w:tcPr>
          <w:p w14:paraId="12832473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1.17 (0.84-1.61)</w:t>
            </w:r>
          </w:p>
        </w:tc>
      </w:tr>
      <w:tr w:rsidR="00323F0D" w:rsidRPr="0095151D" w14:paraId="609E2EE5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1E46376A" w14:textId="77777777" w:rsidR="00323F0D" w:rsidRPr="0095151D" w:rsidRDefault="00323F0D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ECOG performance status</w:t>
            </w:r>
          </w:p>
        </w:tc>
        <w:tc>
          <w:tcPr>
            <w:tcW w:w="1800" w:type="dxa"/>
          </w:tcPr>
          <w:p w14:paraId="06C8A95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B151B30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53C0DD33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28F2C26C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04197B5C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F0D" w:rsidRPr="0095151D" w14:paraId="19E8C633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2F79E30E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72085E15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90" w:type="dxa"/>
          </w:tcPr>
          <w:p w14:paraId="460E4F34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2E01563C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00" w:type="dxa"/>
            <w:noWrap/>
            <w:hideMark/>
          </w:tcPr>
          <w:p w14:paraId="0455F532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70AC37E2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323F0D" w:rsidRPr="0095151D" w14:paraId="357EB349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120857F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652446FF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1.48 (0.92-2.38)</w:t>
            </w:r>
          </w:p>
        </w:tc>
        <w:tc>
          <w:tcPr>
            <w:tcW w:w="1890" w:type="dxa"/>
          </w:tcPr>
          <w:p w14:paraId="3BC4866B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1.57 (1-2.46)</w:t>
            </w:r>
          </w:p>
        </w:tc>
        <w:tc>
          <w:tcPr>
            <w:tcW w:w="2070" w:type="dxa"/>
            <w:noWrap/>
            <w:hideMark/>
          </w:tcPr>
          <w:p w14:paraId="7D659248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1.57 (0.88-2.82)</w:t>
            </w:r>
          </w:p>
        </w:tc>
        <w:tc>
          <w:tcPr>
            <w:tcW w:w="1800" w:type="dxa"/>
            <w:noWrap/>
            <w:hideMark/>
          </w:tcPr>
          <w:p w14:paraId="3CA9C513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1.61 (1.02-2.53)</w:t>
            </w:r>
          </w:p>
        </w:tc>
        <w:tc>
          <w:tcPr>
            <w:tcW w:w="2070" w:type="dxa"/>
            <w:noWrap/>
            <w:hideMark/>
          </w:tcPr>
          <w:p w14:paraId="57FA398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1.61 (1.02-2.53)</w:t>
            </w:r>
          </w:p>
        </w:tc>
      </w:tr>
      <w:tr w:rsidR="00323F0D" w:rsidRPr="0095151D" w14:paraId="094E7A49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58B0C1EC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2+</w:t>
            </w:r>
          </w:p>
        </w:tc>
        <w:tc>
          <w:tcPr>
            <w:tcW w:w="1800" w:type="dxa"/>
          </w:tcPr>
          <w:p w14:paraId="100C62B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3.99 (2.48-6.42)</w:t>
            </w:r>
          </w:p>
        </w:tc>
        <w:tc>
          <w:tcPr>
            <w:tcW w:w="1890" w:type="dxa"/>
          </w:tcPr>
          <w:p w14:paraId="4634A4A2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4.2 (2.67-6.62)</w:t>
            </w:r>
          </w:p>
        </w:tc>
        <w:tc>
          <w:tcPr>
            <w:tcW w:w="2070" w:type="dxa"/>
            <w:noWrap/>
            <w:hideMark/>
          </w:tcPr>
          <w:p w14:paraId="6C9CA8A0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4.82 (2.68-8.66)</w:t>
            </w:r>
          </w:p>
        </w:tc>
        <w:tc>
          <w:tcPr>
            <w:tcW w:w="1800" w:type="dxa"/>
            <w:noWrap/>
            <w:hideMark/>
          </w:tcPr>
          <w:p w14:paraId="50FDF0CB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4.05 (2.56-6.39)</w:t>
            </w:r>
          </w:p>
        </w:tc>
        <w:tc>
          <w:tcPr>
            <w:tcW w:w="2070" w:type="dxa"/>
            <w:noWrap/>
            <w:hideMark/>
          </w:tcPr>
          <w:p w14:paraId="390B808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4.07 (2.57-6.43)</w:t>
            </w:r>
          </w:p>
        </w:tc>
      </w:tr>
      <w:tr w:rsidR="00323F0D" w:rsidRPr="0095151D" w14:paraId="6997563E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22B601B0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800" w:type="dxa"/>
          </w:tcPr>
          <w:p w14:paraId="3B6B7522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2.09 (1.29-3.38)</w:t>
            </w:r>
          </w:p>
        </w:tc>
        <w:tc>
          <w:tcPr>
            <w:tcW w:w="1890" w:type="dxa"/>
          </w:tcPr>
          <w:p w14:paraId="24797C09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2.06 (1.3-3.26)</w:t>
            </w:r>
          </w:p>
        </w:tc>
        <w:tc>
          <w:tcPr>
            <w:tcW w:w="2070" w:type="dxa"/>
            <w:noWrap/>
            <w:hideMark/>
          </w:tcPr>
          <w:p w14:paraId="6398213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2.5 (1.38-4.54)</w:t>
            </w:r>
          </w:p>
        </w:tc>
        <w:tc>
          <w:tcPr>
            <w:tcW w:w="1800" w:type="dxa"/>
            <w:noWrap/>
            <w:hideMark/>
          </w:tcPr>
          <w:p w14:paraId="5E3EFA71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2.14 (1.36-3.38)</w:t>
            </w:r>
          </w:p>
        </w:tc>
        <w:tc>
          <w:tcPr>
            <w:tcW w:w="2070" w:type="dxa"/>
            <w:noWrap/>
            <w:hideMark/>
          </w:tcPr>
          <w:p w14:paraId="311ABB7C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2.09 (1.32-3.31)</w:t>
            </w:r>
          </w:p>
        </w:tc>
      </w:tr>
      <w:tr w:rsidR="00323F0D" w:rsidRPr="0095151D" w14:paraId="2435DF3E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6DD46C53" w14:textId="77777777" w:rsidR="00323F0D" w:rsidRPr="0095151D" w:rsidRDefault="00323F0D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Cancer status</w:t>
            </w:r>
          </w:p>
        </w:tc>
        <w:tc>
          <w:tcPr>
            <w:tcW w:w="1800" w:type="dxa"/>
          </w:tcPr>
          <w:p w14:paraId="094CAA43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D2C746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0D7B5A42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5042559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1BDA63D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F0D" w:rsidRPr="0095151D" w14:paraId="7E2C7754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41C20BB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Remission/NED</w:t>
            </w:r>
          </w:p>
        </w:tc>
        <w:tc>
          <w:tcPr>
            <w:tcW w:w="1800" w:type="dxa"/>
          </w:tcPr>
          <w:p w14:paraId="4C483C2E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90" w:type="dxa"/>
          </w:tcPr>
          <w:p w14:paraId="0A397C3E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5A600D98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00" w:type="dxa"/>
            <w:noWrap/>
            <w:hideMark/>
          </w:tcPr>
          <w:p w14:paraId="31F66D7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55D241A0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323F0D" w:rsidRPr="0095151D" w14:paraId="3024F872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0AEADA6A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Active, progressing</w:t>
            </w:r>
          </w:p>
        </w:tc>
        <w:tc>
          <w:tcPr>
            <w:tcW w:w="1800" w:type="dxa"/>
          </w:tcPr>
          <w:p w14:paraId="6EC9C29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2.55 (1.60-4.06)</w:t>
            </w:r>
          </w:p>
        </w:tc>
        <w:tc>
          <w:tcPr>
            <w:tcW w:w="1890" w:type="dxa"/>
          </w:tcPr>
          <w:p w14:paraId="4D3AE988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2.69 (1.75-4.13)</w:t>
            </w:r>
          </w:p>
        </w:tc>
        <w:tc>
          <w:tcPr>
            <w:tcW w:w="2070" w:type="dxa"/>
            <w:noWrap/>
            <w:hideMark/>
          </w:tcPr>
          <w:p w14:paraId="681DD5C1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3.06 (1.86-5.05)</w:t>
            </w:r>
          </w:p>
        </w:tc>
        <w:tc>
          <w:tcPr>
            <w:tcW w:w="1800" w:type="dxa"/>
            <w:noWrap/>
            <w:hideMark/>
          </w:tcPr>
          <w:p w14:paraId="5B9E34AA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2.72 (1.77-4.17)</w:t>
            </w:r>
          </w:p>
        </w:tc>
        <w:tc>
          <w:tcPr>
            <w:tcW w:w="2070" w:type="dxa"/>
            <w:noWrap/>
            <w:hideMark/>
          </w:tcPr>
          <w:p w14:paraId="5F5738A5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2.63 (1.71-4.03)</w:t>
            </w:r>
          </w:p>
        </w:tc>
      </w:tr>
      <w:tr w:rsidR="00323F0D" w:rsidRPr="0095151D" w14:paraId="2E85DD1D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155BF37A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Active, stable or responding</w:t>
            </w:r>
          </w:p>
        </w:tc>
        <w:tc>
          <w:tcPr>
            <w:tcW w:w="1800" w:type="dxa"/>
          </w:tcPr>
          <w:p w14:paraId="03983C6E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1.43 (0.99-2.06)</w:t>
            </w:r>
          </w:p>
        </w:tc>
        <w:tc>
          <w:tcPr>
            <w:tcW w:w="1890" w:type="dxa"/>
          </w:tcPr>
          <w:p w14:paraId="025308C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1.45 (1.02-2.06)</w:t>
            </w:r>
          </w:p>
        </w:tc>
        <w:tc>
          <w:tcPr>
            <w:tcW w:w="2070" w:type="dxa"/>
            <w:noWrap/>
            <w:hideMark/>
          </w:tcPr>
          <w:p w14:paraId="4684725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1.75 (1.15-2.66)</w:t>
            </w:r>
          </w:p>
        </w:tc>
        <w:tc>
          <w:tcPr>
            <w:tcW w:w="1800" w:type="dxa"/>
            <w:noWrap/>
            <w:hideMark/>
          </w:tcPr>
          <w:p w14:paraId="6223485A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1.47 (1.04-2.08)</w:t>
            </w:r>
          </w:p>
        </w:tc>
        <w:tc>
          <w:tcPr>
            <w:tcW w:w="2070" w:type="dxa"/>
            <w:noWrap/>
            <w:hideMark/>
          </w:tcPr>
          <w:p w14:paraId="7E9B7FE1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1.48 (1.04-2.09)</w:t>
            </w:r>
          </w:p>
        </w:tc>
      </w:tr>
      <w:tr w:rsidR="00323F0D" w:rsidRPr="0095151D" w14:paraId="0BC21919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60807D78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800" w:type="dxa"/>
          </w:tcPr>
          <w:p w14:paraId="3C5A5FE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1.43 (0.90-2.28)</w:t>
            </w:r>
          </w:p>
        </w:tc>
        <w:tc>
          <w:tcPr>
            <w:tcW w:w="1890" w:type="dxa"/>
          </w:tcPr>
          <w:p w14:paraId="721EE02F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1.64 (1.05-2.57)</w:t>
            </w:r>
          </w:p>
        </w:tc>
        <w:tc>
          <w:tcPr>
            <w:tcW w:w="2070" w:type="dxa"/>
            <w:noWrap/>
            <w:hideMark/>
          </w:tcPr>
          <w:p w14:paraId="258B6A28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1.87 (1.08-3.25)</w:t>
            </w:r>
          </w:p>
        </w:tc>
        <w:tc>
          <w:tcPr>
            <w:tcW w:w="1800" w:type="dxa"/>
            <w:noWrap/>
            <w:hideMark/>
          </w:tcPr>
          <w:p w14:paraId="70743667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1.53 (0.98-2.41)</w:t>
            </w:r>
          </w:p>
        </w:tc>
        <w:tc>
          <w:tcPr>
            <w:tcW w:w="2070" w:type="dxa"/>
            <w:noWrap/>
            <w:hideMark/>
          </w:tcPr>
          <w:p w14:paraId="3557FE43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1.54 (0.98-2.42)</w:t>
            </w:r>
          </w:p>
        </w:tc>
      </w:tr>
      <w:tr w:rsidR="00323F0D" w:rsidRPr="0095151D" w14:paraId="56EBD2B6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304995DF" w14:textId="77777777" w:rsidR="00323F0D" w:rsidRPr="0095151D" w:rsidRDefault="00323F0D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Baseline COVID-19 severity</w:t>
            </w:r>
          </w:p>
        </w:tc>
        <w:tc>
          <w:tcPr>
            <w:tcW w:w="1800" w:type="dxa"/>
          </w:tcPr>
          <w:p w14:paraId="120751EC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DDE9045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1E517020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354732EC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0779638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F0D" w:rsidRPr="0095151D" w14:paraId="43467CE7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2FFF7173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Mild</w:t>
            </w:r>
          </w:p>
        </w:tc>
        <w:tc>
          <w:tcPr>
            <w:tcW w:w="1800" w:type="dxa"/>
          </w:tcPr>
          <w:p w14:paraId="75B020B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90" w:type="dxa"/>
          </w:tcPr>
          <w:p w14:paraId="00E4FC4F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6BB009BC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00" w:type="dxa"/>
            <w:noWrap/>
            <w:hideMark/>
          </w:tcPr>
          <w:p w14:paraId="5B72637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4E5F90E5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323F0D" w:rsidRPr="0095151D" w14:paraId="33BBCE64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02329059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1800" w:type="dxa"/>
          </w:tcPr>
          <w:p w14:paraId="68D8656B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2.11 (1.03-4.32)</w:t>
            </w:r>
          </w:p>
        </w:tc>
        <w:tc>
          <w:tcPr>
            <w:tcW w:w="1890" w:type="dxa"/>
          </w:tcPr>
          <w:p w14:paraId="50B7B7D4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5.04 (3.12-8.13)</w:t>
            </w:r>
          </w:p>
        </w:tc>
        <w:tc>
          <w:tcPr>
            <w:tcW w:w="2070" w:type="dxa"/>
            <w:noWrap/>
            <w:hideMark/>
          </w:tcPr>
          <w:p w14:paraId="33141775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4.13 (2.54-6.72)</w:t>
            </w:r>
          </w:p>
        </w:tc>
        <w:tc>
          <w:tcPr>
            <w:tcW w:w="1800" w:type="dxa"/>
            <w:noWrap/>
            <w:hideMark/>
          </w:tcPr>
          <w:p w14:paraId="24D4BC5F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5.05 (3.14-8.12)</w:t>
            </w:r>
          </w:p>
        </w:tc>
        <w:tc>
          <w:tcPr>
            <w:tcW w:w="2070" w:type="dxa"/>
            <w:noWrap/>
            <w:hideMark/>
          </w:tcPr>
          <w:p w14:paraId="104B4C53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5.11 (3.17-8.24)</w:t>
            </w:r>
          </w:p>
        </w:tc>
      </w:tr>
      <w:tr w:rsidR="00323F0D" w:rsidRPr="0095151D" w14:paraId="6509A69D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46E99BAF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1800" w:type="dxa"/>
          </w:tcPr>
          <w:p w14:paraId="0B065BC0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7.78 (3.63-16.68)</w:t>
            </w:r>
          </w:p>
        </w:tc>
        <w:tc>
          <w:tcPr>
            <w:tcW w:w="1890" w:type="dxa"/>
          </w:tcPr>
          <w:p w14:paraId="0DFA79B1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17.38 (10.32-29.26)</w:t>
            </w:r>
          </w:p>
        </w:tc>
        <w:tc>
          <w:tcPr>
            <w:tcW w:w="2070" w:type="dxa"/>
          </w:tcPr>
          <w:p w14:paraId="5D1B43D4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noWrap/>
            <w:hideMark/>
          </w:tcPr>
          <w:p w14:paraId="7A06159F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18.79 (11.18-31.58)</w:t>
            </w:r>
          </w:p>
        </w:tc>
        <w:tc>
          <w:tcPr>
            <w:tcW w:w="2070" w:type="dxa"/>
            <w:noWrap/>
            <w:hideMark/>
          </w:tcPr>
          <w:p w14:paraId="56786D65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18.25 (10.85-30.7)</w:t>
            </w:r>
          </w:p>
        </w:tc>
      </w:tr>
      <w:tr w:rsidR="00323F0D" w:rsidRPr="0095151D" w14:paraId="7ED46C07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3E49B698" w14:textId="77777777" w:rsidR="00323F0D" w:rsidRPr="0095151D" w:rsidRDefault="00323F0D" w:rsidP="006B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51D">
              <w:rPr>
                <w:rFonts w:ascii="Arial" w:hAnsi="Arial" w:cs="Arial"/>
                <w:b/>
                <w:sz w:val="20"/>
                <w:szCs w:val="20"/>
              </w:rPr>
              <w:t>Aspirin/APA/Anticoagulation</w:t>
            </w:r>
          </w:p>
        </w:tc>
        <w:tc>
          <w:tcPr>
            <w:tcW w:w="1800" w:type="dxa"/>
          </w:tcPr>
          <w:p w14:paraId="2CEEABBA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B3ED57C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1490EAD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168EDA95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016445BF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F0D" w:rsidRPr="0095151D" w14:paraId="6B44B4A6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364138D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lastRenderedPageBreak/>
              <w:t>Absent</w:t>
            </w:r>
          </w:p>
        </w:tc>
        <w:tc>
          <w:tcPr>
            <w:tcW w:w="1800" w:type="dxa"/>
          </w:tcPr>
          <w:p w14:paraId="7F2F401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90" w:type="dxa"/>
          </w:tcPr>
          <w:p w14:paraId="52BA88F9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59259165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1800" w:type="dxa"/>
            <w:noWrap/>
            <w:hideMark/>
          </w:tcPr>
          <w:p w14:paraId="1147C0D6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070" w:type="dxa"/>
            <w:noWrap/>
            <w:hideMark/>
          </w:tcPr>
          <w:p w14:paraId="08BD8FDD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323F0D" w:rsidRPr="0095151D" w14:paraId="3A0886D8" w14:textId="77777777" w:rsidTr="006B2869">
        <w:trPr>
          <w:trHeight w:val="320"/>
        </w:trPr>
        <w:tc>
          <w:tcPr>
            <w:tcW w:w="2965" w:type="dxa"/>
            <w:noWrap/>
            <w:hideMark/>
          </w:tcPr>
          <w:p w14:paraId="45D33A51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  <w:tc>
          <w:tcPr>
            <w:tcW w:w="1800" w:type="dxa"/>
          </w:tcPr>
          <w:p w14:paraId="53711290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0.67 (0.43-1.02)</w:t>
            </w:r>
          </w:p>
        </w:tc>
        <w:tc>
          <w:tcPr>
            <w:tcW w:w="1890" w:type="dxa"/>
          </w:tcPr>
          <w:p w14:paraId="33E1EFB0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0.84 (0.58-1.22)</w:t>
            </w:r>
          </w:p>
        </w:tc>
        <w:tc>
          <w:tcPr>
            <w:tcW w:w="2070" w:type="dxa"/>
            <w:noWrap/>
            <w:hideMark/>
          </w:tcPr>
          <w:p w14:paraId="7DB4F073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1.15 (0.73-1.8)</w:t>
            </w:r>
          </w:p>
        </w:tc>
        <w:tc>
          <w:tcPr>
            <w:tcW w:w="1800" w:type="dxa"/>
            <w:noWrap/>
            <w:hideMark/>
          </w:tcPr>
          <w:p w14:paraId="217970DA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0.89 (0.61-1.3)</w:t>
            </w:r>
          </w:p>
        </w:tc>
        <w:tc>
          <w:tcPr>
            <w:tcW w:w="2070" w:type="dxa"/>
            <w:noWrap/>
            <w:hideMark/>
          </w:tcPr>
          <w:p w14:paraId="4AEB2573" w14:textId="77777777" w:rsidR="00323F0D" w:rsidRPr="0095151D" w:rsidRDefault="00323F0D" w:rsidP="006B2869">
            <w:pPr>
              <w:rPr>
                <w:rFonts w:ascii="Arial" w:hAnsi="Arial" w:cs="Arial"/>
                <w:sz w:val="20"/>
                <w:szCs w:val="20"/>
              </w:rPr>
            </w:pPr>
            <w:r w:rsidRPr="0095151D">
              <w:rPr>
                <w:rFonts w:ascii="Arial" w:hAnsi="Arial" w:cs="Arial"/>
                <w:sz w:val="20"/>
                <w:szCs w:val="20"/>
              </w:rPr>
              <w:t>0.85 (0.58-1.23)</w:t>
            </w:r>
          </w:p>
        </w:tc>
      </w:tr>
    </w:tbl>
    <w:p w14:paraId="0E4CD899" w14:textId="77777777" w:rsidR="00323F0D" w:rsidRPr="0095151D" w:rsidRDefault="00323F0D" w:rsidP="00323F0D">
      <w:pPr>
        <w:rPr>
          <w:rFonts w:ascii="Arial" w:hAnsi="Arial" w:cs="Arial"/>
          <w:sz w:val="20"/>
          <w:szCs w:val="20"/>
        </w:rPr>
      </w:pPr>
      <w:r w:rsidRPr="0095151D">
        <w:rPr>
          <w:rFonts w:ascii="Arial" w:hAnsi="Arial" w:cs="Arial"/>
          <w:sz w:val="20"/>
          <w:szCs w:val="20"/>
          <w:vertAlign w:val="superscript"/>
        </w:rPr>
        <w:t>a</w:t>
      </w:r>
      <w:r w:rsidRPr="0095151D">
        <w:rPr>
          <w:rFonts w:ascii="Arial" w:hAnsi="Arial" w:cs="Arial"/>
          <w:sz w:val="20"/>
          <w:szCs w:val="20"/>
        </w:rPr>
        <w:t>Unmatched controls</w:t>
      </w:r>
    </w:p>
    <w:p w14:paraId="351E0E0B" w14:textId="77777777" w:rsidR="00323F0D" w:rsidRPr="0095151D" w:rsidRDefault="00323F0D" w:rsidP="00323F0D">
      <w:pPr>
        <w:rPr>
          <w:rFonts w:ascii="Arial" w:hAnsi="Arial" w:cs="Arial"/>
          <w:sz w:val="20"/>
          <w:szCs w:val="20"/>
        </w:rPr>
      </w:pPr>
      <w:r w:rsidRPr="0095151D">
        <w:rPr>
          <w:rFonts w:ascii="Arial" w:hAnsi="Arial" w:cs="Arial"/>
          <w:sz w:val="20"/>
          <w:szCs w:val="20"/>
          <w:vertAlign w:val="superscript"/>
        </w:rPr>
        <w:t>b</w:t>
      </w:r>
      <w:r w:rsidRPr="0095151D">
        <w:rPr>
          <w:rFonts w:ascii="Arial" w:hAnsi="Arial" w:cs="Arial"/>
          <w:sz w:val="20"/>
          <w:szCs w:val="20"/>
        </w:rPr>
        <w:t>Risk per decade</w:t>
      </w:r>
    </w:p>
    <w:p w14:paraId="3E7D2D69" w14:textId="77777777" w:rsidR="005C0EA7" w:rsidRDefault="005C0EA7">
      <w:pPr>
        <w:sectPr w:rsidR="005C0EA7" w:rsidSect="00522F2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15AD513" w14:textId="173E7934" w:rsidR="00081D9E" w:rsidRPr="00A211DF" w:rsidRDefault="00081D9E" w:rsidP="00081D9E">
      <w:pPr>
        <w:rPr>
          <w:rFonts w:ascii="Times New Roman" w:hAnsi="Times New Roman" w:cs="Times New Roman"/>
          <w:sz w:val="20"/>
          <w:szCs w:val="20"/>
        </w:rPr>
      </w:pPr>
      <w:bookmarkStart w:id="13" w:name="_Toc46087476"/>
      <w:r w:rsidRPr="00A211DF">
        <w:rPr>
          <w:rStyle w:val="Heading1Char"/>
          <w:rFonts w:ascii="Times New Roman" w:hAnsi="Times New Roman" w:cs="Times New Roman"/>
          <w:b/>
          <w:bCs/>
          <w:sz w:val="20"/>
          <w:szCs w:val="20"/>
        </w:rPr>
        <w:lastRenderedPageBreak/>
        <w:t>Supplementary Table S</w:t>
      </w:r>
      <w:r w:rsidR="00907F44">
        <w:rPr>
          <w:rStyle w:val="Heading1Char"/>
          <w:rFonts w:ascii="Times New Roman" w:hAnsi="Times New Roman" w:cs="Times New Roman"/>
          <w:b/>
          <w:bCs/>
          <w:sz w:val="20"/>
          <w:szCs w:val="20"/>
        </w:rPr>
        <w:t>10</w:t>
      </w:r>
      <w:r>
        <w:rPr>
          <w:rStyle w:val="Heading1Char"/>
          <w:rFonts w:ascii="Times New Roman" w:hAnsi="Times New Roman" w:cs="Times New Roman"/>
          <w:b/>
          <w:bCs/>
          <w:sz w:val="20"/>
          <w:szCs w:val="20"/>
        </w:rPr>
        <w:t>:</w:t>
      </w:r>
      <w:r w:rsidRPr="00A211DF">
        <w:rPr>
          <w:rStyle w:val="Heading1Char"/>
          <w:rFonts w:ascii="Times New Roman" w:hAnsi="Times New Roman" w:cs="Times New Roman"/>
          <w:b/>
          <w:bCs/>
          <w:sz w:val="20"/>
          <w:szCs w:val="20"/>
        </w:rPr>
        <w:t xml:space="preserve"> Data elements in the CCC19 data collection form.</w:t>
      </w:r>
      <w:bookmarkEnd w:id="13"/>
      <w:r>
        <w:rPr>
          <w:rFonts w:ascii="Times New Roman" w:hAnsi="Times New Roman" w:cs="Times New Roman"/>
        </w:rPr>
        <w:t xml:space="preserve"> </w:t>
      </w:r>
      <w:r w:rsidRPr="004F7533">
        <w:rPr>
          <w:rFonts w:ascii="Times New Roman" w:hAnsi="Times New Roman" w:cs="Times New Roman"/>
          <w:sz w:val="20"/>
        </w:rPr>
        <w:t>These variables are current as of June 29</w:t>
      </w:r>
      <w:r w:rsidRPr="004F7533">
        <w:rPr>
          <w:rFonts w:ascii="Times New Roman" w:hAnsi="Times New Roman" w:cs="Times New Roman"/>
          <w:sz w:val="20"/>
          <w:vertAlign w:val="superscript"/>
        </w:rPr>
        <w:t>th</w:t>
      </w:r>
      <w:r w:rsidRPr="004F7533">
        <w:rPr>
          <w:rFonts w:ascii="Times New Roman" w:hAnsi="Times New Roman" w:cs="Times New Roman"/>
          <w:sz w:val="20"/>
        </w:rPr>
        <w:t>, 2020</w:t>
      </w:r>
      <w:r>
        <w:rPr>
          <w:rFonts w:ascii="Times New Roman" w:hAnsi="Times New Roman" w:cs="Times New Roman"/>
          <w:sz w:val="20"/>
        </w:rPr>
        <w:t xml:space="preserve"> and do not include free text response elements</w:t>
      </w:r>
      <w:r w:rsidRPr="004F7533">
        <w:rPr>
          <w:rFonts w:ascii="Times New Roman" w:hAnsi="Times New Roman" w:cs="Times New Roman"/>
          <w:sz w:val="20"/>
        </w:rPr>
        <w:t xml:space="preserve">. </w:t>
      </w:r>
      <w:r w:rsidRPr="00A211DF">
        <w:rPr>
          <w:rFonts w:ascii="Times New Roman" w:hAnsi="Times New Roman" w:cs="Times New Roman"/>
          <w:sz w:val="20"/>
          <w:szCs w:val="20"/>
        </w:rPr>
        <w:t>Note that the survey contains extensive branching logic; not every patient will have every one of these elements completed. ABNL: abnormal (outside normal reference range); ATC: Anatomical Therapeutic Classification; HI: above normal reference range; LO: below normal reference range; N: No; NA: not applicable; NAACCR: North American Association of Central Cancer Registries; NCIT: National Cancer Institute Thesaurus; OMOP: Observational Medical Outcomes Partnership Data Model; PHIN VADS: Public Health Information Network Vocabulary Access and Distribution System; SNOMED-CT: Systematized Nomenclature of Medicine, Clinical Terms; UNK: Unknown; WNL: within normal limits; Y: Yes</w:t>
      </w:r>
    </w:p>
    <w:p w14:paraId="04AD031C" w14:textId="77777777" w:rsidR="00081D9E" w:rsidRDefault="00081D9E" w:rsidP="00081D9E">
      <w:pPr>
        <w:rPr>
          <w:rFonts w:ascii="Times New Roman" w:hAnsi="Times New Roman" w:cs="Times New Roman"/>
        </w:rPr>
      </w:pPr>
    </w:p>
    <w:tbl>
      <w:tblPr>
        <w:tblStyle w:val="GridTable2"/>
        <w:tblW w:w="0" w:type="auto"/>
        <w:tblLook w:val="0420" w:firstRow="1" w:lastRow="0" w:firstColumn="0" w:lastColumn="0" w:noHBand="0" w:noVBand="1"/>
      </w:tblPr>
      <w:tblGrid>
        <w:gridCol w:w="2074"/>
        <w:gridCol w:w="3225"/>
        <w:gridCol w:w="2224"/>
        <w:gridCol w:w="1837"/>
      </w:tblGrid>
      <w:tr w:rsidR="00081D9E" w:rsidRPr="004F7533" w14:paraId="1AD328B7" w14:textId="77777777" w:rsidTr="006B2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tblHeader/>
        </w:trPr>
        <w:tc>
          <w:tcPr>
            <w:tcW w:w="2949" w:type="dxa"/>
            <w:noWrap/>
            <w:hideMark/>
          </w:tcPr>
          <w:p w14:paraId="7C5D0E6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Variable Name</w:t>
            </w:r>
          </w:p>
        </w:tc>
        <w:tc>
          <w:tcPr>
            <w:tcW w:w="4643" w:type="dxa"/>
            <w:noWrap/>
            <w:hideMark/>
          </w:tcPr>
          <w:p w14:paraId="18FE7F5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Description</w:t>
            </w:r>
          </w:p>
        </w:tc>
        <w:tc>
          <w:tcPr>
            <w:tcW w:w="3170" w:type="dxa"/>
            <w:noWrap/>
            <w:hideMark/>
          </w:tcPr>
          <w:p w14:paraId="7667815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Value Set or Terminology</w:t>
            </w:r>
          </w:p>
        </w:tc>
        <w:tc>
          <w:tcPr>
            <w:tcW w:w="2600" w:type="dxa"/>
            <w:noWrap/>
            <w:hideMark/>
          </w:tcPr>
          <w:p w14:paraId="7BDAFAC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Category</w:t>
            </w:r>
          </w:p>
        </w:tc>
      </w:tr>
      <w:tr w:rsidR="00081D9E" w:rsidRPr="004F7533" w14:paraId="00239883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31CDC38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aspirin_dose</w:t>
            </w:r>
          </w:p>
        </w:tc>
        <w:tc>
          <w:tcPr>
            <w:tcW w:w="4643" w:type="dxa"/>
            <w:noWrap/>
            <w:hideMark/>
          </w:tcPr>
          <w:p w14:paraId="3DD3041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6350850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SNOMED-CT</w:t>
            </w:r>
          </w:p>
        </w:tc>
        <w:tc>
          <w:tcPr>
            <w:tcW w:w="2600" w:type="dxa"/>
            <w:noWrap/>
            <w:hideMark/>
          </w:tcPr>
          <w:p w14:paraId="230B360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Baseline clinical details</w:t>
            </w:r>
          </w:p>
        </w:tc>
      </w:tr>
      <w:tr w:rsidR="00081D9E" w:rsidRPr="004F7533" w14:paraId="06959328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709E8C6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bcg_vax</w:t>
            </w:r>
          </w:p>
        </w:tc>
        <w:tc>
          <w:tcPr>
            <w:tcW w:w="4643" w:type="dxa"/>
            <w:noWrap/>
            <w:hideMark/>
          </w:tcPr>
          <w:p w14:paraId="0D7CB80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History of BCG vaccine?</w:t>
            </w:r>
          </w:p>
        </w:tc>
        <w:tc>
          <w:tcPr>
            <w:tcW w:w="3170" w:type="dxa"/>
            <w:noWrap/>
            <w:hideMark/>
          </w:tcPr>
          <w:p w14:paraId="04AC31A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5CFA3A2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Baseline clinical details</w:t>
            </w:r>
          </w:p>
        </w:tc>
      </w:tr>
      <w:tr w:rsidR="00081D9E" w:rsidRPr="004F7533" w14:paraId="48DD7BDB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333B26B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bl_anticoag_reason</w:t>
            </w:r>
          </w:p>
        </w:tc>
        <w:tc>
          <w:tcPr>
            <w:tcW w:w="4643" w:type="dxa"/>
            <w:noWrap/>
            <w:hideMark/>
          </w:tcPr>
          <w:p w14:paraId="7F493BB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Why anticoag at baseline?</w:t>
            </w:r>
          </w:p>
        </w:tc>
        <w:tc>
          <w:tcPr>
            <w:tcW w:w="3170" w:type="dxa"/>
            <w:noWrap/>
            <w:hideMark/>
          </w:tcPr>
          <w:p w14:paraId="37855B7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SNOMED-CT</w:t>
            </w:r>
          </w:p>
        </w:tc>
        <w:tc>
          <w:tcPr>
            <w:tcW w:w="2600" w:type="dxa"/>
            <w:noWrap/>
            <w:hideMark/>
          </w:tcPr>
          <w:p w14:paraId="12119DC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Baseline clinical details</w:t>
            </w:r>
          </w:p>
        </w:tc>
      </w:tr>
      <w:tr w:rsidR="00081D9E" w:rsidRPr="004F7533" w14:paraId="3187E5A7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73E567B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bl_anticoag_type</w:t>
            </w:r>
          </w:p>
        </w:tc>
        <w:tc>
          <w:tcPr>
            <w:tcW w:w="4643" w:type="dxa"/>
            <w:noWrap/>
            <w:hideMark/>
          </w:tcPr>
          <w:p w14:paraId="42C975B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Anticoag at baseline?</w:t>
            </w:r>
          </w:p>
        </w:tc>
        <w:tc>
          <w:tcPr>
            <w:tcW w:w="3170" w:type="dxa"/>
            <w:noWrap/>
            <w:hideMark/>
          </w:tcPr>
          <w:p w14:paraId="45B5757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ATC</w:t>
            </w:r>
          </w:p>
        </w:tc>
        <w:tc>
          <w:tcPr>
            <w:tcW w:w="2600" w:type="dxa"/>
            <w:noWrap/>
            <w:hideMark/>
          </w:tcPr>
          <w:p w14:paraId="5D6973A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Baseline clinical details</w:t>
            </w:r>
          </w:p>
        </w:tc>
      </w:tr>
      <w:tr w:rsidR="00081D9E" w:rsidRPr="004F7533" w14:paraId="467E351A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458212C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blood_type</w:t>
            </w:r>
          </w:p>
        </w:tc>
        <w:tc>
          <w:tcPr>
            <w:tcW w:w="4643" w:type="dxa"/>
            <w:noWrap/>
            <w:hideMark/>
          </w:tcPr>
          <w:p w14:paraId="2A1757B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ABO blood type</w:t>
            </w:r>
          </w:p>
        </w:tc>
        <w:tc>
          <w:tcPr>
            <w:tcW w:w="3170" w:type="dxa"/>
            <w:noWrap/>
            <w:hideMark/>
          </w:tcPr>
          <w:p w14:paraId="5C8C4E1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Direct coding + UNK</w:t>
            </w:r>
          </w:p>
        </w:tc>
        <w:tc>
          <w:tcPr>
            <w:tcW w:w="2600" w:type="dxa"/>
            <w:noWrap/>
            <w:hideMark/>
          </w:tcPr>
          <w:p w14:paraId="0D9C769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Baseline clinical details</w:t>
            </w:r>
          </w:p>
        </w:tc>
      </w:tr>
      <w:tr w:rsidR="00081D9E" w:rsidRPr="004F7533" w14:paraId="6B41847A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72C813C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blood_type_rh</w:t>
            </w:r>
          </w:p>
        </w:tc>
        <w:tc>
          <w:tcPr>
            <w:tcW w:w="4643" w:type="dxa"/>
            <w:noWrap/>
            <w:hideMark/>
          </w:tcPr>
          <w:p w14:paraId="00AB209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Rh blood type</w:t>
            </w:r>
          </w:p>
        </w:tc>
        <w:tc>
          <w:tcPr>
            <w:tcW w:w="3170" w:type="dxa"/>
            <w:noWrap/>
            <w:hideMark/>
          </w:tcPr>
          <w:p w14:paraId="400D36E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Direct coding + UNK</w:t>
            </w:r>
          </w:p>
        </w:tc>
        <w:tc>
          <w:tcPr>
            <w:tcW w:w="2600" w:type="dxa"/>
            <w:noWrap/>
            <w:hideMark/>
          </w:tcPr>
          <w:p w14:paraId="5600797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Baseline clinical details</w:t>
            </w:r>
          </w:p>
        </w:tc>
      </w:tr>
      <w:tr w:rsidR="00081D9E" w:rsidRPr="004F7533" w14:paraId="3E9A22A9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4B8434E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bmi</w:t>
            </w:r>
          </w:p>
        </w:tc>
        <w:tc>
          <w:tcPr>
            <w:tcW w:w="4643" w:type="dxa"/>
            <w:noWrap/>
            <w:hideMark/>
          </w:tcPr>
          <w:p w14:paraId="29ED7F9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1745AF1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kg/m2</w:t>
            </w:r>
          </w:p>
        </w:tc>
        <w:tc>
          <w:tcPr>
            <w:tcW w:w="2600" w:type="dxa"/>
            <w:noWrap/>
            <w:hideMark/>
          </w:tcPr>
          <w:p w14:paraId="675B8F6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Baseline clinical details</w:t>
            </w:r>
          </w:p>
        </w:tc>
      </w:tr>
      <w:tr w:rsidR="00081D9E" w:rsidRPr="004F7533" w14:paraId="34ADBF48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3A3093F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comorbid_no</w:t>
            </w:r>
          </w:p>
        </w:tc>
        <w:tc>
          <w:tcPr>
            <w:tcW w:w="4643" w:type="dxa"/>
            <w:noWrap/>
            <w:hideMark/>
          </w:tcPr>
          <w:p w14:paraId="74A9847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number of comorbidities</w:t>
            </w:r>
          </w:p>
        </w:tc>
        <w:tc>
          <w:tcPr>
            <w:tcW w:w="3170" w:type="dxa"/>
            <w:noWrap/>
            <w:hideMark/>
          </w:tcPr>
          <w:p w14:paraId="264C586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Integer + UNK</w:t>
            </w:r>
          </w:p>
        </w:tc>
        <w:tc>
          <w:tcPr>
            <w:tcW w:w="2600" w:type="dxa"/>
            <w:noWrap/>
            <w:hideMark/>
          </w:tcPr>
          <w:p w14:paraId="59E8025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Baseline clinical details</w:t>
            </w:r>
          </w:p>
        </w:tc>
      </w:tr>
      <w:tr w:rsidR="00081D9E" w:rsidRPr="004F7533" w14:paraId="4BBA85F2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08900F8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concomitant_meds</w:t>
            </w:r>
          </w:p>
        </w:tc>
        <w:tc>
          <w:tcPr>
            <w:tcW w:w="4643" w:type="dxa"/>
            <w:noWrap/>
            <w:hideMark/>
          </w:tcPr>
          <w:p w14:paraId="19B0E79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32B075A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ATC</w:t>
            </w:r>
          </w:p>
        </w:tc>
        <w:tc>
          <w:tcPr>
            <w:tcW w:w="2600" w:type="dxa"/>
            <w:noWrap/>
            <w:hideMark/>
          </w:tcPr>
          <w:p w14:paraId="369D4DB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Baseline clinical details</w:t>
            </w:r>
          </w:p>
        </w:tc>
      </w:tr>
      <w:tr w:rsidR="00081D9E" w:rsidRPr="004F7533" w14:paraId="2BAF3563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4DB17E6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ecog_status</w:t>
            </w:r>
          </w:p>
        </w:tc>
        <w:tc>
          <w:tcPr>
            <w:tcW w:w="4643" w:type="dxa"/>
            <w:noWrap/>
            <w:hideMark/>
          </w:tcPr>
          <w:p w14:paraId="2D4B78C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4364728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Direct coding + UNK</w:t>
            </w:r>
          </w:p>
        </w:tc>
        <w:tc>
          <w:tcPr>
            <w:tcW w:w="2600" w:type="dxa"/>
            <w:noWrap/>
            <w:hideMark/>
          </w:tcPr>
          <w:p w14:paraId="7F8BA7B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Baseline clinical details</w:t>
            </w:r>
          </w:p>
        </w:tc>
      </w:tr>
      <w:tr w:rsidR="00081D9E" w:rsidRPr="004F7533" w14:paraId="668DC40E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7B9FD92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gcsf</w:t>
            </w:r>
          </w:p>
        </w:tc>
        <w:tc>
          <w:tcPr>
            <w:tcW w:w="4643" w:type="dxa"/>
            <w:noWrap/>
            <w:hideMark/>
          </w:tcPr>
          <w:p w14:paraId="3E59896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G-CSF within 2 weeks of diagnosis?</w:t>
            </w:r>
          </w:p>
        </w:tc>
        <w:tc>
          <w:tcPr>
            <w:tcW w:w="3170" w:type="dxa"/>
            <w:noWrap/>
            <w:hideMark/>
          </w:tcPr>
          <w:p w14:paraId="0BF7FF5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440A9F4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Baseline clinical details</w:t>
            </w:r>
          </w:p>
        </w:tc>
      </w:tr>
      <w:tr w:rsidR="00081D9E" w:rsidRPr="004F7533" w14:paraId="265A2CE1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67A735A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height</w:t>
            </w:r>
          </w:p>
        </w:tc>
        <w:tc>
          <w:tcPr>
            <w:tcW w:w="4643" w:type="dxa"/>
            <w:noWrap/>
            <w:hideMark/>
          </w:tcPr>
          <w:p w14:paraId="14C36A4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27D1926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units not specified</w:t>
            </w:r>
          </w:p>
        </w:tc>
        <w:tc>
          <w:tcPr>
            <w:tcW w:w="2600" w:type="dxa"/>
            <w:noWrap/>
            <w:hideMark/>
          </w:tcPr>
          <w:p w14:paraId="2DEADE2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Baseline clinical details</w:t>
            </w:r>
          </w:p>
        </w:tc>
      </w:tr>
      <w:tr w:rsidR="00081D9E" w:rsidRPr="004F7533" w14:paraId="21793BD6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6C7886F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influenza_vax</w:t>
            </w:r>
          </w:p>
        </w:tc>
        <w:tc>
          <w:tcPr>
            <w:tcW w:w="4643" w:type="dxa"/>
            <w:noWrap/>
            <w:hideMark/>
          </w:tcPr>
          <w:p w14:paraId="66DF43D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Seasonal flu vaccine?</w:t>
            </w:r>
          </w:p>
        </w:tc>
        <w:tc>
          <w:tcPr>
            <w:tcW w:w="3170" w:type="dxa"/>
            <w:noWrap/>
            <w:hideMark/>
          </w:tcPr>
          <w:p w14:paraId="1E3993D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21E9CD6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Baseline clinical details</w:t>
            </w:r>
          </w:p>
        </w:tc>
      </w:tr>
      <w:tr w:rsidR="00081D9E" w:rsidRPr="004F7533" w14:paraId="33FE25B2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42F957A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o2_requirement</w:t>
            </w:r>
          </w:p>
        </w:tc>
        <w:tc>
          <w:tcPr>
            <w:tcW w:w="4643" w:type="dxa"/>
            <w:noWrap/>
            <w:hideMark/>
          </w:tcPr>
          <w:p w14:paraId="72A4BCD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34ED8B2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17FF30C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Baseline clinical details</w:t>
            </w:r>
          </w:p>
        </w:tc>
      </w:tr>
      <w:tr w:rsidR="00081D9E" w:rsidRPr="004F7533" w14:paraId="707C6132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37F8DF6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recent_surgery</w:t>
            </w:r>
          </w:p>
        </w:tc>
        <w:tc>
          <w:tcPr>
            <w:tcW w:w="4643" w:type="dxa"/>
            <w:noWrap/>
            <w:hideMark/>
          </w:tcPr>
          <w:p w14:paraId="619E4B2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10B6ED5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54BCF7D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Baseline clinical details</w:t>
            </w:r>
          </w:p>
        </w:tc>
      </w:tr>
      <w:tr w:rsidR="00081D9E" w:rsidRPr="004F7533" w14:paraId="25C0DF58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6EA9AB8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significant_comorbidities</w:t>
            </w:r>
          </w:p>
        </w:tc>
        <w:tc>
          <w:tcPr>
            <w:tcW w:w="4643" w:type="dxa"/>
            <w:noWrap/>
            <w:hideMark/>
          </w:tcPr>
          <w:p w14:paraId="7E27521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4585C8D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SNOMED-CT</w:t>
            </w:r>
          </w:p>
        </w:tc>
        <w:tc>
          <w:tcPr>
            <w:tcW w:w="2600" w:type="dxa"/>
            <w:noWrap/>
            <w:hideMark/>
          </w:tcPr>
          <w:p w14:paraId="3876199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Baseline clinical details</w:t>
            </w:r>
          </w:p>
        </w:tc>
      </w:tr>
      <w:tr w:rsidR="00081D9E" w:rsidRPr="004F7533" w14:paraId="37C3867E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734507D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smoking_product</w:t>
            </w:r>
          </w:p>
        </w:tc>
        <w:tc>
          <w:tcPr>
            <w:tcW w:w="4643" w:type="dxa"/>
            <w:noWrap/>
            <w:hideMark/>
          </w:tcPr>
          <w:p w14:paraId="3A4B7B6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7CCA219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SNOMED-CT</w:t>
            </w:r>
          </w:p>
        </w:tc>
        <w:tc>
          <w:tcPr>
            <w:tcW w:w="2600" w:type="dxa"/>
            <w:noWrap/>
            <w:hideMark/>
          </w:tcPr>
          <w:p w14:paraId="7178864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Baseline clinical details</w:t>
            </w:r>
          </w:p>
        </w:tc>
      </w:tr>
      <w:tr w:rsidR="00081D9E" w:rsidRPr="004F7533" w14:paraId="0E58238F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630B54A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smoking_status</w:t>
            </w:r>
          </w:p>
        </w:tc>
        <w:tc>
          <w:tcPr>
            <w:tcW w:w="4643" w:type="dxa"/>
            <w:noWrap/>
            <w:hideMark/>
          </w:tcPr>
          <w:p w14:paraId="44BAA1E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46E290C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7CD83AE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Baseline clinical details</w:t>
            </w:r>
          </w:p>
        </w:tc>
      </w:tr>
      <w:tr w:rsidR="00081D9E" w:rsidRPr="004F7533" w14:paraId="54213076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6658D99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steroid_specific_2</w:t>
            </w:r>
          </w:p>
        </w:tc>
        <w:tc>
          <w:tcPr>
            <w:tcW w:w="4643" w:type="dxa"/>
            <w:noWrap/>
            <w:hideMark/>
          </w:tcPr>
          <w:p w14:paraId="79A19D3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Steroid dosing</w:t>
            </w:r>
          </w:p>
        </w:tc>
        <w:tc>
          <w:tcPr>
            <w:tcW w:w="3170" w:type="dxa"/>
            <w:noWrap/>
            <w:hideMark/>
          </w:tcPr>
          <w:p w14:paraId="481891B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719AA10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Baseline clinical details</w:t>
            </w:r>
          </w:p>
        </w:tc>
      </w:tr>
      <w:tr w:rsidR="00081D9E" w:rsidRPr="004F7533" w14:paraId="044141AA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184CF65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surgery_timing</w:t>
            </w:r>
          </w:p>
        </w:tc>
        <w:tc>
          <w:tcPr>
            <w:tcW w:w="4643" w:type="dxa"/>
            <w:noWrap/>
            <w:hideMark/>
          </w:tcPr>
          <w:p w14:paraId="5B920D9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0D1F377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01A078A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Baseline clinical details</w:t>
            </w:r>
          </w:p>
        </w:tc>
      </w:tr>
      <w:tr w:rsidR="00081D9E" w:rsidRPr="004F7533" w14:paraId="3CF0010B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5680C39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weight</w:t>
            </w:r>
          </w:p>
        </w:tc>
        <w:tc>
          <w:tcPr>
            <w:tcW w:w="4643" w:type="dxa"/>
            <w:noWrap/>
            <w:hideMark/>
          </w:tcPr>
          <w:p w14:paraId="24DB687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1043DFE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units not specified</w:t>
            </w:r>
          </w:p>
        </w:tc>
        <w:tc>
          <w:tcPr>
            <w:tcW w:w="2600" w:type="dxa"/>
            <w:noWrap/>
            <w:hideMark/>
          </w:tcPr>
          <w:p w14:paraId="16F12A4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Baseline clinical details</w:t>
            </w:r>
          </w:p>
        </w:tc>
      </w:tr>
      <w:tr w:rsidR="00081D9E" w:rsidRPr="004F7533" w14:paraId="1EE17F4E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5E64EA9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adt</w:t>
            </w:r>
          </w:p>
        </w:tc>
        <w:tc>
          <w:tcPr>
            <w:tcW w:w="4643" w:type="dxa"/>
            <w:noWrap/>
            <w:hideMark/>
          </w:tcPr>
          <w:p w14:paraId="6089B79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Has patient had ADT?</w:t>
            </w:r>
          </w:p>
        </w:tc>
        <w:tc>
          <w:tcPr>
            <w:tcW w:w="3170" w:type="dxa"/>
            <w:noWrap/>
            <w:hideMark/>
          </w:tcPr>
          <w:p w14:paraId="1E560AC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65E8611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322A30A5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4BDDA5E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bcg_intraves_ever</w:t>
            </w:r>
          </w:p>
        </w:tc>
        <w:tc>
          <w:tcPr>
            <w:tcW w:w="4643" w:type="dxa"/>
            <w:noWrap/>
            <w:hideMark/>
          </w:tcPr>
          <w:p w14:paraId="1132959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5CA09EC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18F961D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19952189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1798F9B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cancer_status</w:t>
            </w:r>
          </w:p>
        </w:tc>
        <w:tc>
          <w:tcPr>
            <w:tcW w:w="4643" w:type="dxa"/>
            <w:noWrap/>
            <w:hideMark/>
          </w:tcPr>
          <w:p w14:paraId="62B1B2A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561FBF8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1B04935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509EE5A0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09344FB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cancer_timing</w:t>
            </w:r>
          </w:p>
        </w:tc>
        <w:tc>
          <w:tcPr>
            <w:tcW w:w="4643" w:type="dxa"/>
            <w:noWrap/>
            <w:hideMark/>
          </w:tcPr>
          <w:p w14:paraId="36E2521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2373B11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285E9C4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03420807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7ADC190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cancer_type</w:t>
            </w:r>
          </w:p>
        </w:tc>
        <w:tc>
          <w:tcPr>
            <w:tcW w:w="4643" w:type="dxa"/>
            <w:noWrap/>
            <w:hideMark/>
          </w:tcPr>
          <w:p w14:paraId="68B9A6B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353EA8A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NCIT</w:t>
            </w:r>
          </w:p>
        </w:tc>
        <w:tc>
          <w:tcPr>
            <w:tcW w:w="2600" w:type="dxa"/>
            <w:noWrap/>
            <w:hideMark/>
          </w:tcPr>
          <w:p w14:paraId="3FD9028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1C06CEFA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173A9D0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cancer_type_2</w:t>
            </w:r>
          </w:p>
        </w:tc>
        <w:tc>
          <w:tcPr>
            <w:tcW w:w="4643" w:type="dxa"/>
            <w:noWrap/>
            <w:hideMark/>
          </w:tcPr>
          <w:p w14:paraId="3EA60C8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2nd maligancy type (if applicable)</w:t>
            </w:r>
          </w:p>
        </w:tc>
        <w:tc>
          <w:tcPr>
            <w:tcW w:w="3170" w:type="dxa"/>
            <w:noWrap/>
            <w:hideMark/>
          </w:tcPr>
          <w:p w14:paraId="033A72E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NCIT</w:t>
            </w:r>
          </w:p>
        </w:tc>
        <w:tc>
          <w:tcPr>
            <w:tcW w:w="2600" w:type="dxa"/>
            <w:noWrap/>
            <w:hideMark/>
          </w:tcPr>
          <w:p w14:paraId="7455D62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11F492E9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4C3F07A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clinical_trial</w:t>
            </w:r>
          </w:p>
        </w:tc>
        <w:tc>
          <w:tcPr>
            <w:tcW w:w="4643" w:type="dxa"/>
            <w:noWrap/>
            <w:hideMark/>
          </w:tcPr>
          <w:p w14:paraId="2914E89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222C6DD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1D7E50F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21BD4A45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6EB4A83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gleason</w:t>
            </w:r>
          </w:p>
        </w:tc>
        <w:tc>
          <w:tcPr>
            <w:tcW w:w="4643" w:type="dxa"/>
            <w:noWrap/>
            <w:hideMark/>
          </w:tcPr>
          <w:p w14:paraId="23A55EC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Gleason score</w:t>
            </w:r>
          </w:p>
        </w:tc>
        <w:tc>
          <w:tcPr>
            <w:tcW w:w="3170" w:type="dxa"/>
            <w:noWrap/>
            <w:hideMark/>
          </w:tcPr>
          <w:p w14:paraId="1A32DA2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NAACCR</w:t>
            </w:r>
          </w:p>
        </w:tc>
        <w:tc>
          <w:tcPr>
            <w:tcW w:w="2600" w:type="dxa"/>
            <w:noWrap/>
            <w:hideMark/>
          </w:tcPr>
          <w:p w14:paraId="2BE8EC4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14EDB71B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75D6F0C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gleason_source</w:t>
            </w:r>
          </w:p>
        </w:tc>
        <w:tc>
          <w:tcPr>
            <w:tcW w:w="4643" w:type="dxa"/>
            <w:noWrap/>
            <w:hideMark/>
          </w:tcPr>
          <w:p w14:paraId="51E13AC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489978D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NAACCR</w:t>
            </w:r>
          </w:p>
        </w:tc>
        <w:tc>
          <w:tcPr>
            <w:tcW w:w="2600" w:type="dxa"/>
            <w:noWrap/>
            <w:hideMark/>
          </w:tcPr>
          <w:p w14:paraId="42BE2DB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0F01FA76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7E963B8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hospice</w:t>
            </w:r>
          </w:p>
        </w:tc>
        <w:tc>
          <w:tcPr>
            <w:tcW w:w="4643" w:type="dxa"/>
            <w:noWrap/>
            <w:hideMark/>
          </w:tcPr>
          <w:p w14:paraId="6477B1F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5EF43D6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5AE49A5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559F6353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59F2483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hx_treatment</w:t>
            </w:r>
          </w:p>
        </w:tc>
        <w:tc>
          <w:tcPr>
            <w:tcW w:w="4643" w:type="dxa"/>
            <w:noWrap/>
            <w:hideMark/>
          </w:tcPr>
          <w:p w14:paraId="3EC8A35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Timing of cancer treatment</w:t>
            </w:r>
          </w:p>
        </w:tc>
        <w:tc>
          <w:tcPr>
            <w:tcW w:w="3170" w:type="dxa"/>
            <w:noWrap/>
            <w:hideMark/>
          </w:tcPr>
          <w:p w14:paraId="32303AF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7F54070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20C7AD93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5EB24CA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intravesicular_bcg</w:t>
            </w:r>
          </w:p>
        </w:tc>
        <w:tc>
          <w:tcPr>
            <w:tcW w:w="4643" w:type="dxa"/>
            <w:noWrap/>
            <w:hideMark/>
          </w:tcPr>
          <w:p w14:paraId="79348DC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702FA13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6E49D04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7D35554A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275AB76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irae_past</w:t>
            </w:r>
          </w:p>
        </w:tc>
        <w:tc>
          <w:tcPr>
            <w:tcW w:w="4643" w:type="dxa"/>
            <w:noWrap/>
            <w:hideMark/>
          </w:tcPr>
          <w:p w14:paraId="5E3A731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035ED5B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6839671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71FC332E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0215F9F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mets_sites</w:t>
            </w:r>
          </w:p>
        </w:tc>
        <w:tc>
          <w:tcPr>
            <w:tcW w:w="4643" w:type="dxa"/>
            <w:noWrap/>
            <w:hideMark/>
          </w:tcPr>
          <w:p w14:paraId="2023126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Sites of metastatic cancer</w:t>
            </w:r>
          </w:p>
        </w:tc>
        <w:tc>
          <w:tcPr>
            <w:tcW w:w="3170" w:type="dxa"/>
            <w:noWrap/>
            <w:hideMark/>
          </w:tcPr>
          <w:p w14:paraId="7C86EB6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NAACCR</w:t>
            </w:r>
          </w:p>
        </w:tc>
        <w:tc>
          <w:tcPr>
            <w:tcW w:w="2600" w:type="dxa"/>
            <w:noWrap/>
            <w:hideMark/>
          </w:tcPr>
          <w:p w14:paraId="5F02301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6CCFF904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73444E7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mets_yn</w:t>
            </w:r>
          </w:p>
        </w:tc>
        <w:tc>
          <w:tcPr>
            <w:tcW w:w="4643" w:type="dxa"/>
            <w:noWrap/>
            <w:hideMark/>
          </w:tcPr>
          <w:p w14:paraId="1E8314A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Metastatic at COVID-19 diagnosis?</w:t>
            </w:r>
          </w:p>
        </w:tc>
        <w:tc>
          <w:tcPr>
            <w:tcW w:w="3170" w:type="dxa"/>
            <w:noWrap/>
            <w:hideMark/>
          </w:tcPr>
          <w:p w14:paraId="25BC3A6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4118BB2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343DC3CE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0190FD5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multiple_ca</w:t>
            </w:r>
          </w:p>
        </w:tc>
        <w:tc>
          <w:tcPr>
            <w:tcW w:w="4643" w:type="dxa"/>
            <w:noWrap/>
            <w:hideMark/>
          </w:tcPr>
          <w:p w14:paraId="3254129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5E598A0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2C11718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2FAD140D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408D754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on_treatment</w:t>
            </w:r>
          </w:p>
        </w:tc>
        <w:tc>
          <w:tcPr>
            <w:tcW w:w="4643" w:type="dxa"/>
            <w:noWrap/>
            <w:hideMark/>
          </w:tcPr>
          <w:p w14:paraId="0DD9DF0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On recent cancer treatment</w:t>
            </w:r>
          </w:p>
        </w:tc>
        <w:tc>
          <w:tcPr>
            <w:tcW w:w="3170" w:type="dxa"/>
            <w:noWrap/>
            <w:hideMark/>
          </w:tcPr>
          <w:p w14:paraId="7A4E7B3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2FD8EA9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65820CCD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1DE7051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orchiectomy</w:t>
            </w:r>
          </w:p>
        </w:tc>
        <w:tc>
          <w:tcPr>
            <w:tcW w:w="4643" w:type="dxa"/>
            <w:noWrap/>
            <w:hideMark/>
          </w:tcPr>
          <w:p w14:paraId="42BB69C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Has patient had bilateral orchiectomy?</w:t>
            </w:r>
          </w:p>
        </w:tc>
        <w:tc>
          <w:tcPr>
            <w:tcW w:w="3170" w:type="dxa"/>
            <w:noWrap/>
            <w:hideMark/>
          </w:tcPr>
          <w:p w14:paraId="2AD594A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5EB51F6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3D99B640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49320DA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other_irae</w:t>
            </w:r>
          </w:p>
        </w:tc>
        <w:tc>
          <w:tcPr>
            <w:tcW w:w="4643" w:type="dxa"/>
            <w:noWrap/>
            <w:hideMark/>
          </w:tcPr>
          <w:p w14:paraId="2041CEA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17A29FF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54E057E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6758D033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4CF193F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pneumonitis</w:t>
            </w:r>
          </w:p>
        </w:tc>
        <w:tc>
          <w:tcPr>
            <w:tcW w:w="4643" w:type="dxa"/>
            <w:noWrap/>
            <w:hideMark/>
          </w:tcPr>
          <w:p w14:paraId="6AC60E9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Concurrent irAE pneumonitis?</w:t>
            </w:r>
          </w:p>
        </w:tc>
        <w:tc>
          <w:tcPr>
            <w:tcW w:w="3170" w:type="dxa"/>
            <w:noWrap/>
            <w:hideMark/>
          </w:tcPr>
          <w:p w14:paraId="4B2BC3D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69045C6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543C461E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553821F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prior_tx</w:t>
            </w:r>
          </w:p>
        </w:tc>
        <w:tc>
          <w:tcPr>
            <w:tcW w:w="4643" w:type="dxa"/>
            <w:noWrap/>
            <w:hideMark/>
          </w:tcPr>
          <w:p w14:paraId="657D1BE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prior lung-toxic therapy?</w:t>
            </w:r>
          </w:p>
        </w:tc>
        <w:tc>
          <w:tcPr>
            <w:tcW w:w="3170" w:type="dxa"/>
            <w:noWrap/>
            <w:hideMark/>
          </w:tcPr>
          <w:p w14:paraId="0BA59A0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HemOnc</w:t>
            </w:r>
          </w:p>
        </w:tc>
        <w:tc>
          <w:tcPr>
            <w:tcW w:w="2600" w:type="dxa"/>
            <w:noWrap/>
            <w:hideMark/>
          </w:tcPr>
          <w:p w14:paraId="6B13088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1F234481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275AC39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prostate_tx</w:t>
            </w:r>
          </w:p>
        </w:tc>
        <w:tc>
          <w:tcPr>
            <w:tcW w:w="4643" w:type="dxa"/>
            <w:noWrap/>
            <w:hideMark/>
          </w:tcPr>
          <w:p w14:paraId="600E57C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Prostate cancer therapy</w:t>
            </w:r>
          </w:p>
        </w:tc>
        <w:tc>
          <w:tcPr>
            <w:tcW w:w="3170" w:type="dxa"/>
            <w:noWrap/>
            <w:hideMark/>
          </w:tcPr>
          <w:p w14:paraId="2149C0D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RxNorm</w:t>
            </w:r>
          </w:p>
        </w:tc>
        <w:tc>
          <w:tcPr>
            <w:tcW w:w="2600" w:type="dxa"/>
            <w:noWrap/>
            <w:hideMark/>
          </w:tcPr>
          <w:p w14:paraId="25789CC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1646CABD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2707C3E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radiotherapy</w:t>
            </w:r>
          </w:p>
        </w:tc>
        <w:tc>
          <w:tcPr>
            <w:tcW w:w="4643" w:type="dxa"/>
            <w:noWrap/>
            <w:hideMark/>
          </w:tcPr>
          <w:p w14:paraId="6FF37A3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6AA46F2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414885E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28971F7C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34DC6EE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recent_treatment</w:t>
            </w:r>
          </w:p>
        </w:tc>
        <w:tc>
          <w:tcPr>
            <w:tcW w:w="4643" w:type="dxa"/>
            <w:noWrap/>
            <w:hideMark/>
          </w:tcPr>
          <w:p w14:paraId="07968CC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Most recent anti-cancer treatment</w:t>
            </w:r>
          </w:p>
        </w:tc>
        <w:tc>
          <w:tcPr>
            <w:tcW w:w="3170" w:type="dxa"/>
            <w:noWrap/>
            <w:hideMark/>
          </w:tcPr>
          <w:p w14:paraId="35A2618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3183CE8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5598D88D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489F96F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stage</w:t>
            </w:r>
          </w:p>
        </w:tc>
        <w:tc>
          <w:tcPr>
            <w:tcW w:w="4643" w:type="dxa"/>
            <w:noWrap/>
            <w:hideMark/>
          </w:tcPr>
          <w:p w14:paraId="2D70319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442A505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NAACCR</w:t>
            </w:r>
          </w:p>
        </w:tc>
        <w:tc>
          <w:tcPr>
            <w:tcW w:w="2600" w:type="dxa"/>
            <w:noWrap/>
            <w:hideMark/>
          </w:tcPr>
          <w:p w14:paraId="2659943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0335EAC5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7592" w:type="dxa"/>
            <w:gridSpan w:val="2"/>
            <w:noWrap/>
            <w:hideMark/>
          </w:tcPr>
          <w:p w14:paraId="63B884B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transplant_cellular_therapy</w:t>
            </w:r>
          </w:p>
        </w:tc>
        <w:tc>
          <w:tcPr>
            <w:tcW w:w="3170" w:type="dxa"/>
            <w:noWrap/>
            <w:hideMark/>
          </w:tcPr>
          <w:p w14:paraId="38C95FF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207352A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41796FDE" w14:textId="77777777" w:rsidTr="006B2869">
        <w:trPr>
          <w:trHeight w:val="320"/>
        </w:trPr>
        <w:tc>
          <w:tcPr>
            <w:tcW w:w="7592" w:type="dxa"/>
            <w:gridSpan w:val="2"/>
            <w:noWrap/>
            <w:hideMark/>
          </w:tcPr>
          <w:p w14:paraId="467C39D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transplant_cellular_timing</w:t>
            </w:r>
          </w:p>
        </w:tc>
        <w:tc>
          <w:tcPr>
            <w:tcW w:w="3170" w:type="dxa"/>
            <w:noWrap/>
            <w:hideMark/>
          </w:tcPr>
          <w:p w14:paraId="26C3E8B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44C4804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722AAAE2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6AC5763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treatment_context</w:t>
            </w:r>
          </w:p>
        </w:tc>
        <w:tc>
          <w:tcPr>
            <w:tcW w:w="4643" w:type="dxa"/>
            <w:noWrap/>
            <w:hideMark/>
          </w:tcPr>
          <w:p w14:paraId="3454B1E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303B003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HemOnc</w:t>
            </w:r>
          </w:p>
        </w:tc>
        <w:tc>
          <w:tcPr>
            <w:tcW w:w="2600" w:type="dxa"/>
            <w:noWrap/>
            <w:hideMark/>
          </w:tcPr>
          <w:p w14:paraId="6283B7A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03C795FF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69EA990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treatment_intent</w:t>
            </w:r>
          </w:p>
        </w:tc>
        <w:tc>
          <w:tcPr>
            <w:tcW w:w="4643" w:type="dxa"/>
            <w:noWrap/>
            <w:hideMark/>
          </w:tcPr>
          <w:p w14:paraId="67FDCEB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0EEFA07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19EBBD3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4B283C3E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1AD1FA0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treatment_modality</w:t>
            </w:r>
          </w:p>
        </w:tc>
        <w:tc>
          <w:tcPr>
            <w:tcW w:w="4643" w:type="dxa"/>
            <w:noWrap/>
            <w:hideMark/>
          </w:tcPr>
          <w:p w14:paraId="0471C6B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1BE0609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HemOnc</w:t>
            </w:r>
          </w:p>
        </w:tc>
        <w:tc>
          <w:tcPr>
            <w:tcW w:w="2600" w:type="dxa"/>
            <w:noWrap/>
            <w:hideMark/>
          </w:tcPr>
          <w:p w14:paraId="09E5ACF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5283DD71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619BF42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what_immunotherapy</w:t>
            </w:r>
          </w:p>
        </w:tc>
        <w:tc>
          <w:tcPr>
            <w:tcW w:w="4643" w:type="dxa"/>
            <w:noWrap/>
            <w:hideMark/>
          </w:tcPr>
          <w:p w14:paraId="36F38AD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3823075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HemOnc</w:t>
            </w:r>
          </w:p>
        </w:tc>
        <w:tc>
          <w:tcPr>
            <w:tcW w:w="2600" w:type="dxa"/>
            <w:noWrap/>
            <w:hideMark/>
          </w:tcPr>
          <w:p w14:paraId="32DC8FC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 details</w:t>
            </w:r>
          </w:p>
        </w:tc>
      </w:tr>
      <w:tr w:rsidR="00081D9E" w:rsidRPr="004F7533" w14:paraId="6182A655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27D31B5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berlin_2</w:t>
            </w:r>
          </w:p>
        </w:tc>
        <w:tc>
          <w:tcPr>
            <w:tcW w:w="4643" w:type="dxa"/>
            <w:noWrap/>
            <w:hideMark/>
          </w:tcPr>
          <w:p w14:paraId="68CC593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Berlin criteria if ARDS</w:t>
            </w:r>
          </w:p>
        </w:tc>
        <w:tc>
          <w:tcPr>
            <w:tcW w:w="3170" w:type="dxa"/>
            <w:noWrap/>
            <w:hideMark/>
          </w:tcPr>
          <w:p w14:paraId="02870B1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Direct coding + UNK</w:t>
            </w:r>
          </w:p>
        </w:tc>
        <w:tc>
          <w:tcPr>
            <w:tcW w:w="2600" w:type="dxa"/>
            <w:noWrap/>
            <w:hideMark/>
          </w:tcPr>
          <w:p w14:paraId="11C22E9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5C372EF8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6C33FA4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berlin_yn</w:t>
            </w:r>
          </w:p>
        </w:tc>
        <w:tc>
          <w:tcPr>
            <w:tcW w:w="4643" w:type="dxa"/>
            <w:noWrap/>
            <w:hideMark/>
          </w:tcPr>
          <w:p w14:paraId="2116134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Berlin criteria collected?</w:t>
            </w:r>
          </w:p>
        </w:tc>
        <w:tc>
          <w:tcPr>
            <w:tcW w:w="3170" w:type="dxa"/>
            <w:noWrap/>
            <w:hideMark/>
          </w:tcPr>
          <w:p w14:paraId="66EE1A0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57686D5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168FA549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4C11B8C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c19_anticoag_reason</w:t>
            </w:r>
          </w:p>
        </w:tc>
        <w:tc>
          <w:tcPr>
            <w:tcW w:w="4643" w:type="dxa"/>
            <w:noWrap/>
            <w:hideMark/>
          </w:tcPr>
          <w:p w14:paraId="5EEBB96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Purpose of anticoagulation</w:t>
            </w:r>
          </w:p>
        </w:tc>
        <w:tc>
          <w:tcPr>
            <w:tcW w:w="3170" w:type="dxa"/>
            <w:noWrap/>
            <w:hideMark/>
          </w:tcPr>
          <w:p w14:paraId="1435C82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6E4CE23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66D00B3E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1FC4AFA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c19_anticoag_type</w:t>
            </w:r>
          </w:p>
        </w:tc>
        <w:tc>
          <w:tcPr>
            <w:tcW w:w="4643" w:type="dxa"/>
            <w:noWrap/>
            <w:hideMark/>
          </w:tcPr>
          <w:p w14:paraId="57941E4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Type of anticoagulant used</w:t>
            </w:r>
          </w:p>
        </w:tc>
        <w:tc>
          <w:tcPr>
            <w:tcW w:w="3170" w:type="dxa"/>
            <w:noWrap/>
            <w:hideMark/>
          </w:tcPr>
          <w:p w14:paraId="685A0D2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ATC</w:t>
            </w:r>
          </w:p>
        </w:tc>
        <w:tc>
          <w:tcPr>
            <w:tcW w:w="2600" w:type="dxa"/>
            <w:noWrap/>
            <w:hideMark/>
          </w:tcPr>
          <w:p w14:paraId="61B7E4C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346FD66F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564C33C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c19_aspirin_dose</w:t>
            </w:r>
          </w:p>
        </w:tc>
        <w:tc>
          <w:tcPr>
            <w:tcW w:w="4643" w:type="dxa"/>
            <w:noWrap/>
            <w:hideMark/>
          </w:tcPr>
          <w:p w14:paraId="446AFC2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57578FF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SNOMED-CT</w:t>
            </w:r>
          </w:p>
        </w:tc>
        <w:tc>
          <w:tcPr>
            <w:tcW w:w="2600" w:type="dxa"/>
            <w:noWrap/>
            <w:hideMark/>
          </w:tcPr>
          <w:p w14:paraId="553A30D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7311BD33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41823A9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c19_bleeding</w:t>
            </w:r>
          </w:p>
        </w:tc>
        <w:tc>
          <w:tcPr>
            <w:tcW w:w="4643" w:type="dxa"/>
            <w:noWrap/>
            <w:hideMark/>
          </w:tcPr>
          <w:p w14:paraId="3C0F6E2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3701B53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SNOMED-CT-modified</w:t>
            </w:r>
          </w:p>
        </w:tc>
        <w:tc>
          <w:tcPr>
            <w:tcW w:w="2600" w:type="dxa"/>
            <w:noWrap/>
            <w:hideMark/>
          </w:tcPr>
          <w:p w14:paraId="57910FA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4DB835DA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0A94375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c19_complications_card</w:t>
            </w:r>
          </w:p>
        </w:tc>
        <w:tc>
          <w:tcPr>
            <w:tcW w:w="4643" w:type="dxa"/>
            <w:noWrap/>
            <w:hideMark/>
          </w:tcPr>
          <w:p w14:paraId="731B574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7AEFF66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SNOMED-CT</w:t>
            </w:r>
          </w:p>
        </w:tc>
        <w:tc>
          <w:tcPr>
            <w:tcW w:w="2600" w:type="dxa"/>
            <w:noWrap/>
            <w:hideMark/>
          </w:tcPr>
          <w:p w14:paraId="62CC2BC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09D0420E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2EF6CDC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c19_complications_gi</w:t>
            </w:r>
          </w:p>
        </w:tc>
        <w:tc>
          <w:tcPr>
            <w:tcW w:w="4643" w:type="dxa"/>
            <w:noWrap/>
            <w:hideMark/>
          </w:tcPr>
          <w:p w14:paraId="4D402B9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31D649A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SNOMED-CT</w:t>
            </w:r>
          </w:p>
        </w:tc>
        <w:tc>
          <w:tcPr>
            <w:tcW w:w="2600" w:type="dxa"/>
            <w:noWrap/>
            <w:hideMark/>
          </w:tcPr>
          <w:p w14:paraId="04D566A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19C4A40A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1582D2B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c19_complications_other</w:t>
            </w:r>
          </w:p>
        </w:tc>
        <w:tc>
          <w:tcPr>
            <w:tcW w:w="4643" w:type="dxa"/>
            <w:noWrap/>
            <w:hideMark/>
          </w:tcPr>
          <w:p w14:paraId="56D9FF0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0419C63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SNOMED-CT</w:t>
            </w:r>
          </w:p>
        </w:tc>
        <w:tc>
          <w:tcPr>
            <w:tcW w:w="2600" w:type="dxa"/>
            <w:noWrap/>
            <w:hideMark/>
          </w:tcPr>
          <w:p w14:paraId="6BD65D4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10C70561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27D5DF3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c19_complications_pulm</w:t>
            </w:r>
          </w:p>
        </w:tc>
        <w:tc>
          <w:tcPr>
            <w:tcW w:w="4643" w:type="dxa"/>
            <w:noWrap/>
            <w:hideMark/>
          </w:tcPr>
          <w:p w14:paraId="52E1E53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3F22BEA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SNOMED-CT</w:t>
            </w:r>
          </w:p>
        </w:tc>
        <w:tc>
          <w:tcPr>
            <w:tcW w:w="2600" w:type="dxa"/>
            <w:noWrap/>
            <w:hideMark/>
          </w:tcPr>
          <w:p w14:paraId="32F8E07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1D11A7F0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7592" w:type="dxa"/>
            <w:gridSpan w:val="2"/>
            <w:noWrap/>
            <w:hideMark/>
          </w:tcPr>
          <w:p w14:paraId="3E2601C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c19_complications_systemic</w:t>
            </w:r>
          </w:p>
        </w:tc>
        <w:tc>
          <w:tcPr>
            <w:tcW w:w="3170" w:type="dxa"/>
            <w:noWrap/>
            <w:hideMark/>
          </w:tcPr>
          <w:p w14:paraId="531FEBB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SNOMED-CT</w:t>
            </w:r>
          </w:p>
        </w:tc>
        <w:tc>
          <w:tcPr>
            <w:tcW w:w="2600" w:type="dxa"/>
            <w:noWrap/>
            <w:hideMark/>
          </w:tcPr>
          <w:p w14:paraId="0AA2A7F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6B7812A8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49645E6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c19_workup_why</w:t>
            </w:r>
          </w:p>
        </w:tc>
        <w:tc>
          <w:tcPr>
            <w:tcW w:w="4643" w:type="dxa"/>
            <w:noWrap/>
            <w:hideMark/>
          </w:tcPr>
          <w:p w14:paraId="2A877D4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Reason for COVID-19 workup</w:t>
            </w:r>
          </w:p>
        </w:tc>
        <w:tc>
          <w:tcPr>
            <w:tcW w:w="3170" w:type="dxa"/>
            <w:noWrap/>
            <w:hideMark/>
          </w:tcPr>
          <w:p w14:paraId="2ADEB68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3D0E5FA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33CE4667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7870AF7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c19_workup_why_2</w:t>
            </w:r>
          </w:p>
        </w:tc>
        <w:tc>
          <w:tcPr>
            <w:tcW w:w="4643" w:type="dxa"/>
            <w:noWrap/>
            <w:hideMark/>
          </w:tcPr>
          <w:p w14:paraId="160757F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Reason for COVID-19 workup</w:t>
            </w:r>
          </w:p>
        </w:tc>
        <w:tc>
          <w:tcPr>
            <w:tcW w:w="3170" w:type="dxa"/>
            <w:noWrap/>
            <w:hideMark/>
          </w:tcPr>
          <w:p w14:paraId="32C7924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2D44647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64A8EE40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0B6FA0D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coinfection</w:t>
            </w:r>
          </w:p>
        </w:tc>
        <w:tc>
          <w:tcPr>
            <w:tcW w:w="4643" w:type="dxa"/>
            <w:noWrap/>
            <w:hideMark/>
          </w:tcPr>
          <w:p w14:paraId="547AB75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02D77C6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SNOMED-CT</w:t>
            </w:r>
          </w:p>
        </w:tc>
        <w:tc>
          <w:tcPr>
            <w:tcW w:w="2600" w:type="dxa"/>
            <w:noWrap/>
            <w:hideMark/>
          </w:tcPr>
          <w:p w14:paraId="1FCBB34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2CFA740A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3FC9071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coinfection_yn</w:t>
            </w:r>
          </w:p>
        </w:tc>
        <w:tc>
          <w:tcPr>
            <w:tcW w:w="4643" w:type="dxa"/>
            <w:noWrap/>
            <w:hideMark/>
          </w:tcPr>
          <w:p w14:paraId="1E2197C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09C9984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15E27DA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4A47E1E9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1F42625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complications_severity</w:t>
            </w:r>
          </w:p>
        </w:tc>
        <w:tc>
          <w:tcPr>
            <w:tcW w:w="4643" w:type="dxa"/>
            <w:noWrap/>
            <w:hideMark/>
          </w:tcPr>
          <w:p w14:paraId="50C3CB7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0260A97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5151CD9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1A1B92F2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42B274E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covid_19_diagnosis</w:t>
            </w:r>
          </w:p>
        </w:tc>
        <w:tc>
          <w:tcPr>
            <w:tcW w:w="4643" w:type="dxa"/>
            <w:noWrap/>
            <w:hideMark/>
          </w:tcPr>
          <w:p w14:paraId="533B597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26E3459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77F200F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03DFD5BA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2EE0FC9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covid_19_dx_interval</w:t>
            </w:r>
          </w:p>
        </w:tc>
        <w:tc>
          <w:tcPr>
            <w:tcW w:w="4643" w:type="dxa"/>
            <w:noWrap/>
            <w:hideMark/>
          </w:tcPr>
          <w:p w14:paraId="0847334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Time since COVID-19 diagnosis</w:t>
            </w:r>
          </w:p>
        </w:tc>
        <w:tc>
          <w:tcPr>
            <w:tcW w:w="3170" w:type="dxa"/>
            <w:noWrap/>
            <w:hideMark/>
          </w:tcPr>
          <w:p w14:paraId="2E86FF6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0C00559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12284415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3D16F49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covid_19_treatment</w:t>
            </w:r>
          </w:p>
        </w:tc>
        <w:tc>
          <w:tcPr>
            <w:tcW w:w="4643" w:type="dxa"/>
            <w:noWrap/>
            <w:hideMark/>
          </w:tcPr>
          <w:p w14:paraId="34B1612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13E7EB8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ATC/HemOnc/OMOP/RxNorm</w:t>
            </w:r>
          </w:p>
        </w:tc>
        <w:tc>
          <w:tcPr>
            <w:tcW w:w="2600" w:type="dxa"/>
            <w:noWrap/>
            <w:hideMark/>
          </w:tcPr>
          <w:p w14:paraId="4343914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4FC14167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2DC8887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covid_19_treatment_trial</w:t>
            </w:r>
          </w:p>
        </w:tc>
        <w:tc>
          <w:tcPr>
            <w:tcW w:w="4643" w:type="dxa"/>
            <w:noWrap/>
            <w:hideMark/>
          </w:tcPr>
          <w:p w14:paraId="0127DE8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718FA0D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2E1AA88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6284FCF9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43F6E2E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covid_19_trial_tx</w:t>
            </w:r>
          </w:p>
        </w:tc>
        <w:tc>
          <w:tcPr>
            <w:tcW w:w="4643" w:type="dxa"/>
            <w:noWrap/>
            <w:hideMark/>
          </w:tcPr>
          <w:p w14:paraId="716AE97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Treatment(s) on trial</w:t>
            </w:r>
          </w:p>
        </w:tc>
        <w:tc>
          <w:tcPr>
            <w:tcW w:w="3170" w:type="dxa"/>
            <w:noWrap/>
            <w:hideMark/>
          </w:tcPr>
          <w:p w14:paraId="2D8B739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ATC/HemOnc/OMOP/RxNorm</w:t>
            </w:r>
          </w:p>
        </w:tc>
        <w:tc>
          <w:tcPr>
            <w:tcW w:w="2600" w:type="dxa"/>
            <w:noWrap/>
            <w:hideMark/>
          </w:tcPr>
          <w:p w14:paraId="59DF31C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7119E160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22E9D55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covid_19_tx_interleukin</w:t>
            </w:r>
          </w:p>
        </w:tc>
        <w:tc>
          <w:tcPr>
            <w:tcW w:w="4643" w:type="dxa"/>
            <w:noWrap/>
            <w:hideMark/>
          </w:tcPr>
          <w:p w14:paraId="7FA95DB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Anti-interleukin treatments</w:t>
            </w:r>
          </w:p>
        </w:tc>
        <w:tc>
          <w:tcPr>
            <w:tcW w:w="3170" w:type="dxa"/>
            <w:noWrap/>
            <w:hideMark/>
          </w:tcPr>
          <w:p w14:paraId="1F7E094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ATC</w:t>
            </w:r>
          </w:p>
        </w:tc>
        <w:tc>
          <w:tcPr>
            <w:tcW w:w="2600" w:type="dxa"/>
            <w:noWrap/>
            <w:hideMark/>
          </w:tcPr>
          <w:p w14:paraId="4136DF1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749334F6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08E8268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covid_19_tx_tnf</w:t>
            </w:r>
          </w:p>
        </w:tc>
        <w:tc>
          <w:tcPr>
            <w:tcW w:w="4643" w:type="dxa"/>
            <w:noWrap/>
            <w:hideMark/>
          </w:tcPr>
          <w:p w14:paraId="4D1AA5E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TNF-alpha treatments</w:t>
            </w:r>
          </w:p>
        </w:tc>
        <w:tc>
          <w:tcPr>
            <w:tcW w:w="3170" w:type="dxa"/>
            <w:noWrap/>
            <w:hideMark/>
          </w:tcPr>
          <w:p w14:paraId="125AF30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ATC</w:t>
            </w:r>
          </w:p>
        </w:tc>
        <w:tc>
          <w:tcPr>
            <w:tcW w:w="2600" w:type="dxa"/>
            <w:noWrap/>
            <w:hideMark/>
          </w:tcPr>
          <w:p w14:paraId="462AD75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65DDC553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4E63A8D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current_status</w:t>
            </w:r>
          </w:p>
        </w:tc>
        <w:tc>
          <w:tcPr>
            <w:tcW w:w="4643" w:type="dxa"/>
            <w:noWrap/>
            <w:hideMark/>
          </w:tcPr>
          <w:p w14:paraId="60513A7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ADT status</w:t>
            </w:r>
          </w:p>
        </w:tc>
        <w:tc>
          <w:tcPr>
            <w:tcW w:w="3170" w:type="dxa"/>
            <w:noWrap/>
            <w:hideMark/>
          </w:tcPr>
          <w:p w14:paraId="273CB27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5E971A6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0F8FDA08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07E7F96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current_status_clinical</w:t>
            </w:r>
          </w:p>
        </w:tc>
        <w:tc>
          <w:tcPr>
            <w:tcW w:w="4643" w:type="dxa"/>
            <w:noWrap/>
            <w:hideMark/>
          </w:tcPr>
          <w:p w14:paraId="69581F7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Clinical status</w:t>
            </w:r>
          </w:p>
        </w:tc>
        <w:tc>
          <w:tcPr>
            <w:tcW w:w="3170" w:type="dxa"/>
            <w:noWrap/>
            <w:hideMark/>
          </w:tcPr>
          <w:p w14:paraId="74BAF3E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432C24E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5927E187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1CAC15E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current_status_retro</w:t>
            </w:r>
          </w:p>
        </w:tc>
        <w:tc>
          <w:tcPr>
            <w:tcW w:w="4643" w:type="dxa"/>
            <w:noWrap/>
            <w:hideMark/>
          </w:tcPr>
          <w:p w14:paraId="10D15D8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Clinical status</w:t>
            </w:r>
          </w:p>
        </w:tc>
        <w:tc>
          <w:tcPr>
            <w:tcW w:w="3170" w:type="dxa"/>
            <w:noWrap/>
            <w:hideMark/>
          </w:tcPr>
          <w:p w14:paraId="4AFE656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1C85EED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650110D6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6A03DFD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current_status_v2</w:t>
            </w:r>
          </w:p>
        </w:tc>
        <w:tc>
          <w:tcPr>
            <w:tcW w:w="4643" w:type="dxa"/>
            <w:noWrap/>
            <w:hideMark/>
          </w:tcPr>
          <w:p w14:paraId="31AE44B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Clinical status</w:t>
            </w:r>
          </w:p>
        </w:tc>
        <w:tc>
          <w:tcPr>
            <w:tcW w:w="3170" w:type="dxa"/>
            <w:noWrap/>
            <w:hideMark/>
          </w:tcPr>
          <w:p w14:paraId="058F20F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5EF12AB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72C8FA57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74EFD7D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days_to_death</w:t>
            </w:r>
          </w:p>
        </w:tc>
        <w:tc>
          <w:tcPr>
            <w:tcW w:w="4643" w:type="dxa"/>
            <w:noWrap/>
            <w:hideMark/>
          </w:tcPr>
          <w:p w14:paraId="3037C40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6668C6B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Integer</w:t>
            </w:r>
          </w:p>
        </w:tc>
        <w:tc>
          <w:tcPr>
            <w:tcW w:w="2600" w:type="dxa"/>
            <w:noWrap/>
            <w:hideMark/>
          </w:tcPr>
          <w:p w14:paraId="5C9C49D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24743096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2338E1E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dx_year</w:t>
            </w:r>
          </w:p>
        </w:tc>
        <w:tc>
          <w:tcPr>
            <w:tcW w:w="4643" w:type="dxa"/>
            <w:noWrap/>
            <w:hideMark/>
          </w:tcPr>
          <w:p w14:paraId="583E3B6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year of COVID-19 diagnosis</w:t>
            </w:r>
          </w:p>
        </w:tc>
        <w:tc>
          <w:tcPr>
            <w:tcW w:w="3170" w:type="dxa"/>
            <w:noWrap/>
            <w:hideMark/>
          </w:tcPr>
          <w:p w14:paraId="6679768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Integer</w:t>
            </w:r>
          </w:p>
        </w:tc>
        <w:tc>
          <w:tcPr>
            <w:tcW w:w="2600" w:type="dxa"/>
            <w:noWrap/>
            <w:hideMark/>
          </w:tcPr>
          <w:p w14:paraId="5CC59F1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60154342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1878A31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hosp_los</w:t>
            </w:r>
          </w:p>
        </w:tc>
        <w:tc>
          <w:tcPr>
            <w:tcW w:w="4643" w:type="dxa"/>
            <w:noWrap/>
            <w:hideMark/>
          </w:tcPr>
          <w:p w14:paraId="67147BF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floor LOS</w:t>
            </w:r>
          </w:p>
        </w:tc>
        <w:tc>
          <w:tcPr>
            <w:tcW w:w="3170" w:type="dxa"/>
            <w:noWrap/>
            <w:hideMark/>
          </w:tcPr>
          <w:p w14:paraId="17E4CD2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Integer, days</w:t>
            </w:r>
          </w:p>
        </w:tc>
        <w:tc>
          <w:tcPr>
            <w:tcW w:w="2600" w:type="dxa"/>
            <w:noWrap/>
            <w:hideMark/>
          </w:tcPr>
          <w:p w14:paraId="3F9F5F3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40D90719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2AC2193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hosp_los_2</w:t>
            </w:r>
          </w:p>
        </w:tc>
        <w:tc>
          <w:tcPr>
            <w:tcW w:w="4643" w:type="dxa"/>
            <w:noWrap/>
            <w:hideMark/>
          </w:tcPr>
          <w:p w14:paraId="734EFFF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floor LOS if transferred to ICU</w:t>
            </w:r>
          </w:p>
        </w:tc>
        <w:tc>
          <w:tcPr>
            <w:tcW w:w="3170" w:type="dxa"/>
            <w:noWrap/>
            <w:hideMark/>
          </w:tcPr>
          <w:p w14:paraId="38BE998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Integer, days</w:t>
            </w:r>
          </w:p>
        </w:tc>
        <w:tc>
          <w:tcPr>
            <w:tcW w:w="2600" w:type="dxa"/>
            <w:noWrap/>
            <w:hideMark/>
          </w:tcPr>
          <w:p w14:paraId="031467A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0E25E51A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60F221F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hosp_status</w:t>
            </w:r>
          </w:p>
        </w:tc>
        <w:tc>
          <w:tcPr>
            <w:tcW w:w="4643" w:type="dxa"/>
            <w:noWrap/>
            <w:hideMark/>
          </w:tcPr>
          <w:p w14:paraId="440E40C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71D7B44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7B2D265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33EDE8C2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5ED2E12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icu_los</w:t>
            </w:r>
          </w:p>
        </w:tc>
        <w:tc>
          <w:tcPr>
            <w:tcW w:w="4643" w:type="dxa"/>
            <w:noWrap/>
            <w:hideMark/>
          </w:tcPr>
          <w:p w14:paraId="5B144C5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34C08D4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Integer, days</w:t>
            </w:r>
          </w:p>
        </w:tc>
        <w:tc>
          <w:tcPr>
            <w:tcW w:w="2600" w:type="dxa"/>
            <w:noWrap/>
            <w:hideMark/>
          </w:tcPr>
          <w:p w14:paraId="59F8AC1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393CA84A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4907397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labs</w:t>
            </w:r>
          </w:p>
        </w:tc>
        <w:tc>
          <w:tcPr>
            <w:tcW w:w="4643" w:type="dxa"/>
            <w:noWrap/>
            <w:hideMark/>
          </w:tcPr>
          <w:p w14:paraId="3535302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 xml:space="preserve">Timepoint when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labs</w:t>
            </w: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 xml:space="preserve"> were drawn</w:t>
            </w:r>
          </w:p>
        </w:tc>
        <w:tc>
          <w:tcPr>
            <w:tcW w:w="3170" w:type="dxa"/>
            <w:noWrap/>
            <w:hideMark/>
          </w:tcPr>
          <w:p w14:paraId="5485F7E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3285272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4D2C1508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6710E88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mortality</w:t>
            </w:r>
          </w:p>
        </w:tc>
        <w:tc>
          <w:tcPr>
            <w:tcW w:w="4643" w:type="dxa"/>
            <w:noWrap/>
            <w:hideMark/>
          </w:tcPr>
          <w:p w14:paraId="0EB5BED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6D6612B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Y/N/NA/UNK</w:t>
            </w:r>
          </w:p>
        </w:tc>
        <w:tc>
          <w:tcPr>
            <w:tcW w:w="2600" w:type="dxa"/>
            <w:noWrap/>
            <w:hideMark/>
          </w:tcPr>
          <w:p w14:paraId="7FE9F36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45F4EFB0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2F2FA08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neg_test</w:t>
            </w:r>
          </w:p>
        </w:tc>
        <w:tc>
          <w:tcPr>
            <w:tcW w:w="4643" w:type="dxa"/>
            <w:noWrap/>
            <w:hideMark/>
          </w:tcPr>
          <w:p w14:paraId="512F60D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was initial COVID-19 test negative</w:t>
            </w:r>
          </w:p>
        </w:tc>
        <w:tc>
          <w:tcPr>
            <w:tcW w:w="3170" w:type="dxa"/>
            <w:noWrap/>
            <w:hideMark/>
          </w:tcPr>
          <w:p w14:paraId="21A22E1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65CEB4A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2DE7FF44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609C134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o2_policy</w:t>
            </w:r>
          </w:p>
        </w:tc>
        <w:tc>
          <w:tcPr>
            <w:tcW w:w="4643" w:type="dxa"/>
            <w:noWrap/>
            <w:hideMark/>
          </w:tcPr>
          <w:p w14:paraId="5E9D14B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Policy on intubation?</w:t>
            </w:r>
          </w:p>
        </w:tc>
        <w:tc>
          <w:tcPr>
            <w:tcW w:w="3170" w:type="dxa"/>
            <w:noWrap/>
            <w:hideMark/>
          </w:tcPr>
          <w:p w14:paraId="4B307C9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1E29352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22691714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3838AA1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o2_requirement_c19</w:t>
            </w:r>
          </w:p>
        </w:tc>
        <w:tc>
          <w:tcPr>
            <w:tcW w:w="4643" w:type="dxa"/>
            <w:noWrap/>
            <w:hideMark/>
          </w:tcPr>
          <w:p w14:paraId="70E2451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3382670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2CB7CE1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62A49BD5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34A716E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prbc</w:t>
            </w:r>
          </w:p>
        </w:tc>
        <w:tc>
          <w:tcPr>
            <w:tcW w:w="4643" w:type="dxa"/>
            <w:noWrap/>
            <w:hideMark/>
          </w:tcPr>
          <w:p w14:paraId="0925B3E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PRBC transfusions given?</w:t>
            </w:r>
          </w:p>
        </w:tc>
        <w:tc>
          <w:tcPr>
            <w:tcW w:w="3170" w:type="dxa"/>
            <w:noWrap/>
            <w:hideMark/>
          </w:tcPr>
          <w:p w14:paraId="067413B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2E25290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5E424C73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5FFB187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resp_failure_tx</w:t>
            </w:r>
          </w:p>
        </w:tc>
        <w:tc>
          <w:tcPr>
            <w:tcW w:w="4643" w:type="dxa"/>
            <w:noWrap/>
            <w:hideMark/>
          </w:tcPr>
          <w:p w14:paraId="3EE752A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4B5A589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64063C4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1C10FB1F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307BB28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sepsis_pressors</w:t>
            </w:r>
          </w:p>
        </w:tc>
        <w:tc>
          <w:tcPr>
            <w:tcW w:w="4643" w:type="dxa"/>
            <w:noWrap/>
            <w:hideMark/>
          </w:tcPr>
          <w:p w14:paraId="147C4A8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Pressors for sepsis or HoTN?</w:t>
            </w:r>
          </w:p>
        </w:tc>
        <w:tc>
          <w:tcPr>
            <w:tcW w:w="3170" w:type="dxa"/>
            <w:noWrap/>
            <w:hideMark/>
          </w:tcPr>
          <w:p w14:paraId="7F439E9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6028E61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00917489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527E8F2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severity_of_covid_19</w:t>
            </w:r>
          </w:p>
        </w:tc>
        <w:tc>
          <w:tcPr>
            <w:tcW w:w="4643" w:type="dxa"/>
            <w:noWrap/>
            <w:hideMark/>
          </w:tcPr>
          <w:p w14:paraId="5C46C28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21A19C7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4FFB8E5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1473304D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67304AB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steroid_specific</w:t>
            </w:r>
          </w:p>
        </w:tc>
        <w:tc>
          <w:tcPr>
            <w:tcW w:w="4643" w:type="dxa"/>
            <w:noWrap/>
            <w:hideMark/>
          </w:tcPr>
          <w:p w14:paraId="42AF28F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Steroid dosing</w:t>
            </w:r>
          </w:p>
        </w:tc>
        <w:tc>
          <w:tcPr>
            <w:tcW w:w="3170" w:type="dxa"/>
            <w:noWrap/>
            <w:hideMark/>
          </w:tcPr>
          <w:p w14:paraId="54C48DC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137F447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525F9D48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2210B8F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symptoms</w:t>
            </w:r>
          </w:p>
        </w:tc>
        <w:tc>
          <w:tcPr>
            <w:tcW w:w="4643" w:type="dxa"/>
            <w:noWrap/>
            <w:hideMark/>
          </w:tcPr>
          <w:p w14:paraId="7695928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6323565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SNOMED-CT</w:t>
            </w:r>
          </w:p>
        </w:tc>
        <w:tc>
          <w:tcPr>
            <w:tcW w:w="2600" w:type="dxa"/>
            <w:noWrap/>
            <w:hideMark/>
          </w:tcPr>
          <w:p w14:paraId="5DB3B62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69BE0F32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3921A5F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symptoms_none_why</w:t>
            </w:r>
          </w:p>
        </w:tc>
        <w:tc>
          <w:tcPr>
            <w:tcW w:w="4643" w:type="dxa"/>
            <w:noWrap/>
            <w:hideMark/>
          </w:tcPr>
          <w:p w14:paraId="5AE8507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Why tested?</w:t>
            </w:r>
          </w:p>
        </w:tc>
        <w:tc>
          <w:tcPr>
            <w:tcW w:w="3170" w:type="dxa"/>
            <w:noWrap/>
            <w:hideMark/>
          </w:tcPr>
          <w:p w14:paraId="1D63C25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1724618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5CCCE03D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3B59CFE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timing_of_report</w:t>
            </w:r>
          </w:p>
        </w:tc>
        <w:tc>
          <w:tcPr>
            <w:tcW w:w="4643" w:type="dxa"/>
            <w:noWrap/>
            <w:hideMark/>
          </w:tcPr>
          <w:p w14:paraId="7F888EA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Real-time or retrospective?</w:t>
            </w:r>
          </w:p>
        </w:tc>
        <w:tc>
          <w:tcPr>
            <w:tcW w:w="3170" w:type="dxa"/>
            <w:noWrap/>
            <w:hideMark/>
          </w:tcPr>
          <w:p w14:paraId="34D4908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59BA57F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3D45573F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3AC371A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worst_complications_severity</w:t>
            </w:r>
          </w:p>
        </w:tc>
        <w:tc>
          <w:tcPr>
            <w:tcW w:w="4643" w:type="dxa"/>
            <w:noWrap/>
            <w:hideMark/>
          </w:tcPr>
          <w:p w14:paraId="76EB15C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Retrospective worst complications</w:t>
            </w:r>
          </w:p>
        </w:tc>
        <w:tc>
          <w:tcPr>
            <w:tcW w:w="3170" w:type="dxa"/>
            <w:noWrap/>
            <w:hideMark/>
          </w:tcPr>
          <w:p w14:paraId="33AFBA3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778826C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249FCE00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2830DE8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worst_status_clinical</w:t>
            </w:r>
          </w:p>
        </w:tc>
        <w:tc>
          <w:tcPr>
            <w:tcW w:w="4643" w:type="dxa"/>
            <w:noWrap/>
            <w:hideMark/>
          </w:tcPr>
          <w:p w14:paraId="75D5EEA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Retrospective worst clinical status</w:t>
            </w:r>
          </w:p>
        </w:tc>
        <w:tc>
          <w:tcPr>
            <w:tcW w:w="3170" w:type="dxa"/>
            <w:noWrap/>
            <w:hideMark/>
          </w:tcPr>
          <w:p w14:paraId="2B31886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264AF4D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COVID-19 details</w:t>
            </w:r>
          </w:p>
        </w:tc>
      </w:tr>
      <w:tr w:rsidR="00081D9E" w:rsidRPr="004F7533" w14:paraId="738B0302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21AE8D1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4643" w:type="dxa"/>
            <w:noWrap/>
            <w:hideMark/>
          </w:tcPr>
          <w:p w14:paraId="4066D8C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age in decades</w:t>
            </w:r>
          </w:p>
        </w:tc>
        <w:tc>
          <w:tcPr>
            <w:tcW w:w="3170" w:type="dxa"/>
            <w:noWrap/>
            <w:hideMark/>
          </w:tcPr>
          <w:p w14:paraId="44976A6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7FDA44B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Demographics</w:t>
            </w:r>
          </w:p>
        </w:tc>
      </w:tr>
      <w:tr w:rsidR="00081D9E" w:rsidRPr="004F7533" w14:paraId="32DF2361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36FF5E8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age_exact</w:t>
            </w:r>
          </w:p>
        </w:tc>
        <w:tc>
          <w:tcPr>
            <w:tcW w:w="4643" w:type="dxa"/>
            <w:noWrap/>
            <w:hideMark/>
          </w:tcPr>
          <w:p w14:paraId="7DDA7C8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41E7D07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Integer</w:t>
            </w:r>
          </w:p>
        </w:tc>
        <w:tc>
          <w:tcPr>
            <w:tcW w:w="2600" w:type="dxa"/>
            <w:noWrap/>
            <w:hideMark/>
          </w:tcPr>
          <w:p w14:paraId="7535FAB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Demographics</w:t>
            </w:r>
          </w:p>
        </w:tc>
      </w:tr>
      <w:tr w:rsidR="00081D9E" w:rsidRPr="004F7533" w14:paraId="6DD80280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355D1A6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4643" w:type="dxa"/>
            <w:noWrap/>
            <w:hideMark/>
          </w:tcPr>
          <w:p w14:paraId="4FC9C26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city of healthcare delivery</w:t>
            </w:r>
          </w:p>
        </w:tc>
        <w:tc>
          <w:tcPr>
            <w:tcW w:w="3170" w:type="dxa"/>
            <w:noWrap/>
            <w:hideMark/>
          </w:tcPr>
          <w:p w14:paraId="0A34722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N/A (free text)</w:t>
            </w:r>
          </w:p>
        </w:tc>
        <w:tc>
          <w:tcPr>
            <w:tcW w:w="2600" w:type="dxa"/>
            <w:noWrap/>
            <w:hideMark/>
          </w:tcPr>
          <w:p w14:paraId="190B9EC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Demographics</w:t>
            </w:r>
          </w:p>
        </w:tc>
      </w:tr>
      <w:tr w:rsidR="00081D9E" w:rsidRPr="004F7533" w14:paraId="468D7620" w14:textId="77777777" w:rsidTr="006B2869">
        <w:trPr>
          <w:trHeight w:val="320"/>
        </w:trPr>
        <w:tc>
          <w:tcPr>
            <w:tcW w:w="7592" w:type="dxa"/>
            <w:gridSpan w:val="2"/>
            <w:noWrap/>
            <w:hideMark/>
          </w:tcPr>
          <w:p w14:paraId="12E4D52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country_of_patient_residen</w:t>
            </w:r>
          </w:p>
        </w:tc>
        <w:tc>
          <w:tcPr>
            <w:tcW w:w="3170" w:type="dxa"/>
            <w:noWrap/>
            <w:hideMark/>
          </w:tcPr>
          <w:p w14:paraId="6FD1D4F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5FE3F07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Demographics</w:t>
            </w:r>
          </w:p>
        </w:tc>
      </w:tr>
      <w:tr w:rsidR="00081D9E" w:rsidRPr="004F7533" w14:paraId="77229420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3BF9827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ethnicity</w:t>
            </w:r>
          </w:p>
        </w:tc>
        <w:tc>
          <w:tcPr>
            <w:tcW w:w="4643" w:type="dxa"/>
            <w:noWrap/>
            <w:hideMark/>
          </w:tcPr>
          <w:p w14:paraId="6E0FDF9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72013FB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PHIN VADS</w:t>
            </w:r>
          </w:p>
        </w:tc>
        <w:tc>
          <w:tcPr>
            <w:tcW w:w="2600" w:type="dxa"/>
            <w:noWrap/>
            <w:hideMark/>
          </w:tcPr>
          <w:p w14:paraId="34F6B24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Demographics</w:t>
            </w:r>
          </w:p>
        </w:tc>
      </w:tr>
      <w:tr w:rsidR="00081D9E" w:rsidRPr="004F7533" w14:paraId="5834AEE9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0499884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facility</w:t>
            </w:r>
          </w:p>
        </w:tc>
        <w:tc>
          <w:tcPr>
            <w:tcW w:w="4643" w:type="dxa"/>
            <w:noWrap/>
            <w:hideMark/>
          </w:tcPr>
          <w:p w14:paraId="110D36E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facility of healthcare delivery</w:t>
            </w:r>
          </w:p>
        </w:tc>
        <w:tc>
          <w:tcPr>
            <w:tcW w:w="3170" w:type="dxa"/>
            <w:noWrap/>
            <w:hideMark/>
          </w:tcPr>
          <w:p w14:paraId="42FFF71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N/A (free text)</w:t>
            </w:r>
          </w:p>
        </w:tc>
        <w:tc>
          <w:tcPr>
            <w:tcW w:w="2600" w:type="dxa"/>
            <w:noWrap/>
            <w:hideMark/>
          </w:tcPr>
          <w:p w14:paraId="70B7DA0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Demographics</w:t>
            </w:r>
          </w:p>
        </w:tc>
      </w:tr>
      <w:tr w:rsidR="00081D9E" w:rsidRPr="004F7533" w14:paraId="432A628D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7827157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4643" w:type="dxa"/>
            <w:noWrap/>
            <w:hideMark/>
          </w:tcPr>
          <w:p w14:paraId="0E6F0A2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54E5AD0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0A2B88C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Demographics</w:t>
            </w:r>
          </w:p>
        </w:tc>
      </w:tr>
      <w:tr w:rsidR="00081D9E" w:rsidRPr="004F7533" w14:paraId="3D6B284B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4C13A08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hcw</w:t>
            </w:r>
          </w:p>
        </w:tc>
        <w:tc>
          <w:tcPr>
            <w:tcW w:w="4643" w:type="dxa"/>
            <w:noWrap/>
            <w:hideMark/>
          </w:tcPr>
          <w:p w14:paraId="280224B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health care worker</w:t>
            </w:r>
          </w:p>
        </w:tc>
        <w:tc>
          <w:tcPr>
            <w:tcW w:w="3170" w:type="dxa"/>
            <w:noWrap/>
            <w:hideMark/>
          </w:tcPr>
          <w:p w14:paraId="7546AFB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33CF93F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Demographics</w:t>
            </w:r>
          </w:p>
        </w:tc>
      </w:tr>
      <w:tr w:rsidR="00081D9E" w:rsidRPr="004F7533" w14:paraId="6EA31521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52F5915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insurance</w:t>
            </w:r>
          </w:p>
        </w:tc>
        <w:tc>
          <w:tcPr>
            <w:tcW w:w="4643" w:type="dxa"/>
            <w:noWrap/>
            <w:hideMark/>
          </w:tcPr>
          <w:p w14:paraId="31D6D85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Insurance type</w:t>
            </w:r>
          </w:p>
        </w:tc>
        <w:tc>
          <w:tcPr>
            <w:tcW w:w="3170" w:type="dxa"/>
            <w:noWrap/>
            <w:hideMark/>
          </w:tcPr>
          <w:p w14:paraId="1A36012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24D731E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Demographics</w:t>
            </w:r>
          </w:p>
        </w:tc>
      </w:tr>
      <w:tr w:rsidR="00081D9E" w:rsidRPr="004F7533" w14:paraId="75DA73CE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016E907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race</w:t>
            </w:r>
          </w:p>
        </w:tc>
        <w:tc>
          <w:tcPr>
            <w:tcW w:w="4643" w:type="dxa"/>
            <w:noWrap/>
            <w:hideMark/>
          </w:tcPr>
          <w:p w14:paraId="09AA153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5CFC472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PHIN VADS</w:t>
            </w:r>
          </w:p>
        </w:tc>
        <w:tc>
          <w:tcPr>
            <w:tcW w:w="2600" w:type="dxa"/>
            <w:noWrap/>
            <w:hideMark/>
          </w:tcPr>
          <w:p w14:paraId="554291A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Demographics</w:t>
            </w:r>
          </w:p>
        </w:tc>
      </w:tr>
      <w:tr w:rsidR="00081D9E" w:rsidRPr="004F7533" w14:paraId="74B6FE27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7592" w:type="dxa"/>
            <w:gridSpan w:val="2"/>
            <w:noWrap/>
            <w:hideMark/>
          </w:tcPr>
          <w:p w14:paraId="5899924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state_of_patient_residence</w:t>
            </w:r>
          </w:p>
        </w:tc>
        <w:tc>
          <w:tcPr>
            <w:tcW w:w="3170" w:type="dxa"/>
            <w:noWrap/>
            <w:hideMark/>
          </w:tcPr>
          <w:p w14:paraId="168CC18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Direct coding (US abbreviations)</w:t>
            </w:r>
          </w:p>
        </w:tc>
        <w:tc>
          <w:tcPr>
            <w:tcW w:w="2600" w:type="dxa"/>
            <w:noWrap/>
            <w:hideMark/>
          </w:tcPr>
          <w:p w14:paraId="30E8F97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Demographics</w:t>
            </w:r>
          </w:p>
        </w:tc>
      </w:tr>
      <w:tr w:rsidR="00081D9E" w:rsidRPr="004F7533" w14:paraId="658712C0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2B4119A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berlin_fu</w:t>
            </w:r>
          </w:p>
        </w:tc>
        <w:tc>
          <w:tcPr>
            <w:tcW w:w="4643" w:type="dxa"/>
            <w:noWrap/>
            <w:hideMark/>
          </w:tcPr>
          <w:p w14:paraId="7B81DC5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Berlin criteria if ARDS</w:t>
            </w:r>
          </w:p>
        </w:tc>
        <w:tc>
          <w:tcPr>
            <w:tcW w:w="3170" w:type="dxa"/>
            <w:noWrap/>
            <w:hideMark/>
          </w:tcPr>
          <w:p w14:paraId="3FEE795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Direct coding + UNK</w:t>
            </w:r>
          </w:p>
        </w:tc>
        <w:tc>
          <w:tcPr>
            <w:tcW w:w="2600" w:type="dxa"/>
            <w:noWrap/>
            <w:hideMark/>
          </w:tcPr>
          <w:p w14:paraId="3AB24ED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5659BF92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09E733A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berlin_yn_fu</w:t>
            </w:r>
          </w:p>
        </w:tc>
        <w:tc>
          <w:tcPr>
            <w:tcW w:w="4643" w:type="dxa"/>
            <w:noWrap/>
            <w:hideMark/>
          </w:tcPr>
          <w:p w14:paraId="05B4863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Berlin criteria collected?</w:t>
            </w:r>
          </w:p>
        </w:tc>
        <w:tc>
          <w:tcPr>
            <w:tcW w:w="3170" w:type="dxa"/>
            <w:noWrap/>
            <w:hideMark/>
          </w:tcPr>
          <w:p w14:paraId="798D1CC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3595FEB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3445D8ED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4C171F0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c19_addl_treatment</w:t>
            </w:r>
          </w:p>
        </w:tc>
        <w:tc>
          <w:tcPr>
            <w:tcW w:w="4643" w:type="dxa"/>
            <w:noWrap/>
            <w:hideMark/>
          </w:tcPr>
          <w:p w14:paraId="2E0D307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4B0953E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3FE44C0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73717EAB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769FC5E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c19_anticoag_reason_fu</w:t>
            </w:r>
          </w:p>
        </w:tc>
        <w:tc>
          <w:tcPr>
            <w:tcW w:w="4643" w:type="dxa"/>
            <w:noWrap/>
            <w:hideMark/>
          </w:tcPr>
          <w:p w14:paraId="6A78058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Purpose of anticoagulation</w:t>
            </w:r>
          </w:p>
        </w:tc>
        <w:tc>
          <w:tcPr>
            <w:tcW w:w="3170" w:type="dxa"/>
            <w:noWrap/>
            <w:hideMark/>
          </w:tcPr>
          <w:p w14:paraId="197931B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5974DDE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1CC35D21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6415563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c19_anticoag_type_fu</w:t>
            </w:r>
          </w:p>
        </w:tc>
        <w:tc>
          <w:tcPr>
            <w:tcW w:w="4643" w:type="dxa"/>
            <w:noWrap/>
            <w:hideMark/>
          </w:tcPr>
          <w:p w14:paraId="21994BA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Type of anticoagulant used</w:t>
            </w:r>
          </w:p>
        </w:tc>
        <w:tc>
          <w:tcPr>
            <w:tcW w:w="3170" w:type="dxa"/>
            <w:noWrap/>
            <w:hideMark/>
          </w:tcPr>
          <w:p w14:paraId="10F73C8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ATC</w:t>
            </w:r>
          </w:p>
        </w:tc>
        <w:tc>
          <w:tcPr>
            <w:tcW w:w="2600" w:type="dxa"/>
            <w:noWrap/>
            <w:hideMark/>
          </w:tcPr>
          <w:p w14:paraId="77DAB7A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428AD8FD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0DD872F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c19_aspirin_dose_fu</w:t>
            </w:r>
          </w:p>
        </w:tc>
        <w:tc>
          <w:tcPr>
            <w:tcW w:w="4643" w:type="dxa"/>
            <w:noWrap/>
            <w:hideMark/>
          </w:tcPr>
          <w:p w14:paraId="43BF152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149AF4C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SNOMED-CT</w:t>
            </w:r>
          </w:p>
        </w:tc>
        <w:tc>
          <w:tcPr>
            <w:tcW w:w="2600" w:type="dxa"/>
            <w:noWrap/>
            <w:hideMark/>
          </w:tcPr>
          <w:p w14:paraId="17AC281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7143D94E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63B34B8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c19_bleeding_fu</w:t>
            </w:r>
          </w:p>
        </w:tc>
        <w:tc>
          <w:tcPr>
            <w:tcW w:w="4643" w:type="dxa"/>
            <w:noWrap/>
            <w:hideMark/>
          </w:tcPr>
          <w:p w14:paraId="70668B2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28F47D8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SNOMED-CT-modified</w:t>
            </w:r>
          </w:p>
        </w:tc>
        <w:tc>
          <w:tcPr>
            <w:tcW w:w="2600" w:type="dxa"/>
            <w:noWrap/>
            <w:hideMark/>
          </w:tcPr>
          <w:p w14:paraId="4681812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64C52968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7592" w:type="dxa"/>
            <w:gridSpan w:val="2"/>
            <w:noWrap/>
            <w:hideMark/>
          </w:tcPr>
          <w:p w14:paraId="52F46B0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c19_complications_card_fu</w:t>
            </w:r>
          </w:p>
        </w:tc>
        <w:tc>
          <w:tcPr>
            <w:tcW w:w="3170" w:type="dxa"/>
            <w:noWrap/>
            <w:hideMark/>
          </w:tcPr>
          <w:p w14:paraId="05BA3EA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SNOMED-CT</w:t>
            </w:r>
          </w:p>
        </w:tc>
        <w:tc>
          <w:tcPr>
            <w:tcW w:w="2600" w:type="dxa"/>
            <w:noWrap/>
            <w:hideMark/>
          </w:tcPr>
          <w:p w14:paraId="5502BAC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165C6278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7AD259F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c19_complications_gi_fu</w:t>
            </w:r>
          </w:p>
        </w:tc>
        <w:tc>
          <w:tcPr>
            <w:tcW w:w="4643" w:type="dxa"/>
            <w:noWrap/>
            <w:hideMark/>
          </w:tcPr>
          <w:p w14:paraId="72D1404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609ABF0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SNOMED-CT</w:t>
            </w:r>
          </w:p>
        </w:tc>
        <w:tc>
          <w:tcPr>
            <w:tcW w:w="2600" w:type="dxa"/>
            <w:noWrap/>
            <w:hideMark/>
          </w:tcPr>
          <w:p w14:paraId="2B9F390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5543A2DE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7592" w:type="dxa"/>
            <w:gridSpan w:val="2"/>
            <w:noWrap/>
            <w:hideMark/>
          </w:tcPr>
          <w:p w14:paraId="713A58A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c19_complications_other_fu</w:t>
            </w:r>
          </w:p>
        </w:tc>
        <w:tc>
          <w:tcPr>
            <w:tcW w:w="3170" w:type="dxa"/>
            <w:noWrap/>
            <w:hideMark/>
          </w:tcPr>
          <w:p w14:paraId="6667EE4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SNOMED-CT</w:t>
            </w:r>
          </w:p>
        </w:tc>
        <w:tc>
          <w:tcPr>
            <w:tcW w:w="2600" w:type="dxa"/>
            <w:noWrap/>
            <w:hideMark/>
          </w:tcPr>
          <w:p w14:paraId="3C2E3F6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18CDBFB4" w14:textId="77777777" w:rsidTr="006B2869">
        <w:trPr>
          <w:trHeight w:val="320"/>
        </w:trPr>
        <w:tc>
          <w:tcPr>
            <w:tcW w:w="7592" w:type="dxa"/>
            <w:gridSpan w:val="2"/>
            <w:noWrap/>
            <w:hideMark/>
          </w:tcPr>
          <w:p w14:paraId="1ECC04E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c19_complications_pulm_fu</w:t>
            </w:r>
          </w:p>
        </w:tc>
        <w:tc>
          <w:tcPr>
            <w:tcW w:w="3170" w:type="dxa"/>
            <w:noWrap/>
            <w:hideMark/>
          </w:tcPr>
          <w:p w14:paraId="13E5CF9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SNOMED-CT</w:t>
            </w:r>
          </w:p>
        </w:tc>
        <w:tc>
          <w:tcPr>
            <w:tcW w:w="2600" w:type="dxa"/>
            <w:noWrap/>
            <w:hideMark/>
          </w:tcPr>
          <w:p w14:paraId="725A99D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489CE44D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7592" w:type="dxa"/>
            <w:gridSpan w:val="2"/>
            <w:noWrap/>
            <w:hideMark/>
          </w:tcPr>
          <w:p w14:paraId="28401F2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c19_complications_systemic_fu</w:t>
            </w:r>
          </w:p>
        </w:tc>
        <w:tc>
          <w:tcPr>
            <w:tcW w:w="3170" w:type="dxa"/>
            <w:noWrap/>
            <w:hideMark/>
          </w:tcPr>
          <w:p w14:paraId="3EF7EEF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SNOMED-CT</w:t>
            </w:r>
          </w:p>
        </w:tc>
        <w:tc>
          <w:tcPr>
            <w:tcW w:w="2600" w:type="dxa"/>
            <w:noWrap/>
            <w:hideMark/>
          </w:tcPr>
          <w:p w14:paraId="489649E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1BED2DCD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45EF343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cancer_status_fu</w:t>
            </w:r>
          </w:p>
        </w:tc>
        <w:tc>
          <w:tcPr>
            <w:tcW w:w="4643" w:type="dxa"/>
            <w:noWrap/>
            <w:hideMark/>
          </w:tcPr>
          <w:p w14:paraId="04B2FE7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61D8146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3994C8E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24102850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7502D50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cancer_tx_fu</w:t>
            </w:r>
          </w:p>
        </w:tc>
        <w:tc>
          <w:tcPr>
            <w:tcW w:w="4643" w:type="dxa"/>
            <w:noWrap/>
            <w:hideMark/>
          </w:tcPr>
          <w:p w14:paraId="08B4742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Was treatment modified d/t COVID-19?</w:t>
            </w:r>
          </w:p>
        </w:tc>
        <w:tc>
          <w:tcPr>
            <w:tcW w:w="3170" w:type="dxa"/>
            <w:noWrap/>
            <w:hideMark/>
          </w:tcPr>
          <w:p w14:paraId="0DD8853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467C27D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318A67F0" w14:textId="77777777" w:rsidTr="006B2869">
        <w:trPr>
          <w:trHeight w:val="320"/>
        </w:trPr>
        <w:tc>
          <w:tcPr>
            <w:tcW w:w="7592" w:type="dxa"/>
            <w:gridSpan w:val="2"/>
            <w:noWrap/>
            <w:hideMark/>
          </w:tcPr>
          <w:p w14:paraId="1AE73F0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complications_severity_fu</w:t>
            </w:r>
          </w:p>
        </w:tc>
        <w:tc>
          <w:tcPr>
            <w:tcW w:w="3170" w:type="dxa"/>
            <w:noWrap/>
            <w:hideMark/>
          </w:tcPr>
          <w:p w14:paraId="346AEC8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0501CFB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16B5DBA1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25C22E7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covid_19_status_fu</w:t>
            </w:r>
          </w:p>
        </w:tc>
        <w:tc>
          <w:tcPr>
            <w:tcW w:w="4643" w:type="dxa"/>
            <w:noWrap/>
            <w:hideMark/>
          </w:tcPr>
          <w:p w14:paraId="257D61A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5616FB2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4AAE2B0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3FBF3A32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59B75D6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covid_19_treatment_fu</w:t>
            </w:r>
          </w:p>
        </w:tc>
        <w:tc>
          <w:tcPr>
            <w:tcW w:w="4643" w:type="dxa"/>
            <w:noWrap/>
            <w:hideMark/>
          </w:tcPr>
          <w:p w14:paraId="6A87B8F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73CFFFE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ATC/HemOnc/OMOP/RxNorm</w:t>
            </w:r>
          </w:p>
        </w:tc>
        <w:tc>
          <w:tcPr>
            <w:tcW w:w="2600" w:type="dxa"/>
            <w:noWrap/>
            <w:hideMark/>
          </w:tcPr>
          <w:p w14:paraId="0D98F36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6926AB76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7592" w:type="dxa"/>
            <w:gridSpan w:val="2"/>
            <w:noWrap/>
            <w:hideMark/>
          </w:tcPr>
          <w:p w14:paraId="2628605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covid_19_treatment_trial_fu</w:t>
            </w:r>
          </w:p>
        </w:tc>
        <w:tc>
          <w:tcPr>
            <w:tcW w:w="3170" w:type="dxa"/>
            <w:noWrap/>
            <w:hideMark/>
          </w:tcPr>
          <w:p w14:paraId="7604AAB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2C1628C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396F7B22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0B8CB9E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covid_19_trial_tx_fu</w:t>
            </w:r>
          </w:p>
        </w:tc>
        <w:tc>
          <w:tcPr>
            <w:tcW w:w="4643" w:type="dxa"/>
            <w:noWrap/>
            <w:hideMark/>
          </w:tcPr>
          <w:p w14:paraId="30C51D0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14F65E6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ATC/HemOnc/OMOP/RxNorm</w:t>
            </w:r>
          </w:p>
        </w:tc>
        <w:tc>
          <w:tcPr>
            <w:tcW w:w="2600" w:type="dxa"/>
            <w:noWrap/>
            <w:hideMark/>
          </w:tcPr>
          <w:p w14:paraId="4A910B6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381C1621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7592" w:type="dxa"/>
            <w:gridSpan w:val="2"/>
            <w:noWrap/>
            <w:hideMark/>
          </w:tcPr>
          <w:p w14:paraId="04D3A5D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covid_19_tx_interleukin_fu</w:t>
            </w:r>
          </w:p>
        </w:tc>
        <w:tc>
          <w:tcPr>
            <w:tcW w:w="3170" w:type="dxa"/>
            <w:noWrap/>
            <w:hideMark/>
          </w:tcPr>
          <w:p w14:paraId="468DDE7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ATC</w:t>
            </w:r>
          </w:p>
        </w:tc>
        <w:tc>
          <w:tcPr>
            <w:tcW w:w="2600" w:type="dxa"/>
            <w:noWrap/>
            <w:hideMark/>
          </w:tcPr>
          <w:p w14:paraId="4B9BEE9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66AD23B4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2889C79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covid_19_tx_tnf_fu</w:t>
            </w:r>
          </w:p>
        </w:tc>
        <w:tc>
          <w:tcPr>
            <w:tcW w:w="4643" w:type="dxa"/>
            <w:noWrap/>
            <w:hideMark/>
          </w:tcPr>
          <w:p w14:paraId="48BA5F9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x+[@[Variable / Field Name]]</w:t>
            </w:r>
          </w:p>
        </w:tc>
        <w:tc>
          <w:tcPr>
            <w:tcW w:w="3170" w:type="dxa"/>
            <w:noWrap/>
            <w:hideMark/>
          </w:tcPr>
          <w:p w14:paraId="30F11F9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ATC</w:t>
            </w:r>
          </w:p>
        </w:tc>
        <w:tc>
          <w:tcPr>
            <w:tcW w:w="2600" w:type="dxa"/>
            <w:noWrap/>
            <w:hideMark/>
          </w:tcPr>
          <w:p w14:paraId="2D5666A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2ACEA4F8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7592" w:type="dxa"/>
            <w:gridSpan w:val="2"/>
            <w:noWrap/>
            <w:hideMark/>
          </w:tcPr>
          <w:p w14:paraId="1B3FA71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current_status_clinical_fu</w:t>
            </w:r>
          </w:p>
        </w:tc>
        <w:tc>
          <w:tcPr>
            <w:tcW w:w="3170" w:type="dxa"/>
            <w:noWrap/>
            <w:hideMark/>
          </w:tcPr>
          <w:p w14:paraId="73F9795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44AFE41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15A79996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549B8AA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current_status_fu</w:t>
            </w:r>
          </w:p>
        </w:tc>
        <w:tc>
          <w:tcPr>
            <w:tcW w:w="4643" w:type="dxa"/>
            <w:noWrap/>
            <w:hideMark/>
          </w:tcPr>
          <w:p w14:paraId="6E23B46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6ACC13E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3223776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0F404F23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59BBBEB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days_to_death_fu</w:t>
            </w:r>
          </w:p>
        </w:tc>
        <w:tc>
          <w:tcPr>
            <w:tcW w:w="4643" w:type="dxa"/>
            <w:noWrap/>
            <w:hideMark/>
          </w:tcPr>
          <w:p w14:paraId="128F9D2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2A8C25D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Integer</w:t>
            </w:r>
          </w:p>
        </w:tc>
        <w:tc>
          <w:tcPr>
            <w:tcW w:w="2600" w:type="dxa"/>
            <w:noWrap/>
            <w:hideMark/>
          </w:tcPr>
          <w:p w14:paraId="5D93EEE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51474C2C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3128AEE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fu_weeks</w:t>
            </w:r>
          </w:p>
        </w:tc>
        <w:tc>
          <w:tcPr>
            <w:tcW w:w="4643" w:type="dxa"/>
            <w:noWrap/>
            <w:hideMark/>
          </w:tcPr>
          <w:p w14:paraId="00CBC9A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2504332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weeks</w:t>
            </w:r>
          </w:p>
        </w:tc>
        <w:tc>
          <w:tcPr>
            <w:tcW w:w="2600" w:type="dxa"/>
            <w:noWrap/>
            <w:hideMark/>
          </w:tcPr>
          <w:p w14:paraId="2D2A77E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1532C151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3742155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hosp_los_fu</w:t>
            </w:r>
          </w:p>
        </w:tc>
        <w:tc>
          <w:tcPr>
            <w:tcW w:w="4643" w:type="dxa"/>
            <w:noWrap/>
            <w:hideMark/>
          </w:tcPr>
          <w:p w14:paraId="7D3A0C4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36F6509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Integer, days</w:t>
            </w:r>
          </w:p>
        </w:tc>
        <w:tc>
          <w:tcPr>
            <w:tcW w:w="2600" w:type="dxa"/>
            <w:noWrap/>
            <w:hideMark/>
          </w:tcPr>
          <w:p w14:paraId="227FA03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15956FE4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572EF7A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hosp_los_fu_2</w:t>
            </w:r>
          </w:p>
        </w:tc>
        <w:tc>
          <w:tcPr>
            <w:tcW w:w="4643" w:type="dxa"/>
            <w:noWrap/>
            <w:hideMark/>
          </w:tcPr>
          <w:p w14:paraId="3FDF702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79DD46C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Integer, days</w:t>
            </w:r>
          </w:p>
        </w:tc>
        <w:tc>
          <w:tcPr>
            <w:tcW w:w="2600" w:type="dxa"/>
            <w:noWrap/>
            <w:hideMark/>
          </w:tcPr>
          <w:p w14:paraId="38F1214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09C40A0E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20F236E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hosp_status_fu</w:t>
            </w:r>
          </w:p>
        </w:tc>
        <w:tc>
          <w:tcPr>
            <w:tcW w:w="4643" w:type="dxa"/>
            <w:noWrap/>
            <w:hideMark/>
          </w:tcPr>
          <w:p w14:paraId="0731E55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2036DEE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7412A15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17275C8B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40C27C5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hospice_fu</w:t>
            </w:r>
          </w:p>
        </w:tc>
        <w:tc>
          <w:tcPr>
            <w:tcW w:w="4643" w:type="dxa"/>
            <w:noWrap/>
            <w:hideMark/>
          </w:tcPr>
          <w:p w14:paraId="0029443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4A29C7D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3FE389B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0D90F694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5C160E4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hotn_pressors_fu</w:t>
            </w:r>
          </w:p>
        </w:tc>
        <w:tc>
          <w:tcPr>
            <w:tcW w:w="4643" w:type="dxa"/>
            <w:noWrap/>
            <w:hideMark/>
          </w:tcPr>
          <w:p w14:paraId="552E5BB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6E821FF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11127EA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07E8EB1D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0D504A8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icu_los_fu</w:t>
            </w:r>
          </w:p>
        </w:tc>
        <w:tc>
          <w:tcPr>
            <w:tcW w:w="4643" w:type="dxa"/>
            <w:noWrap/>
            <w:hideMark/>
          </w:tcPr>
          <w:p w14:paraId="5C490BA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7951700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Integer, days</w:t>
            </w:r>
          </w:p>
        </w:tc>
        <w:tc>
          <w:tcPr>
            <w:tcW w:w="2600" w:type="dxa"/>
            <w:noWrap/>
            <w:hideMark/>
          </w:tcPr>
          <w:p w14:paraId="4444366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370FE4A5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0D90602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o2_requirement_fu</w:t>
            </w:r>
          </w:p>
        </w:tc>
        <w:tc>
          <w:tcPr>
            <w:tcW w:w="4643" w:type="dxa"/>
            <w:noWrap/>
            <w:hideMark/>
          </w:tcPr>
          <w:p w14:paraId="76C5568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0B94CF1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Y/N/UNK</w:t>
            </w:r>
          </w:p>
        </w:tc>
        <w:tc>
          <w:tcPr>
            <w:tcW w:w="2600" w:type="dxa"/>
            <w:noWrap/>
            <w:hideMark/>
          </w:tcPr>
          <w:p w14:paraId="66D93D4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440E8C35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77C3555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resp_failure_tx_fu</w:t>
            </w:r>
          </w:p>
        </w:tc>
        <w:tc>
          <w:tcPr>
            <w:tcW w:w="4643" w:type="dxa"/>
            <w:noWrap/>
            <w:hideMark/>
          </w:tcPr>
          <w:p w14:paraId="1BAE152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006DEFC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149570A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20E01334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7D25A9A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steroid_specific_fu</w:t>
            </w:r>
          </w:p>
        </w:tc>
        <w:tc>
          <w:tcPr>
            <w:tcW w:w="4643" w:type="dxa"/>
            <w:noWrap/>
            <w:hideMark/>
          </w:tcPr>
          <w:p w14:paraId="28EB40E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Steroid dosing</w:t>
            </w:r>
          </w:p>
        </w:tc>
        <w:tc>
          <w:tcPr>
            <w:tcW w:w="3170" w:type="dxa"/>
            <w:noWrap/>
            <w:hideMark/>
          </w:tcPr>
          <w:p w14:paraId="64254C2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05E798D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1BD4E07D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4F4D7F3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timing_of_report_weeks</w:t>
            </w:r>
          </w:p>
        </w:tc>
        <w:tc>
          <w:tcPr>
            <w:tcW w:w="4643" w:type="dxa"/>
            <w:noWrap/>
            <w:hideMark/>
          </w:tcPr>
          <w:p w14:paraId="6B164C3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51763DF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weeks</w:t>
            </w:r>
          </w:p>
        </w:tc>
        <w:tc>
          <w:tcPr>
            <w:tcW w:w="2600" w:type="dxa"/>
            <w:noWrap/>
            <w:hideMark/>
          </w:tcPr>
          <w:p w14:paraId="4033BC8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7402B3E6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50B4D38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who_ordinal_scale</w:t>
            </w:r>
          </w:p>
        </w:tc>
        <w:tc>
          <w:tcPr>
            <w:tcW w:w="4643" w:type="dxa"/>
            <w:noWrap/>
            <w:hideMark/>
          </w:tcPr>
          <w:p w14:paraId="4423E41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WHO Ordinal Scale for Clinical Improvement</w:t>
            </w:r>
          </w:p>
        </w:tc>
        <w:tc>
          <w:tcPr>
            <w:tcW w:w="3170" w:type="dxa"/>
            <w:noWrap/>
            <w:hideMark/>
          </w:tcPr>
          <w:p w14:paraId="2FF3395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20EB0A9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0EBB10A8" w14:textId="77777777" w:rsidTr="006B2869">
        <w:trPr>
          <w:trHeight w:val="320"/>
        </w:trPr>
        <w:tc>
          <w:tcPr>
            <w:tcW w:w="7592" w:type="dxa"/>
            <w:gridSpan w:val="2"/>
            <w:noWrap/>
            <w:hideMark/>
          </w:tcPr>
          <w:p w14:paraId="26BC655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worst_complications_severity_fu</w:t>
            </w:r>
          </w:p>
        </w:tc>
        <w:tc>
          <w:tcPr>
            <w:tcW w:w="3170" w:type="dxa"/>
            <w:noWrap/>
            <w:hideMark/>
          </w:tcPr>
          <w:p w14:paraId="248935F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3EE9144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Follow-up details</w:t>
            </w:r>
          </w:p>
        </w:tc>
      </w:tr>
      <w:tr w:rsidR="00081D9E" w:rsidRPr="004F7533" w14:paraId="21F7DEF8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397AA6F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aec</w:t>
            </w:r>
          </w:p>
        </w:tc>
        <w:tc>
          <w:tcPr>
            <w:tcW w:w="4643" w:type="dxa"/>
            <w:noWrap/>
            <w:hideMark/>
          </w:tcPr>
          <w:p w14:paraId="31652D5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absolute eosinophil count</w:t>
            </w:r>
          </w:p>
        </w:tc>
        <w:tc>
          <w:tcPr>
            <w:tcW w:w="3170" w:type="dxa"/>
            <w:noWrap/>
            <w:hideMark/>
          </w:tcPr>
          <w:p w14:paraId="118894D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per uL</w:t>
            </w:r>
          </w:p>
        </w:tc>
        <w:tc>
          <w:tcPr>
            <w:tcW w:w="2600" w:type="dxa"/>
            <w:noWrap/>
            <w:hideMark/>
          </w:tcPr>
          <w:p w14:paraId="3FC2746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36DF43C7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3D31A43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aec_range</w:t>
            </w:r>
          </w:p>
        </w:tc>
        <w:tc>
          <w:tcPr>
            <w:tcW w:w="4643" w:type="dxa"/>
            <w:noWrap/>
            <w:hideMark/>
          </w:tcPr>
          <w:p w14:paraId="3476915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43B1FCD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LO/WNL/HI/UNK</w:t>
            </w:r>
          </w:p>
        </w:tc>
        <w:tc>
          <w:tcPr>
            <w:tcW w:w="2600" w:type="dxa"/>
            <w:noWrap/>
            <w:hideMark/>
          </w:tcPr>
          <w:p w14:paraId="1E3D75D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5E88823E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2E37EE6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alc</w:t>
            </w:r>
          </w:p>
        </w:tc>
        <w:tc>
          <w:tcPr>
            <w:tcW w:w="4643" w:type="dxa"/>
            <w:noWrap/>
            <w:hideMark/>
          </w:tcPr>
          <w:p w14:paraId="32C0C4D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absolute lymphocyte count</w:t>
            </w:r>
          </w:p>
        </w:tc>
        <w:tc>
          <w:tcPr>
            <w:tcW w:w="3170" w:type="dxa"/>
            <w:noWrap/>
            <w:hideMark/>
          </w:tcPr>
          <w:p w14:paraId="284C88D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per uL</w:t>
            </w:r>
          </w:p>
        </w:tc>
        <w:tc>
          <w:tcPr>
            <w:tcW w:w="2600" w:type="dxa"/>
            <w:noWrap/>
            <w:hideMark/>
          </w:tcPr>
          <w:p w14:paraId="1B2B131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4275CC97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35F96E6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alc_range</w:t>
            </w:r>
          </w:p>
        </w:tc>
        <w:tc>
          <w:tcPr>
            <w:tcW w:w="4643" w:type="dxa"/>
            <w:noWrap/>
            <w:hideMark/>
          </w:tcPr>
          <w:p w14:paraId="3D0D0BC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3889D17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LO/WNL/HI/UNK</w:t>
            </w:r>
          </w:p>
        </w:tc>
        <w:tc>
          <w:tcPr>
            <w:tcW w:w="2600" w:type="dxa"/>
            <w:noWrap/>
            <w:hideMark/>
          </w:tcPr>
          <w:p w14:paraId="1A36C6D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1B648DD4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3C368B1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alt</w:t>
            </w:r>
          </w:p>
        </w:tc>
        <w:tc>
          <w:tcPr>
            <w:tcW w:w="4643" w:type="dxa"/>
            <w:noWrap/>
            <w:hideMark/>
          </w:tcPr>
          <w:p w14:paraId="1382706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0E1E2B9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NL/ABNL/UNK</w:t>
            </w:r>
          </w:p>
        </w:tc>
        <w:tc>
          <w:tcPr>
            <w:tcW w:w="2600" w:type="dxa"/>
            <w:noWrap/>
            <w:hideMark/>
          </w:tcPr>
          <w:p w14:paraId="367AADA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45DD9FAF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7BA1AD4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alt_numeric</w:t>
            </w:r>
          </w:p>
        </w:tc>
        <w:tc>
          <w:tcPr>
            <w:tcW w:w="4643" w:type="dxa"/>
            <w:noWrap/>
            <w:hideMark/>
          </w:tcPr>
          <w:p w14:paraId="048207B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0B6DC51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units/L</w:t>
            </w:r>
          </w:p>
        </w:tc>
        <w:tc>
          <w:tcPr>
            <w:tcW w:w="2600" w:type="dxa"/>
            <w:noWrap/>
            <w:hideMark/>
          </w:tcPr>
          <w:p w14:paraId="0D2E577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18696E80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6243CC4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anc</w:t>
            </w:r>
          </w:p>
        </w:tc>
        <w:tc>
          <w:tcPr>
            <w:tcW w:w="4643" w:type="dxa"/>
            <w:noWrap/>
            <w:hideMark/>
          </w:tcPr>
          <w:p w14:paraId="5E0163A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absolute neutrophil count</w:t>
            </w:r>
          </w:p>
        </w:tc>
        <w:tc>
          <w:tcPr>
            <w:tcW w:w="3170" w:type="dxa"/>
            <w:noWrap/>
            <w:hideMark/>
          </w:tcPr>
          <w:p w14:paraId="765850D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per uL</w:t>
            </w:r>
          </w:p>
        </w:tc>
        <w:tc>
          <w:tcPr>
            <w:tcW w:w="2600" w:type="dxa"/>
            <w:noWrap/>
            <w:hideMark/>
          </w:tcPr>
          <w:p w14:paraId="3522F04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7018653B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1FC0E4A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anc_range</w:t>
            </w:r>
          </w:p>
        </w:tc>
        <w:tc>
          <w:tcPr>
            <w:tcW w:w="4643" w:type="dxa"/>
            <w:noWrap/>
            <w:hideMark/>
          </w:tcPr>
          <w:p w14:paraId="46102DA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75B399A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LO/WNL/HI/UNK</w:t>
            </w:r>
          </w:p>
        </w:tc>
        <w:tc>
          <w:tcPr>
            <w:tcW w:w="2600" w:type="dxa"/>
            <w:noWrap/>
            <w:hideMark/>
          </w:tcPr>
          <w:p w14:paraId="061BB5C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7F88E2E2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72F08A8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aptt</w:t>
            </w:r>
          </w:p>
        </w:tc>
        <w:tc>
          <w:tcPr>
            <w:tcW w:w="4643" w:type="dxa"/>
            <w:noWrap/>
            <w:hideMark/>
          </w:tcPr>
          <w:p w14:paraId="10FE83A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activated partial thromboplastin time</w:t>
            </w:r>
          </w:p>
        </w:tc>
        <w:tc>
          <w:tcPr>
            <w:tcW w:w="3170" w:type="dxa"/>
            <w:noWrap/>
            <w:hideMark/>
          </w:tcPr>
          <w:p w14:paraId="0F0D833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NL/ABNL/UNK</w:t>
            </w:r>
          </w:p>
        </w:tc>
        <w:tc>
          <w:tcPr>
            <w:tcW w:w="2600" w:type="dxa"/>
            <w:noWrap/>
            <w:hideMark/>
          </w:tcPr>
          <w:p w14:paraId="146EF3B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0E797914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417500C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aptt_numeric</w:t>
            </w:r>
          </w:p>
        </w:tc>
        <w:tc>
          <w:tcPr>
            <w:tcW w:w="4643" w:type="dxa"/>
            <w:noWrap/>
            <w:hideMark/>
          </w:tcPr>
          <w:p w14:paraId="40AB6B6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0B43D5C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s</w:t>
            </w:r>
          </w:p>
        </w:tc>
        <w:tc>
          <w:tcPr>
            <w:tcW w:w="2600" w:type="dxa"/>
            <w:noWrap/>
            <w:hideMark/>
          </w:tcPr>
          <w:p w14:paraId="446C6C0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2F89247C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6526A5A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ast</w:t>
            </w:r>
          </w:p>
        </w:tc>
        <w:tc>
          <w:tcPr>
            <w:tcW w:w="4643" w:type="dxa"/>
            <w:noWrap/>
            <w:hideMark/>
          </w:tcPr>
          <w:p w14:paraId="16AD795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1813F21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NL/ABNL/UNK</w:t>
            </w:r>
          </w:p>
        </w:tc>
        <w:tc>
          <w:tcPr>
            <w:tcW w:w="2600" w:type="dxa"/>
            <w:noWrap/>
            <w:hideMark/>
          </w:tcPr>
          <w:p w14:paraId="503C2CA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6B36AF23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3B49768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ast_numeric</w:t>
            </w:r>
          </w:p>
        </w:tc>
        <w:tc>
          <w:tcPr>
            <w:tcW w:w="4643" w:type="dxa"/>
            <w:noWrap/>
            <w:hideMark/>
          </w:tcPr>
          <w:p w14:paraId="0C54C57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2B28A82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units/L</w:t>
            </w:r>
          </w:p>
        </w:tc>
        <w:tc>
          <w:tcPr>
            <w:tcW w:w="2600" w:type="dxa"/>
            <w:noWrap/>
            <w:hideMark/>
          </w:tcPr>
          <w:p w14:paraId="51C7709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025C8B48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2BE9B59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bnp</w:t>
            </w:r>
          </w:p>
        </w:tc>
        <w:tc>
          <w:tcPr>
            <w:tcW w:w="4643" w:type="dxa"/>
            <w:noWrap/>
            <w:hideMark/>
          </w:tcPr>
          <w:p w14:paraId="3FE8670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51C4629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NL/ABNL/UNK</w:t>
            </w:r>
          </w:p>
        </w:tc>
        <w:tc>
          <w:tcPr>
            <w:tcW w:w="2600" w:type="dxa"/>
            <w:noWrap/>
            <w:hideMark/>
          </w:tcPr>
          <w:p w14:paraId="7606EA6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2DCA01B0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3357EC7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bnp_numeric</w:t>
            </w:r>
          </w:p>
        </w:tc>
        <w:tc>
          <w:tcPr>
            <w:tcW w:w="4643" w:type="dxa"/>
            <w:noWrap/>
            <w:hideMark/>
          </w:tcPr>
          <w:p w14:paraId="4F16C07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36E240B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pg/mL</w:t>
            </w:r>
          </w:p>
        </w:tc>
        <w:tc>
          <w:tcPr>
            <w:tcW w:w="2600" w:type="dxa"/>
            <w:noWrap/>
            <w:hideMark/>
          </w:tcPr>
          <w:p w14:paraId="20D8874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26E2B8A2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39AF897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creat</w:t>
            </w:r>
          </w:p>
        </w:tc>
        <w:tc>
          <w:tcPr>
            <w:tcW w:w="4643" w:type="dxa"/>
            <w:noWrap/>
            <w:hideMark/>
          </w:tcPr>
          <w:p w14:paraId="1E3878F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creatinine</w:t>
            </w:r>
          </w:p>
        </w:tc>
        <w:tc>
          <w:tcPr>
            <w:tcW w:w="3170" w:type="dxa"/>
            <w:noWrap/>
            <w:hideMark/>
          </w:tcPr>
          <w:p w14:paraId="7786399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NL/ABNL/UNK</w:t>
            </w:r>
          </w:p>
        </w:tc>
        <w:tc>
          <w:tcPr>
            <w:tcW w:w="2600" w:type="dxa"/>
            <w:noWrap/>
            <w:hideMark/>
          </w:tcPr>
          <w:p w14:paraId="735BE16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21C74C68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62D1E9B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creat_numeric</w:t>
            </w:r>
          </w:p>
        </w:tc>
        <w:tc>
          <w:tcPr>
            <w:tcW w:w="4643" w:type="dxa"/>
            <w:noWrap/>
            <w:hideMark/>
          </w:tcPr>
          <w:p w14:paraId="29FF89D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4B57C2B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mg/dL</w:t>
            </w:r>
          </w:p>
        </w:tc>
        <w:tc>
          <w:tcPr>
            <w:tcW w:w="2600" w:type="dxa"/>
            <w:noWrap/>
            <w:hideMark/>
          </w:tcPr>
          <w:p w14:paraId="00D5B68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139CD1FC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75CAE79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crp</w:t>
            </w:r>
          </w:p>
        </w:tc>
        <w:tc>
          <w:tcPr>
            <w:tcW w:w="4643" w:type="dxa"/>
            <w:noWrap/>
            <w:hideMark/>
          </w:tcPr>
          <w:p w14:paraId="04230E2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C-reactive protein</w:t>
            </w:r>
          </w:p>
        </w:tc>
        <w:tc>
          <w:tcPr>
            <w:tcW w:w="3170" w:type="dxa"/>
            <w:noWrap/>
            <w:hideMark/>
          </w:tcPr>
          <w:p w14:paraId="4FE2569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NL/ABNL/UNK</w:t>
            </w:r>
          </w:p>
        </w:tc>
        <w:tc>
          <w:tcPr>
            <w:tcW w:w="2600" w:type="dxa"/>
            <w:noWrap/>
            <w:hideMark/>
          </w:tcPr>
          <w:p w14:paraId="391FCA3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4F00FE4A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023060A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crp_numeric</w:t>
            </w:r>
          </w:p>
        </w:tc>
        <w:tc>
          <w:tcPr>
            <w:tcW w:w="4643" w:type="dxa"/>
            <w:noWrap/>
            <w:hideMark/>
          </w:tcPr>
          <w:p w14:paraId="14F8B1A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23C4E68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specify units</w:t>
            </w:r>
          </w:p>
        </w:tc>
        <w:tc>
          <w:tcPr>
            <w:tcW w:w="2600" w:type="dxa"/>
            <w:noWrap/>
            <w:hideMark/>
          </w:tcPr>
          <w:p w14:paraId="53CBDD9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5C6AA385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7428303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ddimer</w:t>
            </w:r>
          </w:p>
        </w:tc>
        <w:tc>
          <w:tcPr>
            <w:tcW w:w="4643" w:type="dxa"/>
            <w:noWrap/>
            <w:hideMark/>
          </w:tcPr>
          <w:p w14:paraId="44CE142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30E71CB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NL/ABNL/UNK</w:t>
            </w:r>
          </w:p>
        </w:tc>
        <w:tc>
          <w:tcPr>
            <w:tcW w:w="2600" w:type="dxa"/>
            <w:noWrap/>
            <w:hideMark/>
          </w:tcPr>
          <w:p w14:paraId="2D45737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7AC18CDD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02100D9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ddimer_numeric</w:t>
            </w:r>
          </w:p>
        </w:tc>
        <w:tc>
          <w:tcPr>
            <w:tcW w:w="4643" w:type="dxa"/>
            <w:noWrap/>
            <w:hideMark/>
          </w:tcPr>
          <w:p w14:paraId="3CE73A3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0DB2402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specify units</w:t>
            </w:r>
          </w:p>
        </w:tc>
        <w:tc>
          <w:tcPr>
            <w:tcW w:w="2600" w:type="dxa"/>
            <w:noWrap/>
            <w:hideMark/>
          </w:tcPr>
          <w:p w14:paraId="0A55058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039C4CD4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6E45FA6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fibrinogen</w:t>
            </w:r>
          </w:p>
        </w:tc>
        <w:tc>
          <w:tcPr>
            <w:tcW w:w="4643" w:type="dxa"/>
            <w:noWrap/>
            <w:hideMark/>
          </w:tcPr>
          <w:p w14:paraId="0DA47F5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7AB6D7F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NL/ABNL/UNK</w:t>
            </w:r>
          </w:p>
        </w:tc>
        <w:tc>
          <w:tcPr>
            <w:tcW w:w="2600" w:type="dxa"/>
            <w:noWrap/>
            <w:hideMark/>
          </w:tcPr>
          <w:p w14:paraId="53872B7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71DD0D91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1E3C228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fibrinogen_numeric</w:t>
            </w:r>
          </w:p>
        </w:tc>
        <w:tc>
          <w:tcPr>
            <w:tcW w:w="4643" w:type="dxa"/>
            <w:noWrap/>
            <w:hideMark/>
          </w:tcPr>
          <w:p w14:paraId="04047F4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3B93035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mg/dL</w:t>
            </w:r>
          </w:p>
        </w:tc>
        <w:tc>
          <w:tcPr>
            <w:tcW w:w="2600" w:type="dxa"/>
            <w:noWrap/>
            <w:hideMark/>
          </w:tcPr>
          <w:p w14:paraId="11F4A7F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2063D34E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485E552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hgb</w:t>
            </w:r>
          </w:p>
        </w:tc>
        <w:tc>
          <w:tcPr>
            <w:tcW w:w="4643" w:type="dxa"/>
            <w:noWrap/>
            <w:hideMark/>
          </w:tcPr>
          <w:p w14:paraId="65F5C58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hemoglobin</w:t>
            </w:r>
          </w:p>
        </w:tc>
        <w:tc>
          <w:tcPr>
            <w:tcW w:w="3170" w:type="dxa"/>
            <w:noWrap/>
            <w:hideMark/>
          </w:tcPr>
          <w:p w14:paraId="20A6EE3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g/dL</w:t>
            </w:r>
          </w:p>
        </w:tc>
        <w:tc>
          <w:tcPr>
            <w:tcW w:w="2600" w:type="dxa"/>
            <w:noWrap/>
            <w:hideMark/>
          </w:tcPr>
          <w:p w14:paraId="3F0E3DC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3FCCEC6B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30AE280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hgb_range</w:t>
            </w:r>
          </w:p>
        </w:tc>
        <w:tc>
          <w:tcPr>
            <w:tcW w:w="4643" w:type="dxa"/>
            <w:noWrap/>
            <w:hideMark/>
          </w:tcPr>
          <w:p w14:paraId="2442ACC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2CEBEB8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LO/WNL/HI/UNK</w:t>
            </w:r>
          </w:p>
        </w:tc>
        <w:tc>
          <w:tcPr>
            <w:tcW w:w="2600" w:type="dxa"/>
            <w:noWrap/>
            <w:hideMark/>
          </w:tcPr>
          <w:p w14:paraId="71B820B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53EF7504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3396A52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hiv_cd4</w:t>
            </w:r>
          </w:p>
        </w:tc>
        <w:tc>
          <w:tcPr>
            <w:tcW w:w="4643" w:type="dxa"/>
            <w:noWrap/>
            <w:hideMark/>
          </w:tcPr>
          <w:p w14:paraId="354AB2A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CD4+ T-cell count</w:t>
            </w:r>
          </w:p>
        </w:tc>
        <w:tc>
          <w:tcPr>
            <w:tcW w:w="3170" w:type="dxa"/>
            <w:noWrap/>
            <w:hideMark/>
          </w:tcPr>
          <w:p w14:paraId="0DB51A5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</w:t>
            </w:r>
          </w:p>
        </w:tc>
        <w:tc>
          <w:tcPr>
            <w:tcW w:w="2600" w:type="dxa"/>
            <w:noWrap/>
            <w:hideMark/>
          </w:tcPr>
          <w:p w14:paraId="77C1769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3FB24BAB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2469058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hiv_vl</w:t>
            </w:r>
          </w:p>
        </w:tc>
        <w:tc>
          <w:tcPr>
            <w:tcW w:w="4643" w:type="dxa"/>
            <w:noWrap/>
            <w:hideMark/>
          </w:tcPr>
          <w:p w14:paraId="6C05D52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HIV viral load</w:t>
            </w:r>
          </w:p>
        </w:tc>
        <w:tc>
          <w:tcPr>
            <w:tcW w:w="3170" w:type="dxa"/>
            <w:noWrap/>
            <w:hideMark/>
          </w:tcPr>
          <w:p w14:paraId="36CFDD9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</w:t>
            </w:r>
          </w:p>
        </w:tc>
        <w:tc>
          <w:tcPr>
            <w:tcW w:w="2600" w:type="dxa"/>
            <w:noWrap/>
            <w:hideMark/>
          </w:tcPr>
          <w:p w14:paraId="5F75A7C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63719ACB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360DB8D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hs_trop</w:t>
            </w:r>
          </w:p>
        </w:tc>
        <w:tc>
          <w:tcPr>
            <w:tcW w:w="4643" w:type="dxa"/>
            <w:noWrap/>
            <w:hideMark/>
          </w:tcPr>
          <w:p w14:paraId="4777C74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high-sensitivity troponin</w:t>
            </w:r>
          </w:p>
        </w:tc>
        <w:tc>
          <w:tcPr>
            <w:tcW w:w="3170" w:type="dxa"/>
            <w:noWrap/>
            <w:hideMark/>
          </w:tcPr>
          <w:p w14:paraId="5925903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NL/ABNL/UNK</w:t>
            </w:r>
          </w:p>
        </w:tc>
        <w:tc>
          <w:tcPr>
            <w:tcW w:w="2600" w:type="dxa"/>
            <w:noWrap/>
            <w:hideMark/>
          </w:tcPr>
          <w:p w14:paraId="111B680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61FE1BD7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184C52F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hs_trop_numeric</w:t>
            </w:r>
          </w:p>
        </w:tc>
        <w:tc>
          <w:tcPr>
            <w:tcW w:w="4643" w:type="dxa"/>
            <w:noWrap/>
            <w:hideMark/>
          </w:tcPr>
          <w:p w14:paraId="431677F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5004E9B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pg/mL</w:t>
            </w:r>
          </w:p>
        </w:tc>
        <w:tc>
          <w:tcPr>
            <w:tcW w:w="2600" w:type="dxa"/>
            <w:noWrap/>
            <w:hideMark/>
          </w:tcPr>
          <w:p w14:paraId="6787DB8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4337E639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6C7EF7B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il6</w:t>
            </w:r>
          </w:p>
        </w:tc>
        <w:tc>
          <w:tcPr>
            <w:tcW w:w="4643" w:type="dxa"/>
            <w:noWrap/>
            <w:hideMark/>
          </w:tcPr>
          <w:p w14:paraId="5DF24E4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33B193C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NL/ABNL/UNK</w:t>
            </w:r>
          </w:p>
        </w:tc>
        <w:tc>
          <w:tcPr>
            <w:tcW w:w="2600" w:type="dxa"/>
            <w:noWrap/>
            <w:hideMark/>
          </w:tcPr>
          <w:p w14:paraId="3E7FADB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6AAA0535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5288010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il6_numeric</w:t>
            </w:r>
          </w:p>
        </w:tc>
        <w:tc>
          <w:tcPr>
            <w:tcW w:w="4643" w:type="dxa"/>
            <w:noWrap/>
            <w:hideMark/>
          </w:tcPr>
          <w:p w14:paraId="469B7D9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562D2DB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pg/mL</w:t>
            </w:r>
          </w:p>
        </w:tc>
        <w:tc>
          <w:tcPr>
            <w:tcW w:w="2600" w:type="dxa"/>
            <w:noWrap/>
            <w:hideMark/>
          </w:tcPr>
          <w:p w14:paraId="1E3ECF7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3C3C0ACA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1796C18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ldh</w:t>
            </w:r>
          </w:p>
        </w:tc>
        <w:tc>
          <w:tcPr>
            <w:tcW w:w="4643" w:type="dxa"/>
            <w:noWrap/>
            <w:hideMark/>
          </w:tcPr>
          <w:p w14:paraId="0D8C55B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lactate dehydrogenase</w:t>
            </w:r>
          </w:p>
        </w:tc>
        <w:tc>
          <w:tcPr>
            <w:tcW w:w="3170" w:type="dxa"/>
            <w:noWrap/>
            <w:hideMark/>
          </w:tcPr>
          <w:p w14:paraId="5BC1A50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NL/ABNL/UNK</w:t>
            </w:r>
          </w:p>
        </w:tc>
        <w:tc>
          <w:tcPr>
            <w:tcW w:w="2600" w:type="dxa"/>
            <w:noWrap/>
            <w:hideMark/>
          </w:tcPr>
          <w:p w14:paraId="2EE5AD7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47AA2A1A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6676C47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ldh_numeric</w:t>
            </w:r>
          </w:p>
        </w:tc>
        <w:tc>
          <w:tcPr>
            <w:tcW w:w="4643" w:type="dxa"/>
            <w:noWrap/>
            <w:hideMark/>
          </w:tcPr>
          <w:p w14:paraId="755B13D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421420E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specify units</w:t>
            </w:r>
          </w:p>
        </w:tc>
        <w:tc>
          <w:tcPr>
            <w:tcW w:w="2600" w:type="dxa"/>
            <w:noWrap/>
            <w:hideMark/>
          </w:tcPr>
          <w:p w14:paraId="1940026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27F2DDF4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661DEFC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other_lab</w:t>
            </w:r>
          </w:p>
        </w:tc>
        <w:tc>
          <w:tcPr>
            <w:tcW w:w="4643" w:type="dxa"/>
            <w:noWrap/>
            <w:hideMark/>
          </w:tcPr>
          <w:p w14:paraId="25837D7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4070A9C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NL/ABNL/UNK</w:t>
            </w:r>
          </w:p>
        </w:tc>
        <w:tc>
          <w:tcPr>
            <w:tcW w:w="2600" w:type="dxa"/>
            <w:noWrap/>
            <w:hideMark/>
          </w:tcPr>
          <w:p w14:paraId="3D2DFA9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5A826613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2B39997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plt</w:t>
            </w:r>
          </w:p>
        </w:tc>
        <w:tc>
          <w:tcPr>
            <w:tcW w:w="4643" w:type="dxa"/>
            <w:noWrap/>
            <w:hideMark/>
          </w:tcPr>
          <w:p w14:paraId="5BC1D43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platelets</w:t>
            </w:r>
          </w:p>
        </w:tc>
        <w:tc>
          <w:tcPr>
            <w:tcW w:w="3170" w:type="dxa"/>
            <w:noWrap/>
            <w:hideMark/>
          </w:tcPr>
          <w:p w14:paraId="35F7BF6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per 10^3/uL</w:t>
            </w:r>
          </w:p>
        </w:tc>
        <w:tc>
          <w:tcPr>
            <w:tcW w:w="2600" w:type="dxa"/>
            <w:noWrap/>
            <w:hideMark/>
          </w:tcPr>
          <w:p w14:paraId="7C761EA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2676D6C5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5792C15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plt_range</w:t>
            </w:r>
          </w:p>
        </w:tc>
        <w:tc>
          <w:tcPr>
            <w:tcW w:w="4643" w:type="dxa"/>
            <w:noWrap/>
            <w:hideMark/>
          </w:tcPr>
          <w:p w14:paraId="341009A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664F772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LO/WNL/HI/UNK</w:t>
            </w:r>
          </w:p>
        </w:tc>
        <w:tc>
          <w:tcPr>
            <w:tcW w:w="2600" w:type="dxa"/>
            <w:noWrap/>
            <w:hideMark/>
          </w:tcPr>
          <w:p w14:paraId="119BF0F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56BFA554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381A042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</w:p>
        </w:tc>
        <w:tc>
          <w:tcPr>
            <w:tcW w:w="4643" w:type="dxa"/>
            <w:noWrap/>
            <w:hideMark/>
          </w:tcPr>
          <w:p w14:paraId="591E3C0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prothrombin time</w:t>
            </w:r>
          </w:p>
        </w:tc>
        <w:tc>
          <w:tcPr>
            <w:tcW w:w="3170" w:type="dxa"/>
            <w:noWrap/>
            <w:hideMark/>
          </w:tcPr>
          <w:p w14:paraId="77F2066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NL/ABNL/UNK</w:t>
            </w:r>
          </w:p>
        </w:tc>
        <w:tc>
          <w:tcPr>
            <w:tcW w:w="2600" w:type="dxa"/>
            <w:noWrap/>
            <w:hideMark/>
          </w:tcPr>
          <w:p w14:paraId="1AEB7A4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21DA8727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11365AB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pt_numeric</w:t>
            </w:r>
          </w:p>
        </w:tc>
        <w:tc>
          <w:tcPr>
            <w:tcW w:w="4643" w:type="dxa"/>
            <w:noWrap/>
            <w:hideMark/>
          </w:tcPr>
          <w:p w14:paraId="6D41DD3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12D15C0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s</w:t>
            </w:r>
          </w:p>
        </w:tc>
        <w:tc>
          <w:tcPr>
            <w:tcW w:w="2600" w:type="dxa"/>
            <w:noWrap/>
            <w:hideMark/>
          </w:tcPr>
          <w:p w14:paraId="04C5585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5E38CFCC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577FA79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tbili</w:t>
            </w:r>
          </w:p>
        </w:tc>
        <w:tc>
          <w:tcPr>
            <w:tcW w:w="4643" w:type="dxa"/>
            <w:noWrap/>
            <w:hideMark/>
          </w:tcPr>
          <w:p w14:paraId="574CAC6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total bilirubin</w:t>
            </w:r>
          </w:p>
        </w:tc>
        <w:tc>
          <w:tcPr>
            <w:tcW w:w="3170" w:type="dxa"/>
            <w:noWrap/>
            <w:hideMark/>
          </w:tcPr>
          <w:p w14:paraId="337E20B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NL/ABNL/UNK</w:t>
            </w:r>
          </w:p>
        </w:tc>
        <w:tc>
          <w:tcPr>
            <w:tcW w:w="2600" w:type="dxa"/>
            <w:noWrap/>
            <w:hideMark/>
          </w:tcPr>
          <w:p w14:paraId="08B9E2A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02BE5EB0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4488A89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tbili_numeric</w:t>
            </w:r>
          </w:p>
        </w:tc>
        <w:tc>
          <w:tcPr>
            <w:tcW w:w="4643" w:type="dxa"/>
            <w:noWrap/>
            <w:hideMark/>
          </w:tcPr>
          <w:p w14:paraId="49B9714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6A3B1C8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N/A (free text)</w:t>
            </w:r>
          </w:p>
        </w:tc>
        <w:tc>
          <w:tcPr>
            <w:tcW w:w="2600" w:type="dxa"/>
            <w:noWrap/>
            <w:hideMark/>
          </w:tcPr>
          <w:p w14:paraId="78C3988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39183F17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5C4346E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tni</w:t>
            </w:r>
          </w:p>
        </w:tc>
        <w:tc>
          <w:tcPr>
            <w:tcW w:w="4643" w:type="dxa"/>
            <w:noWrap/>
            <w:hideMark/>
          </w:tcPr>
          <w:p w14:paraId="1C03D1E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troponin I</w:t>
            </w:r>
          </w:p>
        </w:tc>
        <w:tc>
          <w:tcPr>
            <w:tcW w:w="3170" w:type="dxa"/>
            <w:noWrap/>
            <w:hideMark/>
          </w:tcPr>
          <w:p w14:paraId="59986E6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NL/ABNL/UNK</w:t>
            </w:r>
          </w:p>
        </w:tc>
        <w:tc>
          <w:tcPr>
            <w:tcW w:w="2600" w:type="dxa"/>
            <w:noWrap/>
            <w:hideMark/>
          </w:tcPr>
          <w:p w14:paraId="47D1077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006E728E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72392D8B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tni_numeric</w:t>
            </w:r>
          </w:p>
        </w:tc>
        <w:tc>
          <w:tcPr>
            <w:tcW w:w="4643" w:type="dxa"/>
            <w:noWrap/>
            <w:hideMark/>
          </w:tcPr>
          <w:p w14:paraId="169525A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72D36B8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ng/mL</w:t>
            </w:r>
          </w:p>
        </w:tc>
        <w:tc>
          <w:tcPr>
            <w:tcW w:w="2600" w:type="dxa"/>
            <w:noWrap/>
            <w:hideMark/>
          </w:tcPr>
          <w:p w14:paraId="33D1531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11D8F199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282D5E1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wbc_numeric</w:t>
            </w:r>
          </w:p>
        </w:tc>
        <w:tc>
          <w:tcPr>
            <w:tcW w:w="4643" w:type="dxa"/>
            <w:noWrap/>
            <w:hideMark/>
          </w:tcPr>
          <w:p w14:paraId="6F7F948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0C714A1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Numeric, per 10^9/L</w:t>
            </w:r>
          </w:p>
        </w:tc>
        <w:tc>
          <w:tcPr>
            <w:tcW w:w="2600" w:type="dxa"/>
            <w:noWrap/>
            <w:hideMark/>
          </w:tcPr>
          <w:p w14:paraId="7134CE3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79D323C9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4AB942B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wbc_range</w:t>
            </w:r>
          </w:p>
        </w:tc>
        <w:tc>
          <w:tcPr>
            <w:tcW w:w="4643" w:type="dxa"/>
            <w:noWrap/>
            <w:hideMark/>
          </w:tcPr>
          <w:p w14:paraId="4042236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4455F379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LO/WNL/HI/UNK</w:t>
            </w:r>
          </w:p>
        </w:tc>
        <w:tc>
          <w:tcPr>
            <w:tcW w:w="2600" w:type="dxa"/>
            <w:noWrap/>
            <w:hideMark/>
          </w:tcPr>
          <w:p w14:paraId="306A51D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Laboratory values</w:t>
            </w:r>
          </w:p>
        </w:tc>
      </w:tr>
      <w:tr w:rsidR="00081D9E" w:rsidRPr="004F7533" w14:paraId="2A58D93C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3410BF1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ccc19</w:t>
            </w:r>
          </w:p>
        </w:tc>
        <w:tc>
          <w:tcPr>
            <w:tcW w:w="4643" w:type="dxa"/>
            <w:noWrap/>
            <w:hideMark/>
          </w:tcPr>
          <w:p w14:paraId="017EE27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7BC3C427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</w:t>
            </w:r>
          </w:p>
        </w:tc>
        <w:tc>
          <w:tcPr>
            <w:tcW w:w="2600" w:type="dxa"/>
            <w:noWrap/>
            <w:hideMark/>
          </w:tcPr>
          <w:p w14:paraId="2048F7D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Metadata</w:t>
            </w:r>
          </w:p>
        </w:tc>
      </w:tr>
      <w:tr w:rsidR="00081D9E" w:rsidRPr="004F7533" w14:paraId="681245B3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2D929C6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ccc19_institution</w:t>
            </w:r>
          </w:p>
        </w:tc>
        <w:tc>
          <w:tcPr>
            <w:tcW w:w="4643" w:type="dxa"/>
            <w:noWrap/>
            <w:hideMark/>
          </w:tcPr>
          <w:p w14:paraId="6C85F6F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6A5FAD9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Integer</w:t>
            </w:r>
          </w:p>
        </w:tc>
        <w:tc>
          <w:tcPr>
            <w:tcW w:w="2600" w:type="dxa"/>
            <w:noWrap/>
            <w:hideMark/>
          </w:tcPr>
          <w:p w14:paraId="7392F6C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Metadata</w:t>
            </w:r>
          </w:p>
        </w:tc>
      </w:tr>
      <w:tr w:rsidR="00081D9E" w:rsidRPr="004F7533" w14:paraId="5D6FC3D7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2008C55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patient_id</w:t>
            </w:r>
          </w:p>
        </w:tc>
        <w:tc>
          <w:tcPr>
            <w:tcW w:w="4643" w:type="dxa"/>
            <w:noWrap/>
            <w:hideMark/>
          </w:tcPr>
          <w:p w14:paraId="0B883264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CCC19 institution non-PHI ID</w:t>
            </w:r>
          </w:p>
        </w:tc>
        <w:tc>
          <w:tcPr>
            <w:tcW w:w="3170" w:type="dxa"/>
            <w:noWrap/>
            <w:hideMark/>
          </w:tcPr>
          <w:p w14:paraId="0301E340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Integer</w:t>
            </w:r>
          </w:p>
        </w:tc>
        <w:tc>
          <w:tcPr>
            <w:tcW w:w="2600" w:type="dxa"/>
            <w:noWrap/>
            <w:hideMark/>
          </w:tcPr>
          <w:p w14:paraId="7A77B53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Metadata</w:t>
            </w:r>
          </w:p>
        </w:tc>
      </w:tr>
      <w:tr w:rsidR="00081D9E" w:rsidRPr="004F7533" w14:paraId="74E6FFE5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23B8FD2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record_id</w:t>
            </w:r>
          </w:p>
        </w:tc>
        <w:tc>
          <w:tcPr>
            <w:tcW w:w="4643" w:type="dxa"/>
            <w:noWrap/>
            <w:hideMark/>
          </w:tcPr>
          <w:p w14:paraId="0AD57AAC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3ACFCB5D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Integer</w:t>
            </w:r>
          </w:p>
        </w:tc>
        <w:tc>
          <w:tcPr>
            <w:tcW w:w="2600" w:type="dxa"/>
            <w:noWrap/>
            <w:hideMark/>
          </w:tcPr>
          <w:p w14:paraId="50B96F13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Metadata</w:t>
            </w:r>
          </w:p>
        </w:tc>
      </w:tr>
      <w:tr w:rsidR="00081D9E" w:rsidRPr="004F7533" w14:paraId="556F6B33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5CF3E5C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practice_setting</w:t>
            </w:r>
          </w:p>
        </w:tc>
        <w:tc>
          <w:tcPr>
            <w:tcW w:w="4643" w:type="dxa"/>
            <w:noWrap/>
            <w:hideMark/>
          </w:tcPr>
          <w:p w14:paraId="13C31196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noWrap/>
            <w:hideMark/>
          </w:tcPr>
          <w:p w14:paraId="3D86587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65FDD208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Respondent details</w:t>
            </w:r>
          </w:p>
        </w:tc>
      </w:tr>
      <w:tr w:rsidR="00081D9E" w:rsidRPr="004F7533" w14:paraId="6302E149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949" w:type="dxa"/>
            <w:noWrap/>
            <w:hideMark/>
          </w:tcPr>
          <w:p w14:paraId="2E706BC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role</w:t>
            </w:r>
          </w:p>
        </w:tc>
        <w:tc>
          <w:tcPr>
            <w:tcW w:w="4643" w:type="dxa"/>
            <w:noWrap/>
            <w:hideMark/>
          </w:tcPr>
          <w:p w14:paraId="29E297F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primary managing hem/onc?</w:t>
            </w:r>
          </w:p>
        </w:tc>
        <w:tc>
          <w:tcPr>
            <w:tcW w:w="3170" w:type="dxa"/>
            <w:noWrap/>
            <w:hideMark/>
          </w:tcPr>
          <w:p w14:paraId="74EDACAF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Y/N</w:t>
            </w:r>
          </w:p>
        </w:tc>
        <w:tc>
          <w:tcPr>
            <w:tcW w:w="2600" w:type="dxa"/>
            <w:noWrap/>
            <w:hideMark/>
          </w:tcPr>
          <w:p w14:paraId="5D06A55E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Respondent details</w:t>
            </w:r>
          </w:p>
        </w:tc>
      </w:tr>
      <w:tr w:rsidR="00081D9E" w:rsidRPr="004F7533" w14:paraId="7086E310" w14:textId="77777777" w:rsidTr="006B2869">
        <w:trPr>
          <w:trHeight w:val="320"/>
        </w:trPr>
        <w:tc>
          <w:tcPr>
            <w:tcW w:w="2949" w:type="dxa"/>
            <w:noWrap/>
            <w:hideMark/>
          </w:tcPr>
          <w:p w14:paraId="00899B12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role_2</w:t>
            </w:r>
          </w:p>
        </w:tc>
        <w:tc>
          <w:tcPr>
            <w:tcW w:w="4643" w:type="dxa"/>
            <w:noWrap/>
            <w:hideMark/>
          </w:tcPr>
          <w:p w14:paraId="3A0EA415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expand if role = N</w:t>
            </w:r>
          </w:p>
        </w:tc>
        <w:tc>
          <w:tcPr>
            <w:tcW w:w="3170" w:type="dxa"/>
            <w:noWrap/>
            <w:hideMark/>
          </w:tcPr>
          <w:p w14:paraId="5EB9895A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Custom</w:t>
            </w:r>
          </w:p>
        </w:tc>
        <w:tc>
          <w:tcPr>
            <w:tcW w:w="2600" w:type="dxa"/>
            <w:noWrap/>
            <w:hideMark/>
          </w:tcPr>
          <w:p w14:paraId="0ED73131" w14:textId="77777777" w:rsidR="00081D9E" w:rsidRPr="004F7533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533">
              <w:rPr>
                <w:rFonts w:ascii="Times New Roman" w:hAnsi="Times New Roman" w:cs="Times New Roman"/>
                <w:sz w:val="16"/>
                <w:szCs w:val="16"/>
              </w:rPr>
              <w:t>Respondent details</w:t>
            </w:r>
          </w:p>
        </w:tc>
      </w:tr>
    </w:tbl>
    <w:p w14:paraId="01C1DAD9" w14:textId="77777777" w:rsidR="00081D9E" w:rsidRDefault="00081D9E" w:rsidP="00081D9E">
      <w:pPr>
        <w:rPr>
          <w:rFonts w:ascii="Times New Roman" w:hAnsi="Times New Roman" w:cs="Times New Roman"/>
        </w:rPr>
      </w:pPr>
    </w:p>
    <w:p w14:paraId="04F55807" w14:textId="6550A830" w:rsidR="00081D9E" w:rsidRDefault="00081D9E" w:rsidP="00081D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bookmarkStart w:id="14" w:name="_Toc46087477"/>
      <w:r w:rsidRPr="00A211DF">
        <w:rPr>
          <w:rStyle w:val="Heading1Char"/>
          <w:rFonts w:ascii="Times New Roman" w:hAnsi="Times New Roman" w:cs="Times New Roman"/>
          <w:b/>
          <w:bCs/>
          <w:sz w:val="20"/>
          <w:szCs w:val="20"/>
        </w:rPr>
        <w:lastRenderedPageBreak/>
        <w:t>Supplementary Table S</w:t>
      </w:r>
      <w:r w:rsidR="00907F44">
        <w:rPr>
          <w:rStyle w:val="Heading1Char"/>
          <w:rFonts w:ascii="Times New Roman" w:hAnsi="Times New Roman" w:cs="Times New Roman"/>
          <w:b/>
          <w:bCs/>
          <w:sz w:val="20"/>
          <w:szCs w:val="20"/>
        </w:rPr>
        <w:t>11</w:t>
      </w:r>
      <w:r w:rsidRPr="00A211DF">
        <w:rPr>
          <w:rStyle w:val="Heading1Char"/>
          <w:rFonts w:ascii="Times New Roman" w:hAnsi="Times New Roman" w:cs="Times New Roman"/>
          <w:b/>
          <w:bCs/>
          <w:sz w:val="20"/>
          <w:szCs w:val="20"/>
        </w:rPr>
        <w:t>: Derived variables.</w:t>
      </w:r>
      <w:bookmarkEnd w:id="14"/>
      <w:r>
        <w:rPr>
          <w:rFonts w:ascii="Times New Roman" w:hAnsi="Times New Roman" w:cs="Times New Roman"/>
        </w:rPr>
        <w:t xml:space="preserve"> </w:t>
      </w:r>
      <w:r w:rsidRPr="00A211DF">
        <w:rPr>
          <w:rFonts w:ascii="Times New Roman" w:hAnsi="Times New Roman" w:cs="Times New Roman"/>
          <w:sz w:val="20"/>
          <w:szCs w:val="20"/>
        </w:rPr>
        <w:t xml:space="preserve">In order to conduct the analysis, transformations were necessary to create derived variables. </w:t>
      </w:r>
      <w:r>
        <w:rPr>
          <w:rFonts w:ascii="Times New Roman" w:hAnsi="Times New Roman" w:cs="Times New Roman"/>
          <w:sz w:val="20"/>
          <w:szCs w:val="20"/>
        </w:rPr>
        <w:t>Raw v</w:t>
      </w:r>
      <w:r w:rsidRPr="00A211DF">
        <w:rPr>
          <w:rFonts w:ascii="Times New Roman" w:hAnsi="Times New Roman" w:cs="Times New Roman"/>
          <w:sz w:val="20"/>
          <w:szCs w:val="20"/>
        </w:rPr>
        <w:t>ariable names are shown in italics and are described in Supplementary Table S1. Rules are applied in order.</w:t>
      </w:r>
    </w:p>
    <w:p w14:paraId="533EC9EE" w14:textId="77777777" w:rsidR="00081D9E" w:rsidRDefault="00081D9E" w:rsidP="00081D9E">
      <w:pPr>
        <w:rPr>
          <w:rFonts w:ascii="Times New Roman" w:hAnsi="Times New Roman" w:cs="Times New Roman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081D9E" w:rsidRPr="00A211DF" w14:paraId="232FB768" w14:textId="77777777" w:rsidTr="006B2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2AD58193" w14:textId="77777777" w:rsidR="00081D9E" w:rsidRPr="00A211DF" w:rsidRDefault="00081D9E" w:rsidP="006B2869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Derived v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>ariable name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5BD8B1F4" w14:textId="77777777" w:rsidR="00081D9E" w:rsidRPr="00A211DF" w:rsidRDefault="00081D9E" w:rsidP="006B28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>Description</w:t>
            </w:r>
          </w:p>
        </w:tc>
      </w:tr>
      <w:tr w:rsidR="00081D9E" w:rsidRPr="00A211DF" w14:paraId="237AE2F9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789BDB7B" w14:textId="77777777" w:rsidR="00081D9E" w:rsidRPr="00A211DF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0E400190" w14:textId="77777777" w:rsidR="00081D9E" w:rsidRPr="00A211DF" w:rsidRDefault="00081D9E" w:rsidP="006B2869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age_exact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exists, keep</w:t>
            </w:r>
          </w:p>
          <w:p w14:paraId="488898CD" w14:textId="77777777" w:rsidR="00081D9E" w:rsidRPr="00A211DF" w:rsidRDefault="00081D9E" w:rsidP="006B2869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age_exact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does not exist and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age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“Older than 90”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</w:p>
          <w:p w14:paraId="3B5ABFBF" w14:textId="77777777" w:rsidR="00081D9E" w:rsidRPr="00A211DF" w:rsidRDefault="00081D9E" w:rsidP="006B2869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age_exact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does not exist and </w:t>
            </w:r>
            <w:r w:rsidRPr="00A927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age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“18-29”, “30-39”, “40-49”, “50-59”, “60-69”, “70-79”, or “80-89”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take the midpoint of the age interval as the age</w:t>
            </w:r>
          </w:p>
        </w:tc>
      </w:tr>
      <w:tr w:rsidR="00081D9E" w:rsidRPr="00A211DF" w14:paraId="4D33F447" w14:textId="77777777" w:rsidTr="006B2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3C62231A" w14:textId="77777777" w:rsidR="00081D9E" w:rsidRPr="00A211DF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1BE98293" w14:textId="77777777" w:rsidR="00081D9E" w:rsidRPr="00A211DF" w:rsidRDefault="00081D9E" w:rsidP="006B2869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gender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female, keep</w:t>
            </w:r>
          </w:p>
          <w:p w14:paraId="68430AFB" w14:textId="77777777" w:rsidR="00081D9E" w:rsidRPr="00A211DF" w:rsidRDefault="00081D9E" w:rsidP="006B2869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gender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male, keep</w:t>
            </w:r>
          </w:p>
          <w:p w14:paraId="6F092742" w14:textId="77777777" w:rsidR="00081D9E" w:rsidRPr="00A211DF" w:rsidRDefault="00081D9E" w:rsidP="006B2869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gender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other or prefer not to say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</w:tr>
      <w:tr w:rsidR="00081D9E" w:rsidRPr="00A211DF" w14:paraId="6150D62D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5D2F37CF" w14:textId="77777777" w:rsidR="00081D9E" w:rsidRPr="00A211DF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>Race/ethnicity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777CEF3D" w14:textId="77777777" w:rsidR="00081D9E" w:rsidRPr="00A211DF" w:rsidRDefault="00081D9E" w:rsidP="006B2869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race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has white checked AND </w:t>
            </w:r>
            <w:r w:rsidRPr="00A927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ethnicity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NOT Hispanic or Latino OR unknown/not reported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White non-Hispanic</w:t>
            </w:r>
          </w:p>
          <w:p w14:paraId="0EF2FEB5" w14:textId="77777777" w:rsidR="00081D9E" w:rsidRPr="00A211DF" w:rsidRDefault="00081D9E" w:rsidP="006B2869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race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has black or African American checked AND </w:t>
            </w:r>
            <w:r w:rsidRPr="00A927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ethnicity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NOT Hispanic or Latino OR unknown/not reported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Black non-Hispanic</w:t>
            </w:r>
          </w:p>
          <w:p w14:paraId="1B222FDC" w14:textId="77777777" w:rsidR="00081D9E" w:rsidRDefault="00081D9E" w:rsidP="006B2869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Any other </w:t>
            </w:r>
            <w:r w:rsidRPr="00A927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race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choice is assigned </w:t>
            </w:r>
            <w:r w:rsidRPr="00A9276B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>Other/Unknown</w:t>
            </w:r>
          </w:p>
          <w:p w14:paraId="0992D70D" w14:textId="77777777" w:rsidR="00081D9E" w:rsidRPr="00A9276B" w:rsidRDefault="00081D9E" w:rsidP="006B2869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ethnicity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Hispanic or Latino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Hispanic</w:t>
            </w:r>
          </w:p>
        </w:tc>
      </w:tr>
      <w:tr w:rsidR="00081D9E" w:rsidRPr="00A211DF" w14:paraId="6F2CD1AD" w14:textId="77777777" w:rsidTr="006B2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75356EFC" w14:textId="77777777" w:rsidR="00081D9E" w:rsidRPr="00A211DF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>Region of patient residence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1DEFB64E" w14:textId="77777777" w:rsidR="00081D9E" w:rsidRPr="00A211DF" w:rsidRDefault="00081D9E" w:rsidP="006B286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state_of_patient_residence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ME, NH, VT, MA, RI, CT, PA, NY, or NJ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US-Northeast</w:t>
            </w:r>
          </w:p>
          <w:p w14:paraId="10319273" w14:textId="77777777" w:rsidR="00081D9E" w:rsidRPr="00A211DF" w:rsidRDefault="00081D9E" w:rsidP="006B286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state_of_patient_residence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WI, MI, IL, IN, OH, MO, ND, SD, NE, KS, MN, or IA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US-Midwest</w:t>
            </w:r>
          </w:p>
          <w:p w14:paraId="58CBFD86" w14:textId="77777777" w:rsidR="00081D9E" w:rsidRPr="00A211DF" w:rsidRDefault="00081D9E" w:rsidP="006B286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state_of_patient_residence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DE, MD, DC, VA, WV, NC, SC, GA, FL, TN, KY, MS, AL, OK, TX, LA, or AR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US-South</w:t>
            </w:r>
          </w:p>
          <w:p w14:paraId="24C9DCEA" w14:textId="77777777" w:rsidR="00081D9E" w:rsidRPr="002814E7" w:rsidRDefault="00081D9E" w:rsidP="006B286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state_of_patient_residence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ID, MT, WY, NV, UT, CO, AZ, NM, AK, WA, OR, CA, or HI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US-West</w:t>
            </w:r>
          </w:p>
        </w:tc>
      </w:tr>
      <w:tr w:rsidR="00081D9E" w:rsidRPr="00A211DF" w14:paraId="57E07F8E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2574BD6E" w14:textId="77777777" w:rsidR="00081D9E" w:rsidRPr="00A211DF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>Smoking status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0A93E7E0" w14:textId="77777777" w:rsidR="00081D9E" w:rsidRPr="00A211DF" w:rsidRDefault="00081D9E" w:rsidP="006B286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smoking_status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never smoker, keep</w:t>
            </w:r>
          </w:p>
          <w:p w14:paraId="673337B7" w14:textId="77777777" w:rsidR="00081D9E" w:rsidRDefault="00081D9E" w:rsidP="006B286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smoking_status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current smoker or “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>former smoker, NOS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>former smoker, quit less than 1 year ago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>former smoker, quit between 1 and 5 years ago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>former smoker, quit between 6 and 10 years ago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>former smoker, quit more than 10 years ago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current or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>former smoker</w:t>
            </w:r>
          </w:p>
          <w:p w14:paraId="32ED624A" w14:textId="77777777" w:rsidR="00081D9E" w:rsidRPr="002814E7" w:rsidRDefault="00081D9E" w:rsidP="006B286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smoking_status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unknown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14E7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missing</w:t>
            </w:r>
          </w:p>
        </w:tc>
      </w:tr>
      <w:tr w:rsidR="00081D9E" w:rsidRPr="00A211DF" w14:paraId="278B000B" w14:textId="77777777" w:rsidTr="006B2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5A8A6026" w14:textId="77777777" w:rsidR="00081D9E" w:rsidRPr="00A211DF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>Obesity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09976B6C" w14:textId="77777777" w:rsidR="00081D9E" w:rsidRPr="00A211DF" w:rsidRDefault="00081D9E" w:rsidP="006B2869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927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has obesity OR morbid obesity checked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Obese</w:t>
            </w:r>
          </w:p>
          <w:p w14:paraId="1100CB01" w14:textId="77777777" w:rsidR="00081D9E" w:rsidRDefault="00081D9E" w:rsidP="006B2869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927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does not have either obesity or morbid obesity checked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has at least one other choice checked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Not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obese</w:t>
            </w:r>
          </w:p>
          <w:p w14:paraId="6678A4C0" w14:textId="77777777" w:rsidR="00081D9E" w:rsidRDefault="00081D9E" w:rsidP="006B2869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2814E7">
              <w:rPr>
                <w:rFonts w:ascii="Times New Roman" w:hAnsi="Times New Roman" w:cs="Times New Roman"/>
                <w:i/>
                <w:sz w:val="16"/>
                <w:szCs w:val="16"/>
              </w:rPr>
              <w:t>bmi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has a value that is greater than or equal to 30 kg/m</w:t>
            </w:r>
            <w:r w:rsidRPr="002814E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14E7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Obese</w:t>
            </w:r>
          </w:p>
          <w:p w14:paraId="3D554D37" w14:textId="77777777" w:rsidR="00081D9E" w:rsidRDefault="00081D9E" w:rsidP="006B2869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2814E7">
              <w:rPr>
                <w:rFonts w:ascii="Times New Roman" w:hAnsi="Times New Roman" w:cs="Times New Roman"/>
                <w:i/>
                <w:sz w:val="16"/>
                <w:szCs w:val="16"/>
              </w:rPr>
              <w:t>height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2814E7">
              <w:rPr>
                <w:rFonts w:ascii="Times New Roman" w:hAnsi="Times New Roman" w:cs="Times New Roman"/>
                <w:i/>
                <w:sz w:val="16"/>
                <w:szCs w:val="16"/>
              </w:rPr>
              <w:t>weight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have values and </w:t>
            </w:r>
            <w:r w:rsidRPr="002814E7">
              <w:rPr>
                <w:rFonts w:ascii="Times New Roman" w:hAnsi="Times New Roman" w:cs="Times New Roman"/>
                <w:i/>
                <w:sz w:val="16"/>
                <w:szCs w:val="16"/>
              </w:rPr>
              <w:t>bmi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is missing, calculate BMI. If calculated BMI has a value that is greater than or equal to 30 kg/m</w:t>
            </w:r>
            <w:r w:rsidRPr="002814E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14E7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Obese</w:t>
            </w:r>
          </w:p>
          <w:p w14:paraId="0C800D4D" w14:textId="77777777" w:rsidR="00081D9E" w:rsidRPr="00A211DF" w:rsidRDefault="00081D9E" w:rsidP="006B2869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927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does not have any choices checked and </w:t>
            </w:r>
            <w:r w:rsidRPr="002814E7">
              <w:rPr>
                <w:rFonts w:ascii="Times New Roman" w:hAnsi="Times New Roman" w:cs="Times New Roman"/>
                <w:i/>
                <w:sz w:val="16"/>
                <w:szCs w:val="16"/>
              </w:rPr>
              <w:t>height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814E7">
              <w:rPr>
                <w:rFonts w:ascii="Times New Roman" w:hAnsi="Times New Roman" w:cs="Times New Roman"/>
                <w:i/>
                <w:sz w:val="16"/>
                <w:szCs w:val="16"/>
              </w:rPr>
              <w:t>weight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and </w:t>
            </w:r>
            <w:r w:rsidRPr="002814E7">
              <w:rPr>
                <w:rFonts w:ascii="Times New Roman" w:hAnsi="Times New Roman" w:cs="Times New Roman"/>
                <w:i/>
                <w:sz w:val="16"/>
                <w:szCs w:val="16"/>
              </w:rPr>
              <w:t>bmi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are missing </w:t>
            </w:r>
            <w:r w:rsidRPr="00A9276B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Missing</w:t>
            </w:r>
          </w:p>
        </w:tc>
      </w:tr>
      <w:tr w:rsidR="00081D9E" w:rsidRPr="00A211DF" w14:paraId="28C19D66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1A8D5AE6" w14:textId="77777777" w:rsidR="00081D9E" w:rsidRPr="00A211DF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Diabetes mellitus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3BE4E62C" w14:textId="77777777" w:rsidR="00081D9E" w:rsidRPr="00A211DF" w:rsidRDefault="00081D9E" w:rsidP="006B2869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927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has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diabetes mellitus checked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</w:p>
          <w:p w14:paraId="575EFDCD" w14:textId="77777777" w:rsidR="00081D9E" w:rsidRDefault="00081D9E" w:rsidP="006B2869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927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does not have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diabetes mellitus checked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Absent</w:t>
            </w:r>
          </w:p>
          <w:p w14:paraId="723B76D0" w14:textId="77777777" w:rsidR="00081D9E" w:rsidRPr="00F61D3C" w:rsidRDefault="00081D9E" w:rsidP="006B2869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927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does not have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any choices except for “Unknown” checked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  <w:p w14:paraId="6E4A057E" w14:textId="77777777" w:rsidR="00081D9E" w:rsidRPr="00A211DF" w:rsidRDefault="00081D9E" w:rsidP="006B2869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927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does not have any choices checked </w:t>
            </w:r>
            <w:r w:rsidRPr="00A9276B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Missing</w:t>
            </w:r>
          </w:p>
        </w:tc>
      </w:tr>
      <w:tr w:rsidR="00081D9E" w:rsidRPr="00A211DF" w14:paraId="0D18B916" w14:textId="77777777" w:rsidTr="006B2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26C017D1" w14:textId="77777777" w:rsidR="00081D9E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Hypertension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325E6486" w14:textId="77777777" w:rsidR="00081D9E" w:rsidRPr="00A211DF" w:rsidRDefault="00081D9E" w:rsidP="006B2869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927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has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hypertension checked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</w:p>
          <w:p w14:paraId="6A4339FA" w14:textId="77777777" w:rsidR="00081D9E" w:rsidRDefault="00081D9E" w:rsidP="006B2869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927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does not have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hypertension checked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Absent</w:t>
            </w:r>
          </w:p>
          <w:p w14:paraId="301408BC" w14:textId="77777777" w:rsidR="00081D9E" w:rsidRDefault="00081D9E" w:rsidP="006B2869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927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does not have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any choices except for “Unknown” checked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  <w:p w14:paraId="0B9FD0C4" w14:textId="77777777" w:rsidR="00081D9E" w:rsidRPr="00F61D3C" w:rsidRDefault="00081D9E" w:rsidP="006B2869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927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does not have any choices checked </w:t>
            </w:r>
            <w:r w:rsidRPr="00A9276B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Missing</w:t>
            </w:r>
          </w:p>
        </w:tc>
      </w:tr>
      <w:tr w:rsidR="00081D9E" w:rsidRPr="00A211DF" w14:paraId="6510793C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08813838" w14:textId="77777777" w:rsidR="00081D9E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Pulmonary comorbidities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60566ACC" w14:textId="77777777" w:rsidR="00081D9E" w:rsidRPr="00F61D3C" w:rsidRDefault="00081D9E" w:rsidP="006B2869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F61D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has ANY of the following checked: “13645005”, “19829001”, “195967001”, “84004001”, or “427046006”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Present</w:t>
            </w:r>
          </w:p>
          <w:p w14:paraId="6E4C05A0" w14:textId="77777777" w:rsidR="00081D9E" w:rsidRDefault="00081D9E" w:rsidP="006B2869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927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does not have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any of #1 checked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Absent</w:t>
            </w:r>
          </w:p>
          <w:p w14:paraId="7580AC14" w14:textId="77777777" w:rsidR="00081D9E" w:rsidRDefault="00081D9E" w:rsidP="006B2869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F61D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does not have any choices except for “Unknown” checked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Unknown</w:t>
            </w:r>
          </w:p>
          <w:p w14:paraId="64567D44" w14:textId="77777777" w:rsidR="00081D9E" w:rsidRPr="00A211DF" w:rsidRDefault="00081D9E" w:rsidP="006B2869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927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does not have any choices checked </w:t>
            </w:r>
            <w:r w:rsidRPr="00A9276B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Missing</w:t>
            </w:r>
          </w:p>
        </w:tc>
      </w:tr>
      <w:tr w:rsidR="00081D9E" w:rsidRPr="00A211DF" w14:paraId="3DAF4CB5" w14:textId="77777777" w:rsidTr="006B2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4407E357" w14:textId="77777777" w:rsidR="00081D9E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Cardiovascular comorbidities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7DA953B3" w14:textId="77777777" w:rsidR="00081D9E" w:rsidRPr="00F61D3C" w:rsidRDefault="00081D9E" w:rsidP="006B2869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F61D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has ANY of the following checked: “53741008”, “56265001”, “42343007”, “698247007”, “49436004”, “400047006”, “275526006”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 Present</w:t>
            </w:r>
          </w:p>
          <w:p w14:paraId="63FCE4B9" w14:textId="77777777" w:rsidR="00081D9E" w:rsidRDefault="00081D9E" w:rsidP="006B2869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927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does not have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any of #1 checked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Absent</w:t>
            </w:r>
          </w:p>
          <w:p w14:paraId="77DF8038" w14:textId="77777777" w:rsidR="00081D9E" w:rsidRDefault="00081D9E" w:rsidP="006B2869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F61D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does not have any choices except for “Unknown” checked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Unknown</w:t>
            </w:r>
          </w:p>
          <w:p w14:paraId="5446DD94" w14:textId="77777777" w:rsidR="00081D9E" w:rsidRPr="00A211DF" w:rsidRDefault="00081D9E" w:rsidP="006B2869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927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does not have any choices checked </w:t>
            </w:r>
            <w:r w:rsidRPr="00A9276B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Missing</w:t>
            </w:r>
          </w:p>
        </w:tc>
      </w:tr>
      <w:tr w:rsidR="00081D9E" w:rsidRPr="00A211DF" w14:paraId="07BFCF5B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091EA2B6" w14:textId="77777777" w:rsidR="00081D9E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Renal comorbidities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7754C341" w14:textId="77777777" w:rsidR="00081D9E" w:rsidRPr="00F61D3C" w:rsidRDefault="00081D9E" w:rsidP="006B2869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F61D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has ANY of the following checked: 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90708001”, “723190009”, “46177005”, “236435004” 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 Present</w:t>
            </w:r>
          </w:p>
          <w:p w14:paraId="09D39C16" w14:textId="77777777" w:rsidR="00081D9E" w:rsidRDefault="00081D9E" w:rsidP="006B2869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927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does not have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any of #1 checked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Absent</w:t>
            </w:r>
          </w:p>
          <w:p w14:paraId="1617BB0E" w14:textId="77777777" w:rsidR="00081D9E" w:rsidRDefault="00081D9E" w:rsidP="006B2869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F61D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does not have any choices except for “Unknown” checked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Unknown</w:t>
            </w:r>
          </w:p>
          <w:p w14:paraId="276FD15E" w14:textId="77777777" w:rsidR="00081D9E" w:rsidRPr="00A211DF" w:rsidRDefault="00081D9E" w:rsidP="006B2869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If </w:t>
            </w:r>
            <w:r w:rsidRPr="00A9276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significant_comorbidities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does not have any choices checked </w:t>
            </w:r>
            <w:r w:rsidRPr="00A9276B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Missing</w:t>
            </w:r>
          </w:p>
        </w:tc>
      </w:tr>
      <w:tr w:rsidR="00081D9E" w:rsidRPr="00A211DF" w14:paraId="185A64A0" w14:textId="77777777" w:rsidTr="006B2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64827F1E" w14:textId="77777777" w:rsidR="00081D9E" w:rsidRPr="00A211DF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Cancer status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7D53906A" w14:textId="77777777" w:rsidR="00081D9E" w:rsidRPr="00A211DF" w:rsidRDefault="00081D9E" w:rsidP="006B286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cancer_status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“remission/NED”, keep</w:t>
            </w:r>
          </w:p>
          <w:p w14:paraId="09D82FA4" w14:textId="77777777" w:rsidR="00081D9E" w:rsidRPr="00A211DF" w:rsidRDefault="00081D9E" w:rsidP="006B286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cancer_status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“active disease, responding to treatment” OR “active disease, stable”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present, stable or responding to treatment</w:t>
            </w:r>
          </w:p>
          <w:p w14:paraId="45A8673E" w14:textId="77777777" w:rsidR="00081D9E" w:rsidRPr="00A211DF" w:rsidRDefault="00081D9E" w:rsidP="006B286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cancer_status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“active disease, progressing”, keep</w:t>
            </w:r>
          </w:p>
          <w:p w14:paraId="688D85FF" w14:textId="77777777" w:rsidR="00081D9E" w:rsidRPr="00A211DF" w:rsidRDefault="00081D9E" w:rsidP="006B286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cancer_status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“unknown”, keep</w:t>
            </w:r>
          </w:p>
        </w:tc>
      </w:tr>
      <w:tr w:rsidR="00081D9E" w:rsidRPr="00A211DF" w14:paraId="09A333A7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5ED3118F" w14:textId="77777777" w:rsidR="00081D9E" w:rsidRPr="00A211DF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>ECOG performance status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62558712" w14:textId="77777777" w:rsidR="00081D9E" w:rsidRPr="00A211DF" w:rsidRDefault="00081D9E" w:rsidP="006B2869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ecog_status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keep</w:t>
            </w:r>
          </w:p>
          <w:p w14:paraId="062B9B81" w14:textId="77777777" w:rsidR="00081D9E" w:rsidRPr="00A211DF" w:rsidRDefault="00081D9E" w:rsidP="006B2869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ecog_status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>, keep</w:t>
            </w:r>
          </w:p>
          <w:p w14:paraId="51F94ECC" w14:textId="77777777" w:rsidR="00081D9E" w:rsidRPr="00A211DF" w:rsidRDefault="00081D9E" w:rsidP="006B2869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ecog_status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or 4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2+</w:t>
            </w:r>
          </w:p>
          <w:p w14:paraId="6450C505" w14:textId="77777777" w:rsidR="00081D9E" w:rsidRPr="00A211DF" w:rsidRDefault="00081D9E" w:rsidP="006B2869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ecog_status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unknown, keep</w:t>
            </w:r>
          </w:p>
        </w:tc>
      </w:tr>
      <w:tr w:rsidR="00081D9E" w:rsidRPr="00A211DF" w14:paraId="32DD2F4F" w14:textId="77777777" w:rsidTr="006B2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5501312F" w14:textId="77777777" w:rsidR="00081D9E" w:rsidRPr="00A211DF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Baseline severity of COVID-19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29C8B5A9" w14:textId="77777777" w:rsidR="00081D9E" w:rsidRDefault="00081D9E" w:rsidP="006B286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severity_of_covid_19_v2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equals 1 (Mild – no hospitalization required) </w:t>
            </w:r>
            <w:r w:rsidRPr="00E4103A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Mild</w:t>
            </w:r>
          </w:p>
          <w:p w14:paraId="13EDE937" w14:textId="77777777" w:rsidR="00081D9E" w:rsidRDefault="00081D9E" w:rsidP="006B286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severity_of_covid_19_v2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equals 2 (Moderate – hospitalization indicated) </w:t>
            </w:r>
            <w:r w:rsidRPr="00E4103A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Moderate</w:t>
            </w:r>
          </w:p>
          <w:p w14:paraId="2918AE23" w14:textId="77777777" w:rsidR="00081D9E" w:rsidRPr="00F61D3C" w:rsidRDefault="00081D9E" w:rsidP="006B286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severity_of_covid_19_v2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equals 3 (Severe – ICU admission indicated) </w:t>
            </w:r>
            <w:r w:rsidRPr="00E4103A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Severe</w:t>
            </w:r>
          </w:p>
        </w:tc>
      </w:tr>
      <w:tr w:rsidR="00081D9E" w:rsidRPr="00A211DF" w14:paraId="6E3C13B4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6A6CC52F" w14:textId="77777777" w:rsidR="00081D9E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Anticoagulation, aspirin, or other anti-platelet agent exposure (ever/never)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69D593F5" w14:textId="77777777" w:rsidR="00081D9E" w:rsidRDefault="00081D9E" w:rsidP="006B2869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concomitant_meds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have ANY of the following checked: “B01A”, “N02BA”, or “B01AC” </w:t>
            </w:r>
            <w:r w:rsidRPr="00E4103A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Yes</w:t>
            </w:r>
          </w:p>
          <w:p w14:paraId="419A0FD2" w14:textId="77777777" w:rsidR="00081D9E" w:rsidRDefault="00081D9E" w:rsidP="006B2869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concomitant_meds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have NONE of the following checked: “B01A”, “N02BA”, or “B01AC” </w:t>
            </w:r>
            <w:r w:rsidRPr="00E4103A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  <w:p w14:paraId="4E5DC1C1" w14:textId="77777777" w:rsidR="00081D9E" w:rsidRDefault="00081D9E" w:rsidP="006B2869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concomitant_meds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do not have any choices except for “Unknown” checked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Unknown</w:t>
            </w:r>
          </w:p>
          <w:p w14:paraId="7DDEFA7A" w14:textId="77777777" w:rsidR="00081D9E" w:rsidRPr="00E4103A" w:rsidRDefault="00081D9E" w:rsidP="006B2869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concomitant_meds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not have any choices checked </w:t>
            </w:r>
            <w:r w:rsidRPr="00A9276B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Missing</w:t>
            </w:r>
          </w:p>
        </w:tc>
      </w:tr>
      <w:tr w:rsidR="00081D9E" w:rsidRPr="00A211DF" w14:paraId="4A7A1FB5" w14:textId="77777777" w:rsidTr="006B2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11CCC420" w14:textId="77777777" w:rsidR="00081D9E" w:rsidRPr="00A211DF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Hydroxychloroquine for treatment of COVID-19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778CAA1B" w14:textId="77777777" w:rsidR="00081D9E" w:rsidRDefault="00081D9E" w:rsidP="006B2869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Assign all exposures as Missing</w:t>
            </w:r>
          </w:p>
          <w:p w14:paraId="6A66CDA2" w14:textId="77777777" w:rsidR="00081D9E" w:rsidRDefault="00081D9E" w:rsidP="006B2869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covid_19_trial</w:t>
            </w:r>
            <w:r w:rsidRPr="00A548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_tx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covid_19_trial_tx_</w:t>
            </w:r>
            <w:r w:rsidRPr="00A5482E">
              <w:rPr>
                <w:rFonts w:ascii="Times New Roman" w:hAnsi="Times New Roman" w:cs="Times New Roman"/>
                <w:i/>
                <w:sz w:val="16"/>
                <w:szCs w:val="16"/>
              </w:rPr>
              <w:t>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482E">
              <w:rPr>
                <w:rFonts w:ascii="Times New Roman" w:hAnsi="Times New Roman" w:cs="Times New Roman"/>
                <w:sz w:val="16"/>
                <w:szCs w:val="16"/>
              </w:rPr>
              <w:t>have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hydroxychloroquine checked </w:t>
            </w:r>
            <w:r w:rsidRPr="00E4103A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Yes</w:t>
            </w:r>
          </w:p>
          <w:p w14:paraId="04EBBB90" w14:textId="77777777" w:rsidR="00081D9E" w:rsidRDefault="00081D9E" w:rsidP="006B2869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have hydroxychloroquine unchecked and exposure is Missing </w:t>
            </w:r>
            <w:r w:rsidRPr="00E4103A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  <w:p w14:paraId="62873284" w14:textId="77777777" w:rsidR="00081D9E" w:rsidRDefault="00081D9E" w:rsidP="006B2869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>do not have any choices except for “Unknown” checked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exposure is No or Missing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Unknown</w:t>
            </w:r>
          </w:p>
          <w:p w14:paraId="77A9DC6C" w14:textId="77777777" w:rsidR="00081D9E" w:rsidRPr="00A211DF" w:rsidRDefault="00081D9E" w:rsidP="006B2869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not have any choices checked and exposure is No </w:t>
            </w:r>
            <w:r w:rsidRPr="00A9276B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Missing</w:t>
            </w:r>
          </w:p>
        </w:tc>
      </w:tr>
      <w:tr w:rsidR="00081D9E" w:rsidRPr="00A211DF" w14:paraId="02E97E37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4A1F41FD" w14:textId="77777777" w:rsidR="00081D9E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Azithromycin for treatment of COVID-19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2C335B95" w14:textId="77777777" w:rsidR="00081D9E" w:rsidRDefault="00081D9E" w:rsidP="006B2869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Assign all exposures as Missing</w:t>
            </w:r>
          </w:p>
          <w:p w14:paraId="494D2058" w14:textId="77777777" w:rsidR="00081D9E" w:rsidRDefault="00081D9E" w:rsidP="006B2869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covid_19_trial</w:t>
            </w:r>
            <w:r w:rsidRPr="00A548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_tx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covid_19_trial_tx_</w:t>
            </w:r>
            <w:r w:rsidRPr="00A5482E">
              <w:rPr>
                <w:rFonts w:ascii="Times New Roman" w:hAnsi="Times New Roman" w:cs="Times New Roman"/>
                <w:i/>
                <w:sz w:val="16"/>
                <w:szCs w:val="16"/>
              </w:rPr>
              <w:t>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482E">
              <w:rPr>
                <w:rFonts w:ascii="Times New Roman" w:hAnsi="Times New Roman" w:cs="Times New Roman"/>
                <w:sz w:val="16"/>
                <w:szCs w:val="16"/>
              </w:rPr>
              <w:t>have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azithromycin checked </w:t>
            </w:r>
            <w:r w:rsidRPr="00E4103A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Yes</w:t>
            </w:r>
          </w:p>
          <w:p w14:paraId="2EDEB92B" w14:textId="77777777" w:rsidR="00081D9E" w:rsidRDefault="00081D9E" w:rsidP="006B2869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have azithromycin unchecked and exposure is Missing </w:t>
            </w:r>
            <w:r w:rsidRPr="00E4103A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  <w:p w14:paraId="3172815C" w14:textId="77777777" w:rsidR="00081D9E" w:rsidRDefault="00081D9E" w:rsidP="006B2869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>do not have any choices except for “Unknown” checked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exposure is No or Missing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Unknown</w:t>
            </w:r>
          </w:p>
          <w:p w14:paraId="10D97EFE" w14:textId="77777777" w:rsidR="00081D9E" w:rsidRPr="00A5482E" w:rsidRDefault="00081D9E" w:rsidP="006B2869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not have any choices checked and exposure is No </w:t>
            </w:r>
            <w:r w:rsidRPr="00A9276B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Missing</w:t>
            </w:r>
          </w:p>
        </w:tc>
      </w:tr>
      <w:tr w:rsidR="00081D9E" w:rsidRPr="00A211DF" w14:paraId="140EFA48" w14:textId="77777777" w:rsidTr="006B2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529BB056" w14:textId="77777777" w:rsidR="00081D9E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Remdesivir for treatment of COVID-19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39C8C177" w14:textId="77777777" w:rsidR="00081D9E" w:rsidRDefault="00081D9E" w:rsidP="006B2869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Assign all exposures as Missing</w:t>
            </w:r>
          </w:p>
          <w:p w14:paraId="65B2C420" w14:textId="77777777" w:rsidR="00081D9E" w:rsidRDefault="00081D9E" w:rsidP="006B2869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covid_19_trial</w:t>
            </w:r>
            <w:r w:rsidRPr="00A548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_tx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covid_19_trial_tx_</w:t>
            </w:r>
            <w:r w:rsidRPr="00A5482E">
              <w:rPr>
                <w:rFonts w:ascii="Times New Roman" w:hAnsi="Times New Roman" w:cs="Times New Roman"/>
                <w:i/>
                <w:sz w:val="16"/>
                <w:szCs w:val="16"/>
              </w:rPr>
              <w:t>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482E">
              <w:rPr>
                <w:rFonts w:ascii="Times New Roman" w:hAnsi="Times New Roman" w:cs="Times New Roman"/>
                <w:sz w:val="16"/>
                <w:szCs w:val="16"/>
              </w:rPr>
              <w:t>have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remdesivir checked </w:t>
            </w:r>
            <w:r w:rsidRPr="00E4103A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Yes</w:t>
            </w:r>
          </w:p>
          <w:p w14:paraId="161AEDEC" w14:textId="77777777" w:rsidR="00081D9E" w:rsidRDefault="00081D9E" w:rsidP="006B2869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have remdesivir unchecked and exposure is Missing </w:t>
            </w:r>
            <w:r w:rsidRPr="00E4103A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  <w:p w14:paraId="22263899" w14:textId="77777777" w:rsidR="00081D9E" w:rsidRDefault="00081D9E" w:rsidP="006B2869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>do not have any choices except for “Unknown” checked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exposure is No or Missing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Unknown</w:t>
            </w:r>
          </w:p>
          <w:p w14:paraId="2F561276" w14:textId="77777777" w:rsidR="00081D9E" w:rsidRPr="00A5482E" w:rsidRDefault="00081D9E" w:rsidP="006B2869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not have any choices checked and exposure is No </w:t>
            </w:r>
            <w:r w:rsidRPr="00A9276B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Missing</w:t>
            </w:r>
          </w:p>
        </w:tc>
      </w:tr>
      <w:tr w:rsidR="00081D9E" w:rsidRPr="00A211DF" w14:paraId="677C5C65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1DA46597" w14:textId="77777777" w:rsidR="00081D9E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Tocilizumab for treatment of COVID-19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46DA05A1" w14:textId="77777777" w:rsidR="00081D9E" w:rsidRDefault="00081D9E" w:rsidP="006B2869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Assign all exposures as Missing</w:t>
            </w:r>
          </w:p>
          <w:p w14:paraId="3516DF09" w14:textId="77777777" w:rsidR="00081D9E" w:rsidRDefault="00081D9E" w:rsidP="006B2869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covid_19_trial</w:t>
            </w:r>
            <w:r w:rsidRPr="00A548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_tx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covid_19_trial_tx_</w:t>
            </w:r>
            <w:r w:rsidRPr="00A5482E">
              <w:rPr>
                <w:rFonts w:ascii="Times New Roman" w:hAnsi="Times New Roman" w:cs="Times New Roman"/>
                <w:i/>
                <w:sz w:val="16"/>
                <w:szCs w:val="16"/>
              </w:rPr>
              <w:t>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482E">
              <w:rPr>
                <w:rFonts w:ascii="Times New Roman" w:hAnsi="Times New Roman" w:cs="Times New Roman"/>
                <w:sz w:val="16"/>
                <w:szCs w:val="16"/>
              </w:rPr>
              <w:t>have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tocilizumab checked </w:t>
            </w:r>
            <w:r w:rsidRPr="00E4103A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Yes</w:t>
            </w:r>
          </w:p>
          <w:p w14:paraId="4977252D" w14:textId="77777777" w:rsidR="00081D9E" w:rsidRDefault="00081D9E" w:rsidP="006B2869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have tocilizumab unchecked and exposure is Missing </w:t>
            </w:r>
            <w:r w:rsidRPr="00E4103A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  <w:p w14:paraId="7AD9FF11" w14:textId="77777777" w:rsidR="00081D9E" w:rsidRDefault="00081D9E" w:rsidP="006B2869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>do not have any choices except for “Unknown” checked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exposure is No or Missing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Unknown</w:t>
            </w:r>
          </w:p>
          <w:p w14:paraId="181B3992" w14:textId="77777777" w:rsidR="00081D9E" w:rsidRPr="00A5482E" w:rsidRDefault="00081D9E" w:rsidP="006B2869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not have any choices checked and exposure is No </w:t>
            </w:r>
            <w:r w:rsidRPr="00A9276B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Missing</w:t>
            </w:r>
          </w:p>
        </w:tc>
      </w:tr>
      <w:tr w:rsidR="00081D9E" w:rsidRPr="00A211DF" w14:paraId="59254F96" w14:textId="77777777" w:rsidTr="006B2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28F17E09" w14:textId="77777777" w:rsidR="00081D9E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High-dose systemic corticosteroids for treatment of COVID-19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537CF5F6" w14:textId="77777777" w:rsidR="00081D9E" w:rsidRDefault="00081D9E" w:rsidP="006B2869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Assign all exposures as Missing</w:t>
            </w:r>
          </w:p>
          <w:p w14:paraId="7BF4BE46" w14:textId="77777777" w:rsidR="00081D9E" w:rsidRDefault="00081D9E" w:rsidP="006B2869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steroid_specific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steroid_specific_fu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have 2 (More than 20 mg/day but less than 1 mg/kg/day) OR 3 (Equal to or greater than 1 mg/kg/day) checked </w:t>
            </w:r>
            <w:r w:rsidRPr="00E4103A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Yes</w:t>
            </w:r>
          </w:p>
          <w:p w14:paraId="77347073" w14:textId="77777777" w:rsidR="00081D9E" w:rsidRDefault="00081D9E" w:rsidP="006B2869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have systemic corticosteroids checked AND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steroid_specific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steroid_specific_fu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have 1a (10 mg/day or below [low dose]) OR 1b (More than 10 mg/day up to 20 mg/day) checked AND exposure is Missing </w:t>
            </w:r>
            <w:r w:rsidRPr="00E4103A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  <w:p w14:paraId="31CAD0B5" w14:textId="77777777" w:rsidR="00081D9E" w:rsidRDefault="00081D9E" w:rsidP="006B2869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have systemic corticosteroids unchecked AND exposure is Missing </w:t>
            </w:r>
            <w:r w:rsidRPr="00E4103A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  <w:p w14:paraId="4CB57D01" w14:textId="77777777" w:rsidR="00081D9E" w:rsidRDefault="00081D9E" w:rsidP="006B2869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>do not have any choices except for “Unknown” checked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exposure is No OR Missing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Unknown</w:t>
            </w:r>
          </w:p>
          <w:p w14:paraId="6989739D" w14:textId="77777777" w:rsidR="00081D9E" w:rsidRPr="00A5482E" w:rsidRDefault="00081D9E" w:rsidP="006B2869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not have any choices checked and exposure is No </w:t>
            </w:r>
            <w:r w:rsidRPr="00A9276B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Missing</w:t>
            </w:r>
          </w:p>
        </w:tc>
      </w:tr>
      <w:tr w:rsidR="00081D9E" w:rsidRPr="00A211DF" w14:paraId="45419926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076B0982" w14:textId="77777777" w:rsidR="00081D9E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Other treatments for COVID-19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305875CD" w14:textId="77777777" w:rsidR="00081D9E" w:rsidRDefault="00081D9E" w:rsidP="006B2869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Assign all exposures as Missing</w:t>
            </w:r>
          </w:p>
          <w:p w14:paraId="4CAC0E71" w14:textId="77777777" w:rsidR="00081D9E" w:rsidRDefault="00081D9E" w:rsidP="006B2869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have any of the following checked: “RXCUI-2393”, “ATC-J05AE08”, “ATC-J05AR10”, “L04AA37”, “ATC-L04AC”, “ATC-L04AB”, or “B05AX03” </w:t>
            </w:r>
            <w:r w:rsidRPr="00624B8B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Yes</w:t>
            </w:r>
          </w:p>
          <w:p w14:paraId="7FB2DE23" w14:textId="77777777" w:rsidR="00081D9E" w:rsidRPr="00624B8B" w:rsidRDefault="00081D9E" w:rsidP="006B2869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B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624B8B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 w:rsidRPr="00624B8B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624B8B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 w:rsidRPr="00624B8B">
              <w:rPr>
                <w:rFonts w:ascii="Times New Roman" w:hAnsi="Times New Roman" w:cs="Times New Roman"/>
                <w:sz w:val="16"/>
                <w:szCs w:val="16"/>
              </w:rPr>
              <w:t xml:space="preserve"> have all of the above unchecked and exposure is Missing </w:t>
            </w:r>
            <w:r w:rsidRPr="00E4103A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624B8B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  <w:p w14:paraId="0C00E3CC" w14:textId="77777777" w:rsidR="00081D9E" w:rsidRDefault="00081D9E" w:rsidP="006B2869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covid_19_trial</w:t>
            </w:r>
            <w:r w:rsidRPr="00A548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_tx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covid_19_trial_tx_</w:t>
            </w:r>
            <w:r w:rsidRPr="00A5482E">
              <w:rPr>
                <w:rFonts w:ascii="Times New Roman" w:hAnsi="Times New Roman" w:cs="Times New Roman"/>
                <w:i/>
                <w:sz w:val="16"/>
                <w:szCs w:val="16"/>
              </w:rPr>
              <w:t>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482E">
              <w:rPr>
                <w:rFonts w:ascii="Times New Roman" w:hAnsi="Times New Roman" w:cs="Times New Roman"/>
                <w:sz w:val="16"/>
                <w:szCs w:val="16"/>
              </w:rPr>
              <w:t>have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anything checked other than hydroxychloroquine, azithromycin, remdesivir, tocilizumab, systemic corticosteroids, or unknown </w:t>
            </w:r>
            <w:r w:rsidRPr="00E4103A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Yes</w:t>
            </w:r>
          </w:p>
          <w:p w14:paraId="192FBEFC" w14:textId="77777777" w:rsidR="00081D9E" w:rsidRDefault="00081D9E" w:rsidP="006B2869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>do not have any choices except for “Unknown” checked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exposure is No or Missing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 xml:space="preserve"> Unknown</w:t>
            </w:r>
          </w:p>
          <w:p w14:paraId="57BE9406" w14:textId="77777777" w:rsidR="00081D9E" w:rsidRPr="00A5482E" w:rsidRDefault="00081D9E" w:rsidP="006B2869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E4103A">
              <w:rPr>
                <w:rFonts w:ascii="Times New Roman" w:hAnsi="Times New Roman" w:cs="Times New Roman"/>
                <w:i/>
                <w:sz w:val="16"/>
                <w:szCs w:val="16"/>
              </w:rPr>
              <w:t>covid_19_treatment_fu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1D3C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not have any choices checked and exposure is No </w:t>
            </w:r>
            <w:r w:rsidRPr="00A9276B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Missing</w:t>
            </w:r>
          </w:p>
        </w:tc>
      </w:tr>
      <w:tr w:rsidR="00081D9E" w:rsidRPr="00A211DF" w14:paraId="7912B051" w14:textId="77777777" w:rsidTr="006B2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009D2106" w14:textId="77777777" w:rsidR="00081D9E" w:rsidRDefault="00081D9E" w:rsidP="006B2869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>Death</w:t>
            </w:r>
          </w:p>
          <w:p w14:paraId="27088AF8" w14:textId="77777777" w:rsidR="00081D9E" w:rsidRPr="007672C7" w:rsidRDefault="00081D9E" w:rsidP="006B2869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0DC810E2" w14:textId="77777777" w:rsidR="00081D9E" w:rsidRPr="00A211DF" w:rsidRDefault="00081D9E" w:rsidP="006B286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current_status_retro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“Died” or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current_status_v2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“Died” or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current_status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“None – patient is deceased”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Yes</w:t>
            </w:r>
          </w:p>
          <w:p w14:paraId="4F3C6356" w14:textId="77777777" w:rsidR="00081D9E" w:rsidRPr="00A211DF" w:rsidRDefault="00081D9E" w:rsidP="006B286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current_status_retro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NOT equals “Died” AND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current_status_v2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NOT equals “Died” AND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current_status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NOT equals “None – patient is deceased”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  <w:p w14:paraId="5ABBC966" w14:textId="77777777" w:rsidR="00081D9E" w:rsidRPr="00A211DF" w:rsidRDefault="00081D9E" w:rsidP="006B286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covid_19_status_fu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“Died” or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>current_status_fu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equals “None – patient is deceased” or </w:t>
            </w:r>
            <w:r w:rsidRPr="00A211D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fu_reason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equals “Death”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Yes</w:t>
            </w:r>
          </w:p>
          <w:p w14:paraId="712A2678" w14:textId="77777777" w:rsidR="00081D9E" w:rsidRPr="00A211DF" w:rsidRDefault="00081D9E" w:rsidP="006B286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If none of the above are met </w:t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A211DF">
              <w:rPr>
                <w:rFonts w:ascii="Times New Roman" w:hAnsi="Times New Roman" w:cs="Times New Roman"/>
                <w:sz w:val="16"/>
                <w:szCs w:val="16"/>
              </w:rPr>
              <w:t xml:space="preserve"> Unknown</w:t>
            </w:r>
          </w:p>
        </w:tc>
      </w:tr>
      <w:tr w:rsidR="00081D9E" w:rsidRPr="00A211DF" w14:paraId="33CF078A" w14:textId="77777777" w:rsidTr="006B2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</w:tcBorders>
          </w:tcPr>
          <w:p w14:paraId="5D0314D3" w14:textId="77777777" w:rsidR="00081D9E" w:rsidRPr="00A211DF" w:rsidRDefault="00081D9E" w:rsidP="006B2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Death within 30 days</w:t>
            </w:r>
          </w:p>
        </w:tc>
        <w:tc>
          <w:tcPr>
            <w:tcW w:w="6205" w:type="dxa"/>
            <w:tcBorders>
              <w:right w:val="single" w:sz="4" w:space="0" w:color="auto"/>
            </w:tcBorders>
          </w:tcPr>
          <w:p w14:paraId="5A42D72A" w14:textId="77777777" w:rsidR="00081D9E" w:rsidRDefault="00081D9E" w:rsidP="006B2869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624B8B">
              <w:rPr>
                <w:rFonts w:ascii="Times New Roman" w:hAnsi="Times New Roman" w:cs="Times New Roman"/>
                <w:i/>
                <w:sz w:val="16"/>
                <w:szCs w:val="16"/>
              </w:rPr>
              <w:t>Death (derived)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equals Yes and calculated time to death based on interval from diagnosis to timing of most recent report is less than or equal to 30 days </w:t>
            </w:r>
            <w:r w:rsidRPr="00624B8B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Yes</w:t>
            </w:r>
          </w:p>
          <w:p w14:paraId="51455168" w14:textId="77777777" w:rsidR="00081D9E" w:rsidRDefault="00081D9E" w:rsidP="006B2869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624B8B">
              <w:rPr>
                <w:rFonts w:ascii="Times New Roman" w:hAnsi="Times New Roman" w:cs="Times New Roman"/>
                <w:i/>
                <w:sz w:val="16"/>
                <w:szCs w:val="16"/>
              </w:rPr>
              <w:t>Death (derived)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equals Yes and </w:t>
            </w:r>
            <w:r w:rsidRPr="00624B8B">
              <w:rPr>
                <w:rFonts w:ascii="Times New Roman" w:hAnsi="Times New Roman" w:cs="Times New Roman"/>
                <w:i/>
                <w:sz w:val="16"/>
                <w:szCs w:val="16"/>
              </w:rPr>
              <w:t>mortality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is set to 0 (patient was not alive 30 days after diagnosis) </w:t>
            </w:r>
            <w:r w:rsidRPr="00624B8B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Yes</w:t>
            </w:r>
          </w:p>
          <w:p w14:paraId="6B50D2E1" w14:textId="77777777" w:rsidR="00081D9E" w:rsidRDefault="00081D9E" w:rsidP="006B2869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624B8B">
              <w:rPr>
                <w:rFonts w:ascii="Times New Roman" w:hAnsi="Times New Roman" w:cs="Times New Roman"/>
                <w:i/>
                <w:sz w:val="16"/>
                <w:szCs w:val="16"/>
              </w:rPr>
              <w:t>Death (derived)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equals Yes and a follow-up form is present with </w:t>
            </w:r>
            <w:r w:rsidRPr="00D35658">
              <w:rPr>
                <w:rFonts w:ascii="Times New Roman" w:hAnsi="Times New Roman" w:cs="Times New Roman"/>
                <w:i/>
                <w:sz w:val="16"/>
                <w:szCs w:val="16"/>
              </w:rPr>
              <w:t>fu_weeks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equals “</w:t>
            </w:r>
            <w:r w:rsidRPr="00D35658">
              <w:rPr>
                <w:rFonts w:ascii="Times New Roman" w:hAnsi="Times New Roman" w:cs="Times New Roman"/>
                <w:sz w:val="16"/>
                <w:szCs w:val="16"/>
              </w:rPr>
              <w:t>Approximately 30 days after COVID-19 diagnosis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” AND the </w:t>
            </w:r>
            <w:r w:rsidRPr="00D35658">
              <w:rPr>
                <w:rFonts w:ascii="Times New Roman" w:hAnsi="Times New Roman" w:cs="Times New Roman"/>
                <w:i/>
                <w:sz w:val="16"/>
                <w:szCs w:val="16"/>
              </w:rPr>
              <w:t>fu_reason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equal to “Death” OR </w:t>
            </w:r>
            <w:r w:rsidRPr="00D35658">
              <w:rPr>
                <w:rFonts w:ascii="Times New Roman" w:hAnsi="Times New Roman" w:cs="Times New Roman"/>
                <w:i/>
                <w:sz w:val="16"/>
                <w:szCs w:val="16"/>
              </w:rPr>
              <w:t>covid_19_status_fu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equals “Died” OR </w:t>
            </w:r>
            <w:r w:rsidRPr="00D35658">
              <w:rPr>
                <w:rFonts w:ascii="Times New Roman" w:hAnsi="Times New Roman" w:cs="Times New Roman"/>
                <w:i/>
                <w:sz w:val="16"/>
                <w:szCs w:val="16"/>
              </w:rPr>
              <w:t>current_status_fu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equals “None – patient is deceased” </w:t>
            </w:r>
            <w:r w:rsidRPr="00D35658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Yes</w:t>
            </w:r>
          </w:p>
          <w:p w14:paraId="16B6E240" w14:textId="77777777" w:rsidR="00081D9E" w:rsidRDefault="00081D9E" w:rsidP="006B2869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624B8B">
              <w:rPr>
                <w:rFonts w:ascii="Times New Roman" w:hAnsi="Times New Roman" w:cs="Times New Roman"/>
                <w:i/>
                <w:sz w:val="16"/>
                <w:szCs w:val="16"/>
              </w:rPr>
              <w:t>Death (derived)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equals Yes and a follow-up form is present with </w:t>
            </w:r>
            <w:r w:rsidRPr="00D35658">
              <w:rPr>
                <w:rFonts w:ascii="Times New Roman" w:hAnsi="Times New Roman" w:cs="Times New Roman"/>
                <w:i/>
                <w:sz w:val="16"/>
                <w:szCs w:val="16"/>
              </w:rPr>
              <w:t>fu_weeks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equals “All other time intervals” AND timing_of_report_weeks is less than or equal to four AND the </w:t>
            </w:r>
            <w:r w:rsidRPr="00D35658">
              <w:rPr>
                <w:rFonts w:ascii="Times New Roman" w:hAnsi="Times New Roman" w:cs="Times New Roman"/>
                <w:i/>
                <w:sz w:val="16"/>
                <w:szCs w:val="16"/>
              </w:rPr>
              <w:t>fu_reason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equal to “Death” OR </w:t>
            </w:r>
            <w:r w:rsidRPr="00D35658">
              <w:rPr>
                <w:rFonts w:ascii="Times New Roman" w:hAnsi="Times New Roman" w:cs="Times New Roman"/>
                <w:i/>
                <w:sz w:val="16"/>
                <w:szCs w:val="16"/>
              </w:rPr>
              <w:t>covid_19_status_fu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equals “Died” OR </w:t>
            </w:r>
            <w:r w:rsidRPr="00D35658">
              <w:rPr>
                <w:rFonts w:ascii="Times New Roman" w:hAnsi="Times New Roman" w:cs="Times New Roman"/>
                <w:i/>
                <w:sz w:val="16"/>
                <w:szCs w:val="16"/>
              </w:rPr>
              <w:t>current_status_fu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equals “None – patient is deceased” </w:t>
            </w:r>
            <w:r w:rsidRPr="00D35658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Yes</w:t>
            </w:r>
          </w:p>
          <w:p w14:paraId="011262EE" w14:textId="77777777" w:rsidR="00081D9E" w:rsidRDefault="00081D9E" w:rsidP="006B2869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624B8B">
              <w:rPr>
                <w:rFonts w:ascii="Times New Roman" w:hAnsi="Times New Roman" w:cs="Times New Roman"/>
                <w:i/>
                <w:sz w:val="16"/>
                <w:szCs w:val="16"/>
              </w:rPr>
              <w:t>Death (derived)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equals Yes and days to death is present and is less than or equal to 30 days </w:t>
            </w:r>
            <w:r w:rsidRPr="00D35658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Yes</w:t>
            </w:r>
          </w:p>
          <w:p w14:paraId="396A0859" w14:textId="77777777" w:rsidR="00081D9E" w:rsidRPr="00D35658" w:rsidRDefault="00081D9E" w:rsidP="006B2869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624B8B">
              <w:rPr>
                <w:rFonts w:ascii="Times New Roman" w:hAnsi="Times New Roman" w:cs="Times New Roman"/>
                <w:i/>
                <w:sz w:val="16"/>
                <w:szCs w:val="16"/>
              </w:rPr>
              <w:t>Death (derived)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equals Yes and days to death is present and is greater than 30 days </w:t>
            </w:r>
            <w:r w:rsidRPr="00D35658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</w:tr>
    </w:tbl>
    <w:p w14:paraId="286109D5" w14:textId="77777777" w:rsidR="00081D9E" w:rsidRDefault="00081D9E" w:rsidP="00081D9E">
      <w:pPr>
        <w:rPr>
          <w:rFonts w:ascii="Times New Roman" w:hAnsi="Times New Roman" w:cs="Times New Roman"/>
        </w:rPr>
      </w:pPr>
    </w:p>
    <w:p w14:paraId="64184324" w14:textId="2DC2FBE8" w:rsidR="005C0EA7" w:rsidRDefault="00081D9E" w:rsidP="00081D9E">
      <w:r>
        <w:rPr>
          <w:rFonts w:ascii="Times New Roman" w:hAnsi="Times New Roman" w:cs="Times New Roman"/>
        </w:rPr>
        <w:br w:type="page"/>
      </w:r>
    </w:p>
    <w:p w14:paraId="72629426" w14:textId="5C583D97" w:rsidR="006A6523" w:rsidRPr="004A00B9" w:rsidRDefault="008D3187" w:rsidP="004A00B9">
      <w:pPr>
        <w:pStyle w:val="Heading1"/>
        <w:rPr>
          <w:rFonts w:ascii="Times New Roman" w:hAnsi="Times New Roman" w:cs="Times New Roman"/>
          <w:b/>
          <w:sz w:val="20"/>
          <w:szCs w:val="20"/>
        </w:rPr>
      </w:pPr>
      <w:bookmarkStart w:id="15" w:name="_Toc46087478"/>
      <w:r w:rsidRPr="004A00B9">
        <w:rPr>
          <w:rFonts w:ascii="Times New Roman" w:hAnsi="Times New Roman" w:cs="Times New Roman"/>
          <w:b/>
          <w:sz w:val="20"/>
          <w:szCs w:val="20"/>
        </w:rPr>
        <w:lastRenderedPageBreak/>
        <w:t>Supplemental Figure S1: UpSet plot of treatment exposures in hospitalized patients.</w:t>
      </w:r>
      <w:bookmarkEnd w:id="15"/>
    </w:p>
    <w:p w14:paraId="7E165AB6" w14:textId="57AB4689" w:rsidR="008D3187" w:rsidRPr="00956C81" w:rsidRDefault="00956C81" w:rsidP="006A6523">
      <w:pPr>
        <w:rPr>
          <w:rFonts w:ascii="Times New Roman" w:hAnsi="Times New Roman" w:cs="Times New Roman"/>
          <w:sz w:val="20"/>
          <w:szCs w:val="20"/>
        </w:rPr>
      </w:pPr>
      <w:r w:rsidRPr="00956C81">
        <w:rPr>
          <w:rFonts w:ascii="Times New Roman" w:hAnsi="Times New Roman" w:cs="Times New Roman"/>
          <w:sz w:val="20"/>
          <w:szCs w:val="20"/>
        </w:rPr>
        <w:t>This includes n=1243 (57%) patients known to be hospitalized at some point during their COVID-19 illness.</w:t>
      </w:r>
    </w:p>
    <w:p w14:paraId="195C70B1" w14:textId="1AD29884" w:rsidR="008D3187" w:rsidRPr="009C3938" w:rsidRDefault="00956C81" w:rsidP="006A652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C31CB1C" wp14:editId="4762E61B">
            <wp:extent cx="5943600" cy="36798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7-01 at 11.14.09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10617" w14:textId="6B68BCF8" w:rsidR="006A6523" w:rsidRDefault="006A6523" w:rsidP="006A6523">
      <w:pPr>
        <w:rPr>
          <w:rFonts w:ascii="Arial" w:hAnsi="Arial" w:cs="Arial"/>
        </w:rPr>
      </w:pPr>
    </w:p>
    <w:p w14:paraId="2C266D28" w14:textId="59366322" w:rsidR="008D3187" w:rsidRDefault="008D318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85F3C2" w14:textId="403FA32C" w:rsidR="008D3187" w:rsidRPr="004A00B9" w:rsidRDefault="008D3187" w:rsidP="004A00B9">
      <w:pPr>
        <w:pStyle w:val="Heading1"/>
        <w:rPr>
          <w:rFonts w:ascii="Times New Roman" w:hAnsi="Times New Roman" w:cs="Times New Roman"/>
          <w:b/>
          <w:sz w:val="20"/>
          <w:szCs w:val="20"/>
        </w:rPr>
      </w:pPr>
      <w:bookmarkStart w:id="16" w:name="_Toc46087479"/>
      <w:r w:rsidRPr="004A00B9">
        <w:rPr>
          <w:rFonts w:ascii="Times New Roman" w:hAnsi="Times New Roman" w:cs="Times New Roman"/>
          <w:b/>
          <w:sz w:val="20"/>
          <w:szCs w:val="20"/>
        </w:rPr>
        <w:lastRenderedPageBreak/>
        <w:t>Supplemental Figure S2: UpSet plot of treatment exposures in never-hospitalized patients.</w:t>
      </w:r>
      <w:bookmarkEnd w:id="16"/>
    </w:p>
    <w:p w14:paraId="6E62C54E" w14:textId="59A86F89" w:rsidR="008D3187" w:rsidRPr="00956C81" w:rsidRDefault="00956C81" w:rsidP="006A6523">
      <w:pPr>
        <w:rPr>
          <w:rFonts w:ascii="Times New Roman" w:hAnsi="Times New Roman" w:cs="Times New Roman"/>
          <w:sz w:val="20"/>
          <w:szCs w:val="20"/>
        </w:rPr>
      </w:pPr>
      <w:r w:rsidRPr="00956C81">
        <w:rPr>
          <w:rFonts w:ascii="Times New Roman" w:hAnsi="Times New Roman" w:cs="Times New Roman"/>
          <w:sz w:val="20"/>
          <w:szCs w:val="20"/>
        </w:rPr>
        <w:t>This includes n=569 (26%) patients known not to be hospitalized during the course of their COVID-19 illness (up until the time of last reporting). It does not include n=24 (1%) patients with unknown hospitalization status, or n=350 (16%) patients with missing hospitalization status.</w:t>
      </w:r>
    </w:p>
    <w:p w14:paraId="2B6B8898" w14:textId="1A9A212E" w:rsidR="008D3187" w:rsidRDefault="00956C81" w:rsidP="006A652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5F79F74" wp14:editId="7AF79150">
            <wp:extent cx="5943600" cy="3670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7-01 at 11.20.47 A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7A44" w14:textId="77777777" w:rsidR="006A6523" w:rsidRPr="009C3938" w:rsidRDefault="006A6523" w:rsidP="006A6523">
      <w:pPr>
        <w:rPr>
          <w:rFonts w:ascii="Arial" w:hAnsi="Arial" w:cs="Arial"/>
        </w:rPr>
      </w:pPr>
    </w:p>
    <w:p w14:paraId="641F410A" w14:textId="64D17A8F" w:rsidR="00C779BE" w:rsidRDefault="00C77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57AC4B" w14:textId="571CA8E5" w:rsidR="006A6523" w:rsidRPr="00C779BE" w:rsidRDefault="00C779BE">
      <w:pPr>
        <w:rPr>
          <w:rFonts w:ascii="Times New Roman" w:hAnsi="Times New Roman" w:cs="Times New Roman"/>
          <w:sz w:val="20"/>
          <w:szCs w:val="20"/>
        </w:rPr>
      </w:pPr>
      <w:bookmarkStart w:id="17" w:name="_Toc46087480"/>
      <w:r w:rsidRPr="00C779BE">
        <w:rPr>
          <w:rStyle w:val="Heading1Char"/>
          <w:rFonts w:ascii="Times New Roman" w:hAnsi="Times New Roman" w:cs="Times New Roman"/>
          <w:b/>
          <w:sz w:val="20"/>
          <w:szCs w:val="20"/>
        </w:rPr>
        <w:lastRenderedPageBreak/>
        <w:t>Supplemental Figure S3: Propensity score matching results</w:t>
      </w:r>
      <w:bookmarkEnd w:id="17"/>
      <w:r w:rsidRPr="00C779BE">
        <w:rPr>
          <w:rFonts w:ascii="Times New Roman" w:hAnsi="Times New Roman" w:cs="Times New Roman"/>
          <w:sz w:val="20"/>
          <w:szCs w:val="20"/>
        </w:rPr>
        <w:t>. Distributions of propensity scores of HCQ alone, HCQ plus anything, Negative control, and Positive control before (left) and after (right) matching using the nearest-neighbor method with a 1:2 ratio and 0.3 standard deviation.</w:t>
      </w:r>
    </w:p>
    <w:p w14:paraId="01882E77" w14:textId="606B3377" w:rsidR="00C779BE" w:rsidRDefault="00C779BE">
      <w:pPr>
        <w:rPr>
          <w:rFonts w:ascii="Times New Roman" w:hAnsi="Times New Roman" w:cs="Times New Roman"/>
        </w:rPr>
      </w:pPr>
    </w:p>
    <w:p w14:paraId="0BA24AD4" w14:textId="29DDB219" w:rsidR="00C779BE" w:rsidRDefault="00C779BE">
      <w:pPr>
        <w:rPr>
          <w:rFonts w:ascii="Times New Roman" w:hAnsi="Times New Roman" w:cs="Times New Roman"/>
        </w:rPr>
      </w:pPr>
      <w:r w:rsidRPr="0036539D">
        <w:rPr>
          <w:rFonts w:ascii="Times New Roman" w:hAnsi="Times New Roman" w:cs="Times New Roman"/>
          <w:noProof/>
        </w:rPr>
        <w:drawing>
          <wp:inline distT="0" distB="0" distL="0" distR="0" wp14:anchorId="7FD127AC" wp14:editId="15EBF596">
            <wp:extent cx="2828772" cy="2393577"/>
            <wp:effectExtent l="0" t="0" r="0" b="6985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tribution_PS_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073" cy="239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39D">
        <w:rPr>
          <w:rFonts w:ascii="Times New Roman" w:hAnsi="Times New Roman" w:cs="Times New Roman"/>
          <w:noProof/>
        </w:rPr>
        <w:drawing>
          <wp:inline distT="0" distB="0" distL="0" distR="0" wp14:anchorId="1D49ED60" wp14:editId="38243100">
            <wp:extent cx="2880645" cy="2437469"/>
            <wp:effectExtent l="0" t="0" r="0" b="1270"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tribution_PS_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419" cy="244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63BBB" w14:textId="77777777" w:rsidR="00C779BE" w:rsidRDefault="00C77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35F4B6E" w14:textId="32FB2F78" w:rsidR="00C779BE" w:rsidRPr="00C779BE" w:rsidRDefault="00C779BE">
      <w:pPr>
        <w:rPr>
          <w:rFonts w:ascii="Times New Roman" w:hAnsi="Times New Roman" w:cs="Times New Roman"/>
          <w:sz w:val="20"/>
          <w:szCs w:val="20"/>
        </w:rPr>
      </w:pPr>
      <w:bookmarkStart w:id="18" w:name="_Toc46087481"/>
      <w:r w:rsidRPr="00C779BE">
        <w:rPr>
          <w:rStyle w:val="Heading1Char"/>
          <w:rFonts w:ascii="Times New Roman" w:hAnsi="Times New Roman" w:cs="Times New Roman"/>
          <w:b/>
          <w:sz w:val="20"/>
          <w:szCs w:val="20"/>
        </w:rPr>
        <w:lastRenderedPageBreak/>
        <w:t>Supplemental Figure S4: Determination of standard deviation for propensity score matching</w:t>
      </w:r>
      <w:bookmarkEnd w:id="18"/>
      <w:r w:rsidRPr="00C779BE">
        <w:rPr>
          <w:rFonts w:ascii="Times New Roman" w:hAnsi="Times New Roman" w:cs="Times New Roman"/>
          <w:sz w:val="20"/>
          <w:szCs w:val="20"/>
        </w:rPr>
        <w:t>. Loss of events (mortality) and maximum mean difference of propensity scores between the four treatment groups, which are obtained from two-group propensity score matching using the nearest-neighbor method with a 1:2 ratio (treated units: control units) and different multipliers of standard deviation.</w:t>
      </w:r>
    </w:p>
    <w:p w14:paraId="6958E954" w14:textId="3E99CAA5" w:rsidR="00C779BE" w:rsidRDefault="00C779BE">
      <w:pPr>
        <w:rPr>
          <w:rFonts w:ascii="Times New Roman" w:hAnsi="Times New Roman" w:cs="Times New Roman"/>
        </w:rPr>
      </w:pPr>
      <w:r w:rsidRPr="0036539D">
        <w:rPr>
          <w:rFonts w:ascii="Times New Roman" w:hAnsi="Times New Roman" w:cs="Times New Roman"/>
          <w:noProof/>
        </w:rPr>
        <w:drawing>
          <wp:inline distT="0" distB="0" distL="0" distR="0" wp14:anchorId="2CFFECF1" wp14:editId="71319A96">
            <wp:extent cx="3906317" cy="3300524"/>
            <wp:effectExtent l="0" t="0" r="0" b="0"/>
            <wp:docPr id="4" name="Picture 4" descr="A picture containing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vents&amp;MeanDiffScores_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050" cy="330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9BE" w:rsidSect="005C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8B771" w14:textId="77777777" w:rsidR="003E257B" w:rsidRDefault="003E257B" w:rsidP="001E1D1E">
      <w:r>
        <w:separator/>
      </w:r>
    </w:p>
  </w:endnote>
  <w:endnote w:type="continuationSeparator" w:id="0">
    <w:p w14:paraId="650DC56B" w14:textId="77777777" w:rsidR="003E257B" w:rsidRDefault="003E257B" w:rsidP="001E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82179992"/>
      <w:docPartObj>
        <w:docPartGallery w:val="Page Numbers (Bottom of Page)"/>
        <w:docPartUnique/>
      </w:docPartObj>
    </w:sdtPr>
    <w:sdtContent>
      <w:p w14:paraId="4CA3883C" w14:textId="11DA2A39" w:rsidR="00907F44" w:rsidRDefault="00907F44" w:rsidP="00347BE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5DE83F" w14:textId="77777777" w:rsidR="00907F44" w:rsidRDefault="00907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58436272"/>
      <w:docPartObj>
        <w:docPartGallery w:val="Page Numbers (Bottom of Page)"/>
        <w:docPartUnique/>
      </w:docPartObj>
    </w:sdtPr>
    <w:sdtContent>
      <w:p w14:paraId="6101CC42" w14:textId="74506B7C" w:rsidR="00907F44" w:rsidRDefault="00907F44" w:rsidP="00347BE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5EC6EA" w14:textId="77777777" w:rsidR="00907F44" w:rsidRDefault="00907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CCF88" w14:textId="77777777" w:rsidR="003E257B" w:rsidRDefault="003E257B" w:rsidP="001E1D1E">
      <w:r>
        <w:separator/>
      </w:r>
    </w:p>
  </w:footnote>
  <w:footnote w:type="continuationSeparator" w:id="0">
    <w:p w14:paraId="2F8B24D9" w14:textId="77777777" w:rsidR="003E257B" w:rsidRDefault="003E257B" w:rsidP="001E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43E"/>
    <w:multiLevelType w:val="hybridMultilevel"/>
    <w:tmpl w:val="8F66A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95809"/>
    <w:multiLevelType w:val="hybridMultilevel"/>
    <w:tmpl w:val="4B92ABE2"/>
    <w:lvl w:ilvl="0" w:tplc="6E2AC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064"/>
    <w:multiLevelType w:val="hybridMultilevel"/>
    <w:tmpl w:val="BF8277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A5EAE"/>
    <w:multiLevelType w:val="hybridMultilevel"/>
    <w:tmpl w:val="0658BE2C"/>
    <w:lvl w:ilvl="0" w:tplc="4D369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1615"/>
    <w:multiLevelType w:val="hybridMultilevel"/>
    <w:tmpl w:val="16EA5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961E87"/>
    <w:multiLevelType w:val="hybridMultilevel"/>
    <w:tmpl w:val="EF0AE8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A77EAF"/>
    <w:multiLevelType w:val="multilevel"/>
    <w:tmpl w:val="677E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640" w:hanging="560"/>
      </w:pPr>
      <w:rPr>
        <w:rFonts w:ascii="Palatino Linotype" w:eastAsia="Times New Roman" w:hAnsi="Palatino Linotype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875C2"/>
    <w:multiLevelType w:val="hybridMultilevel"/>
    <w:tmpl w:val="065EB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D046CB"/>
    <w:multiLevelType w:val="hybridMultilevel"/>
    <w:tmpl w:val="BF8277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0B08D4"/>
    <w:multiLevelType w:val="hybridMultilevel"/>
    <w:tmpl w:val="67AA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E5489"/>
    <w:multiLevelType w:val="hybridMultilevel"/>
    <w:tmpl w:val="511889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A871A5"/>
    <w:multiLevelType w:val="hybridMultilevel"/>
    <w:tmpl w:val="41304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D5069A"/>
    <w:multiLevelType w:val="hybridMultilevel"/>
    <w:tmpl w:val="F88A6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B5346"/>
    <w:multiLevelType w:val="hybridMultilevel"/>
    <w:tmpl w:val="FB521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455824"/>
    <w:multiLevelType w:val="hybridMultilevel"/>
    <w:tmpl w:val="5BE006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34461"/>
    <w:multiLevelType w:val="hybridMultilevel"/>
    <w:tmpl w:val="07D2581E"/>
    <w:lvl w:ilvl="0" w:tplc="0409001B">
      <w:start w:val="1"/>
      <w:numFmt w:val="lowerRoman"/>
      <w:lvlText w:val="%1."/>
      <w:lvlJc w:val="righ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 w15:restartNumberingAfterBreak="0">
    <w:nsid w:val="3E5C20A7"/>
    <w:multiLevelType w:val="hybridMultilevel"/>
    <w:tmpl w:val="AD5AE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C55530"/>
    <w:multiLevelType w:val="hybridMultilevel"/>
    <w:tmpl w:val="8F66A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340DF"/>
    <w:multiLevelType w:val="hybridMultilevel"/>
    <w:tmpl w:val="8F66A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840927"/>
    <w:multiLevelType w:val="hybridMultilevel"/>
    <w:tmpl w:val="8A0C7B46"/>
    <w:lvl w:ilvl="0" w:tplc="F1C6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34715"/>
    <w:multiLevelType w:val="hybridMultilevel"/>
    <w:tmpl w:val="E3BE9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7927B5"/>
    <w:multiLevelType w:val="hybridMultilevel"/>
    <w:tmpl w:val="307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A93E88"/>
    <w:multiLevelType w:val="hybridMultilevel"/>
    <w:tmpl w:val="BF8277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B7357C"/>
    <w:multiLevelType w:val="hybridMultilevel"/>
    <w:tmpl w:val="45DC6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D449AB"/>
    <w:multiLevelType w:val="hybridMultilevel"/>
    <w:tmpl w:val="9C8EA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EF3EA7"/>
    <w:multiLevelType w:val="hybridMultilevel"/>
    <w:tmpl w:val="81D68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620AA3"/>
    <w:multiLevelType w:val="hybridMultilevel"/>
    <w:tmpl w:val="21BE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75E4B"/>
    <w:multiLevelType w:val="hybridMultilevel"/>
    <w:tmpl w:val="F88A6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95B65"/>
    <w:multiLevelType w:val="hybridMultilevel"/>
    <w:tmpl w:val="A7C00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E4458"/>
    <w:multiLevelType w:val="hybridMultilevel"/>
    <w:tmpl w:val="7E04C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6F09FC"/>
    <w:multiLevelType w:val="hybridMultilevel"/>
    <w:tmpl w:val="BF8277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D13BE4"/>
    <w:multiLevelType w:val="hybridMultilevel"/>
    <w:tmpl w:val="075E0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642C28"/>
    <w:multiLevelType w:val="hybridMultilevel"/>
    <w:tmpl w:val="BF8277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366D0C"/>
    <w:multiLevelType w:val="hybridMultilevel"/>
    <w:tmpl w:val="98D46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6E48F1"/>
    <w:multiLevelType w:val="hybridMultilevel"/>
    <w:tmpl w:val="BF8277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2071EA"/>
    <w:multiLevelType w:val="hybridMultilevel"/>
    <w:tmpl w:val="D99C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967D0"/>
    <w:multiLevelType w:val="hybridMultilevel"/>
    <w:tmpl w:val="7AC43E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687085"/>
    <w:multiLevelType w:val="hybridMultilevel"/>
    <w:tmpl w:val="8F66A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A90267"/>
    <w:multiLevelType w:val="hybridMultilevel"/>
    <w:tmpl w:val="502E5F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427B9"/>
    <w:multiLevelType w:val="hybridMultilevel"/>
    <w:tmpl w:val="8F66A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7A61B2"/>
    <w:multiLevelType w:val="hybridMultilevel"/>
    <w:tmpl w:val="BA9EE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6B3F67"/>
    <w:multiLevelType w:val="hybridMultilevel"/>
    <w:tmpl w:val="05DA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B56D6"/>
    <w:multiLevelType w:val="hybridMultilevel"/>
    <w:tmpl w:val="8F66A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3"/>
  </w:num>
  <w:num w:numId="5">
    <w:abstractNumId w:val="6"/>
  </w:num>
  <w:num w:numId="6">
    <w:abstractNumId w:val="26"/>
  </w:num>
  <w:num w:numId="7">
    <w:abstractNumId w:val="41"/>
  </w:num>
  <w:num w:numId="8">
    <w:abstractNumId w:val="12"/>
  </w:num>
  <w:num w:numId="9">
    <w:abstractNumId w:val="27"/>
  </w:num>
  <w:num w:numId="10">
    <w:abstractNumId w:val="28"/>
  </w:num>
  <w:num w:numId="11">
    <w:abstractNumId w:val="2"/>
  </w:num>
  <w:num w:numId="12">
    <w:abstractNumId w:val="7"/>
  </w:num>
  <w:num w:numId="13">
    <w:abstractNumId w:val="40"/>
  </w:num>
  <w:num w:numId="14">
    <w:abstractNumId w:val="9"/>
  </w:num>
  <w:num w:numId="15">
    <w:abstractNumId w:val="21"/>
  </w:num>
  <w:num w:numId="16">
    <w:abstractNumId w:val="39"/>
  </w:num>
  <w:num w:numId="17">
    <w:abstractNumId w:val="38"/>
  </w:num>
  <w:num w:numId="18">
    <w:abstractNumId w:val="24"/>
  </w:num>
  <w:num w:numId="19">
    <w:abstractNumId w:val="29"/>
  </w:num>
  <w:num w:numId="20">
    <w:abstractNumId w:val="33"/>
  </w:num>
  <w:num w:numId="21">
    <w:abstractNumId w:val="36"/>
  </w:num>
  <w:num w:numId="22">
    <w:abstractNumId w:val="14"/>
  </w:num>
  <w:num w:numId="23">
    <w:abstractNumId w:val="31"/>
  </w:num>
  <w:num w:numId="24">
    <w:abstractNumId w:val="5"/>
  </w:num>
  <w:num w:numId="25">
    <w:abstractNumId w:val="10"/>
  </w:num>
  <w:num w:numId="26">
    <w:abstractNumId w:val="4"/>
  </w:num>
  <w:num w:numId="27">
    <w:abstractNumId w:val="23"/>
  </w:num>
  <w:num w:numId="28">
    <w:abstractNumId w:val="16"/>
  </w:num>
  <w:num w:numId="29">
    <w:abstractNumId w:val="18"/>
  </w:num>
  <w:num w:numId="30">
    <w:abstractNumId w:val="42"/>
  </w:num>
  <w:num w:numId="31">
    <w:abstractNumId w:val="0"/>
  </w:num>
  <w:num w:numId="32">
    <w:abstractNumId w:val="17"/>
  </w:num>
  <w:num w:numId="33">
    <w:abstractNumId w:val="37"/>
  </w:num>
  <w:num w:numId="34">
    <w:abstractNumId w:val="20"/>
  </w:num>
  <w:num w:numId="35">
    <w:abstractNumId w:val="13"/>
  </w:num>
  <w:num w:numId="36">
    <w:abstractNumId w:val="8"/>
  </w:num>
  <w:num w:numId="37">
    <w:abstractNumId w:val="34"/>
  </w:num>
  <w:num w:numId="38">
    <w:abstractNumId w:val="30"/>
  </w:num>
  <w:num w:numId="39">
    <w:abstractNumId w:val="22"/>
  </w:num>
  <w:num w:numId="40">
    <w:abstractNumId w:val="32"/>
  </w:num>
  <w:num w:numId="41">
    <w:abstractNumId w:val="25"/>
  </w:num>
  <w:num w:numId="42">
    <w:abstractNumId w:val="3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51"/>
    <w:rsid w:val="0000153E"/>
    <w:rsid w:val="0000317D"/>
    <w:rsid w:val="0000492F"/>
    <w:rsid w:val="00005942"/>
    <w:rsid w:val="00014032"/>
    <w:rsid w:val="00017527"/>
    <w:rsid w:val="00036823"/>
    <w:rsid w:val="0004194E"/>
    <w:rsid w:val="00053E06"/>
    <w:rsid w:val="00057853"/>
    <w:rsid w:val="00081D9E"/>
    <w:rsid w:val="00087E9B"/>
    <w:rsid w:val="0009430F"/>
    <w:rsid w:val="000A71A2"/>
    <w:rsid w:val="000C2EBE"/>
    <w:rsid w:val="000D1C1B"/>
    <w:rsid w:val="000D2F82"/>
    <w:rsid w:val="000E659D"/>
    <w:rsid w:val="000E76C5"/>
    <w:rsid w:val="000F73D7"/>
    <w:rsid w:val="00122F57"/>
    <w:rsid w:val="001255F0"/>
    <w:rsid w:val="001277C1"/>
    <w:rsid w:val="0014024B"/>
    <w:rsid w:val="00143058"/>
    <w:rsid w:val="001600FF"/>
    <w:rsid w:val="00172526"/>
    <w:rsid w:val="001730E0"/>
    <w:rsid w:val="001850A8"/>
    <w:rsid w:val="0019331F"/>
    <w:rsid w:val="00194221"/>
    <w:rsid w:val="00195818"/>
    <w:rsid w:val="001A079D"/>
    <w:rsid w:val="001B4F86"/>
    <w:rsid w:val="001D006A"/>
    <w:rsid w:val="001D23C2"/>
    <w:rsid w:val="001E1D1E"/>
    <w:rsid w:val="001E63DB"/>
    <w:rsid w:val="001F59CD"/>
    <w:rsid w:val="0023246C"/>
    <w:rsid w:val="00241E02"/>
    <w:rsid w:val="002718E9"/>
    <w:rsid w:val="00274505"/>
    <w:rsid w:val="002814E7"/>
    <w:rsid w:val="002D52EF"/>
    <w:rsid w:val="002F31AB"/>
    <w:rsid w:val="0030196D"/>
    <w:rsid w:val="0032327B"/>
    <w:rsid w:val="00323F0D"/>
    <w:rsid w:val="003370FA"/>
    <w:rsid w:val="00347BE9"/>
    <w:rsid w:val="003616D5"/>
    <w:rsid w:val="003642A1"/>
    <w:rsid w:val="00386D84"/>
    <w:rsid w:val="00390051"/>
    <w:rsid w:val="003B037B"/>
    <w:rsid w:val="003C7C44"/>
    <w:rsid w:val="003E257B"/>
    <w:rsid w:val="003F5236"/>
    <w:rsid w:val="003F6080"/>
    <w:rsid w:val="00406500"/>
    <w:rsid w:val="0040668C"/>
    <w:rsid w:val="004253DB"/>
    <w:rsid w:val="00444C67"/>
    <w:rsid w:val="0045256E"/>
    <w:rsid w:val="00455DF1"/>
    <w:rsid w:val="004574F5"/>
    <w:rsid w:val="00457C6D"/>
    <w:rsid w:val="00487A61"/>
    <w:rsid w:val="004979D1"/>
    <w:rsid w:val="004A00B9"/>
    <w:rsid w:val="004A3F34"/>
    <w:rsid w:val="004A6A9E"/>
    <w:rsid w:val="004B0563"/>
    <w:rsid w:val="004D3F1A"/>
    <w:rsid w:val="004D75A6"/>
    <w:rsid w:val="004D7AD6"/>
    <w:rsid w:val="004E4321"/>
    <w:rsid w:val="004F274B"/>
    <w:rsid w:val="004F7533"/>
    <w:rsid w:val="005025D1"/>
    <w:rsid w:val="00502BA7"/>
    <w:rsid w:val="005037C8"/>
    <w:rsid w:val="005058CC"/>
    <w:rsid w:val="0050797A"/>
    <w:rsid w:val="005124CE"/>
    <w:rsid w:val="00517585"/>
    <w:rsid w:val="00522F24"/>
    <w:rsid w:val="0055044D"/>
    <w:rsid w:val="00551E50"/>
    <w:rsid w:val="0056181C"/>
    <w:rsid w:val="005631C8"/>
    <w:rsid w:val="00576919"/>
    <w:rsid w:val="005841E9"/>
    <w:rsid w:val="005B136C"/>
    <w:rsid w:val="005B156E"/>
    <w:rsid w:val="005B3209"/>
    <w:rsid w:val="005B7455"/>
    <w:rsid w:val="005C0BE0"/>
    <w:rsid w:val="005C0EA7"/>
    <w:rsid w:val="005E4D36"/>
    <w:rsid w:val="005F28F3"/>
    <w:rsid w:val="005F3083"/>
    <w:rsid w:val="005F5D41"/>
    <w:rsid w:val="00621AB9"/>
    <w:rsid w:val="00624B8B"/>
    <w:rsid w:val="00624F83"/>
    <w:rsid w:val="00625C32"/>
    <w:rsid w:val="006331B2"/>
    <w:rsid w:val="006412BF"/>
    <w:rsid w:val="006473BD"/>
    <w:rsid w:val="006576BF"/>
    <w:rsid w:val="006634A5"/>
    <w:rsid w:val="00664498"/>
    <w:rsid w:val="006679E3"/>
    <w:rsid w:val="00672BE0"/>
    <w:rsid w:val="00677E07"/>
    <w:rsid w:val="0068205D"/>
    <w:rsid w:val="00684DDE"/>
    <w:rsid w:val="006A6523"/>
    <w:rsid w:val="006B2869"/>
    <w:rsid w:val="006F131D"/>
    <w:rsid w:val="006F35E7"/>
    <w:rsid w:val="0070069C"/>
    <w:rsid w:val="00706CE1"/>
    <w:rsid w:val="00710275"/>
    <w:rsid w:val="00722D65"/>
    <w:rsid w:val="007510B7"/>
    <w:rsid w:val="00757C0D"/>
    <w:rsid w:val="007672C7"/>
    <w:rsid w:val="007723A5"/>
    <w:rsid w:val="0078441C"/>
    <w:rsid w:val="007A4391"/>
    <w:rsid w:val="007B579E"/>
    <w:rsid w:val="007C3F52"/>
    <w:rsid w:val="007C464E"/>
    <w:rsid w:val="007C57E9"/>
    <w:rsid w:val="007D6E65"/>
    <w:rsid w:val="007E7EFD"/>
    <w:rsid w:val="007F13A2"/>
    <w:rsid w:val="007F25C0"/>
    <w:rsid w:val="00816ED7"/>
    <w:rsid w:val="00824168"/>
    <w:rsid w:val="00824713"/>
    <w:rsid w:val="00825B22"/>
    <w:rsid w:val="00862329"/>
    <w:rsid w:val="00870295"/>
    <w:rsid w:val="008810BC"/>
    <w:rsid w:val="00882062"/>
    <w:rsid w:val="0089384C"/>
    <w:rsid w:val="008A3BBB"/>
    <w:rsid w:val="008A5254"/>
    <w:rsid w:val="008C73AB"/>
    <w:rsid w:val="008D0567"/>
    <w:rsid w:val="008D3187"/>
    <w:rsid w:val="008F12BC"/>
    <w:rsid w:val="008F3A15"/>
    <w:rsid w:val="008F5871"/>
    <w:rsid w:val="00901AB5"/>
    <w:rsid w:val="00905E59"/>
    <w:rsid w:val="00907F44"/>
    <w:rsid w:val="009316BB"/>
    <w:rsid w:val="0093256E"/>
    <w:rsid w:val="00932A62"/>
    <w:rsid w:val="00943D79"/>
    <w:rsid w:val="00950C47"/>
    <w:rsid w:val="00956C81"/>
    <w:rsid w:val="00961D2B"/>
    <w:rsid w:val="009751C7"/>
    <w:rsid w:val="00977AC8"/>
    <w:rsid w:val="0099666D"/>
    <w:rsid w:val="009B20A6"/>
    <w:rsid w:val="009C446E"/>
    <w:rsid w:val="009C761B"/>
    <w:rsid w:val="009E3F43"/>
    <w:rsid w:val="009E50AF"/>
    <w:rsid w:val="00A05FA5"/>
    <w:rsid w:val="00A1112A"/>
    <w:rsid w:val="00A144C5"/>
    <w:rsid w:val="00A211DF"/>
    <w:rsid w:val="00A24012"/>
    <w:rsid w:val="00A3274E"/>
    <w:rsid w:val="00A40704"/>
    <w:rsid w:val="00A5482E"/>
    <w:rsid w:val="00A63EDB"/>
    <w:rsid w:val="00A6605A"/>
    <w:rsid w:val="00A66079"/>
    <w:rsid w:val="00A74734"/>
    <w:rsid w:val="00A82986"/>
    <w:rsid w:val="00A9276B"/>
    <w:rsid w:val="00A92EA9"/>
    <w:rsid w:val="00AA12CC"/>
    <w:rsid w:val="00AA187A"/>
    <w:rsid w:val="00AA5BB8"/>
    <w:rsid w:val="00AB23F0"/>
    <w:rsid w:val="00AB465B"/>
    <w:rsid w:val="00AE0E56"/>
    <w:rsid w:val="00AE5678"/>
    <w:rsid w:val="00B040FC"/>
    <w:rsid w:val="00B15852"/>
    <w:rsid w:val="00B24081"/>
    <w:rsid w:val="00B345FB"/>
    <w:rsid w:val="00B430D0"/>
    <w:rsid w:val="00B551B5"/>
    <w:rsid w:val="00B63BF0"/>
    <w:rsid w:val="00B66B97"/>
    <w:rsid w:val="00B6758F"/>
    <w:rsid w:val="00B711CF"/>
    <w:rsid w:val="00BA00AD"/>
    <w:rsid w:val="00BA5DD9"/>
    <w:rsid w:val="00BD1BFE"/>
    <w:rsid w:val="00BD297C"/>
    <w:rsid w:val="00BD3089"/>
    <w:rsid w:val="00BF4348"/>
    <w:rsid w:val="00C03578"/>
    <w:rsid w:val="00C03726"/>
    <w:rsid w:val="00C1089A"/>
    <w:rsid w:val="00C11D68"/>
    <w:rsid w:val="00C11F24"/>
    <w:rsid w:val="00C12E10"/>
    <w:rsid w:val="00C23708"/>
    <w:rsid w:val="00C262E3"/>
    <w:rsid w:val="00C32D24"/>
    <w:rsid w:val="00C44DE8"/>
    <w:rsid w:val="00C513B4"/>
    <w:rsid w:val="00C51A10"/>
    <w:rsid w:val="00C629C4"/>
    <w:rsid w:val="00C779BE"/>
    <w:rsid w:val="00C80D3A"/>
    <w:rsid w:val="00C90A54"/>
    <w:rsid w:val="00C95730"/>
    <w:rsid w:val="00CA7E75"/>
    <w:rsid w:val="00CC3C6C"/>
    <w:rsid w:val="00CD2B0C"/>
    <w:rsid w:val="00CD57E8"/>
    <w:rsid w:val="00CF5160"/>
    <w:rsid w:val="00D02B81"/>
    <w:rsid w:val="00D20BF8"/>
    <w:rsid w:val="00D35658"/>
    <w:rsid w:val="00D434AE"/>
    <w:rsid w:val="00D44E5E"/>
    <w:rsid w:val="00D50917"/>
    <w:rsid w:val="00D51A19"/>
    <w:rsid w:val="00D62AB5"/>
    <w:rsid w:val="00D738B2"/>
    <w:rsid w:val="00D8059B"/>
    <w:rsid w:val="00D81778"/>
    <w:rsid w:val="00D85325"/>
    <w:rsid w:val="00D867C6"/>
    <w:rsid w:val="00D94FF0"/>
    <w:rsid w:val="00D9611B"/>
    <w:rsid w:val="00DA235E"/>
    <w:rsid w:val="00DC009F"/>
    <w:rsid w:val="00DC1840"/>
    <w:rsid w:val="00DC5DF0"/>
    <w:rsid w:val="00DE46CE"/>
    <w:rsid w:val="00DF04C9"/>
    <w:rsid w:val="00DF693F"/>
    <w:rsid w:val="00E12591"/>
    <w:rsid w:val="00E34DD3"/>
    <w:rsid w:val="00E4103A"/>
    <w:rsid w:val="00E42595"/>
    <w:rsid w:val="00E42B9E"/>
    <w:rsid w:val="00E532EE"/>
    <w:rsid w:val="00E54082"/>
    <w:rsid w:val="00E6503C"/>
    <w:rsid w:val="00E67565"/>
    <w:rsid w:val="00E777DF"/>
    <w:rsid w:val="00E81520"/>
    <w:rsid w:val="00E8411D"/>
    <w:rsid w:val="00E859A5"/>
    <w:rsid w:val="00E910F1"/>
    <w:rsid w:val="00E91100"/>
    <w:rsid w:val="00E913D8"/>
    <w:rsid w:val="00EA1938"/>
    <w:rsid w:val="00EA5918"/>
    <w:rsid w:val="00EA6C67"/>
    <w:rsid w:val="00EB2221"/>
    <w:rsid w:val="00EC234E"/>
    <w:rsid w:val="00EC47FE"/>
    <w:rsid w:val="00EC5208"/>
    <w:rsid w:val="00EC5C08"/>
    <w:rsid w:val="00ED1D52"/>
    <w:rsid w:val="00ED33A8"/>
    <w:rsid w:val="00EE1C26"/>
    <w:rsid w:val="00EE5AB0"/>
    <w:rsid w:val="00EE691C"/>
    <w:rsid w:val="00EF09A6"/>
    <w:rsid w:val="00EF1BDA"/>
    <w:rsid w:val="00EF4A83"/>
    <w:rsid w:val="00F207BC"/>
    <w:rsid w:val="00F47317"/>
    <w:rsid w:val="00F474C8"/>
    <w:rsid w:val="00F61D3C"/>
    <w:rsid w:val="00F80A85"/>
    <w:rsid w:val="00F851AA"/>
    <w:rsid w:val="00F853AE"/>
    <w:rsid w:val="00FC6F83"/>
    <w:rsid w:val="00FE5007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DFA3"/>
  <w15:chartTrackingRefBased/>
  <w15:docId w15:val="{56ABBE68-449B-004A-B4F7-F780ACD0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D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D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D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F5D4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F5D41"/>
    <w:pPr>
      <w:spacing w:before="120"/>
      <w:ind w:left="24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5D41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F5D41"/>
    <w:pPr>
      <w:spacing w:before="120"/>
    </w:pPr>
    <w:rPr>
      <w:rFonts w:cstheme="minorHAnsi"/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5D41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5D41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5D41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F5D41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F5D41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F5D41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F5D41"/>
    <w:pPr>
      <w:ind w:left="1920"/>
    </w:pPr>
    <w:rPr>
      <w:rFonts w:cstheme="minorHAnsi"/>
      <w:sz w:val="20"/>
      <w:szCs w:val="20"/>
    </w:rPr>
  </w:style>
  <w:style w:type="table" w:styleId="TableGrid">
    <w:name w:val="Table Grid"/>
    <w:basedOn w:val="TableNormal"/>
    <w:uiPriority w:val="39"/>
    <w:rsid w:val="00DA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5B320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E1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D1E"/>
  </w:style>
  <w:style w:type="character" w:styleId="PageNumber">
    <w:name w:val="page number"/>
    <w:basedOn w:val="DefaultParagraphFont"/>
    <w:uiPriority w:val="99"/>
    <w:semiHidden/>
    <w:unhideWhenUsed/>
    <w:rsid w:val="001E1D1E"/>
  </w:style>
  <w:style w:type="paragraph" w:styleId="BalloonText">
    <w:name w:val="Balloon Text"/>
    <w:basedOn w:val="Normal"/>
    <w:link w:val="BalloonTextChar"/>
    <w:uiPriority w:val="99"/>
    <w:semiHidden/>
    <w:unhideWhenUsed/>
    <w:rsid w:val="00053E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06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53E06"/>
    <w:pPr>
      <w:spacing w:after="200"/>
    </w:pPr>
    <w:rPr>
      <w:rFonts w:eastAsiaTheme="minorEastAsia"/>
      <w:i/>
      <w:iCs/>
      <w:color w:val="44546A" w:themeColor="text2"/>
      <w:sz w:val="18"/>
      <w:szCs w:val="18"/>
      <w:lang w:eastAsia="zh-TW"/>
    </w:rPr>
  </w:style>
  <w:style w:type="character" w:customStyle="1" w:styleId="f">
    <w:name w:val="f"/>
    <w:basedOn w:val="DefaultParagraphFont"/>
    <w:rsid w:val="00053E06"/>
  </w:style>
  <w:style w:type="character" w:styleId="Emphasis">
    <w:name w:val="Emphasis"/>
    <w:basedOn w:val="DefaultParagraphFont"/>
    <w:uiPriority w:val="20"/>
    <w:qFormat/>
    <w:rsid w:val="00053E06"/>
    <w:rPr>
      <w:i/>
      <w:iCs/>
    </w:rPr>
  </w:style>
  <w:style w:type="table" w:styleId="GridTable2-Accent4">
    <w:name w:val="Grid Table 2 Accent 4"/>
    <w:basedOn w:val="TableNormal"/>
    <w:uiPriority w:val="47"/>
    <w:rsid w:val="00053E06"/>
    <w:rPr>
      <w:rFonts w:eastAsiaTheme="minorEastAsia"/>
      <w:sz w:val="22"/>
      <w:szCs w:val="22"/>
      <w:lang w:eastAsia="zh-TW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D434AE"/>
    <w:pPr>
      <w:ind w:left="720"/>
      <w:contextualSpacing/>
    </w:pPr>
  </w:style>
  <w:style w:type="table" w:styleId="GridTable4">
    <w:name w:val="Grid Table 4"/>
    <w:basedOn w:val="TableNormal"/>
    <w:uiPriority w:val="49"/>
    <w:rsid w:val="005175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6473BD"/>
    <w:rPr>
      <w:rFonts w:eastAsiaTheme="minorEastAsia"/>
      <w:sz w:val="22"/>
      <w:szCs w:val="22"/>
      <w:lang w:eastAsia="zh-TW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D5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EAFC68-520A-0B4E-8A8E-61A93C9A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35</Pages>
  <Words>8736</Words>
  <Characters>49798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Jeremy</dc:creator>
  <cp:keywords/>
  <dc:description/>
  <cp:lastModifiedBy>Jeremy Warner</cp:lastModifiedBy>
  <cp:revision>15</cp:revision>
  <dcterms:created xsi:type="dcterms:W3CDTF">2020-07-17T13:08:00Z</dcterms:created>
  <dcterms:modified xsi:type="dcterms:W3CDTF">2020-07-20T02:44:00Z</dcterms:modified>
</cp:coreProperties>
</file>