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56BC" w14:textId="77777777" w:rsidR="00A9385E" w:rsidRDefault="00A9385E" w:rsidP="00F60DFD">
      <w:pPr>
        <w:pStyle w:val="NIHHeading"/>
        <w:jc w:val="center"/>
      </w:pPr>
      <w:r w:rsidRPr="00752B78">
        <w:t>Supplementary appendix</w:t>
      </w:r>
    </w:p>
    <w:p w14:paraId="3546B5F8" w14:textId="6D15D799" w:rsidR="00085BB9" w:rsidRDefault="00085BB9" w:rsidP="00085BB9">
      <w:pPr>
        <w:pStyle w:val="PaperNormal"/>
        <w:rPr>
          <w:b/>
          <w:bCs/>
          <w:sz w:val="24"/>
          <w:szCs w:val="28"/>
        </w:rPr>
      </w:pPr>
    </w:p>
    <w:p w14:paraId="329255E1" w14:textId="77777777" w:rsidR="000721EF" w:rsidRDefault="000721EF" w:rsidP="00085BB9">
      <w:pPr>
        <w:pStyle w:val="PaperNormal"/>
      </w:pPr>
    </w:p>
    <w:p w14:paraId="0B70CB9E" w14:textId="64C013B8" w:rsidR="000721EF" w:rsidRPr="00E326FD" w:rsidRDefault="000721EF" w:rsidP="000721EF">
      <w:pPr>
        <w:pStyle w:val="PaperSubheading1"/>
        <w:rPr>
          <w:i w:val="0"/>
          <w:iCs w:val="0"/>
        </w:rPr>
      </w:pPr>
      <w:r>
        <w:rPr>
          <w:i w:val="0"/>
          <w:iCs w:val="0"/>
        </w:rPr>
        <w:t xml:space="preserve">Supplementary </w:t>
      </w:r>
      <w:r w:rsidRPr="00E326FD">
        <w:rPr>
          <w:i w:val="0"/>
          <w:iCs w:val="0"/>
        </w:rPr>
        <w:t xml:space="preserve">Table </w:t>
      </w:r>
      <w:r w:rsidR="00D55F09">
        <w:rPr>
          <w:i w:val="0"/>
          <w:iCs w:val="0"/>
        </w:rPr>
        <w:t>S</w:t>
      </w:r>
      <w:r w:rsidRPr="00E326FD">
        <w:rPr>
          <w:i w:val="0"/>
          <w:iCs w:val="0"/>
        </w:rPr>
        <w:t>1: Study Participant Characteristics</w:t>
      </w:r>
    </w:p>
    <w:p w14:paraId="014026D9" w14:textId="77777777" w:rsidR="000721EF" w:rsidRDefault="000721EF" w:rsidP="000721EF">
      <w:pPr>
        <w:pStyle w:val="PaperNormal"/>
      </w:pPr>
    </w:p>
    <w:tbl>
      <w:tblPr>
        <w:tblW w:w="0" w:type="auto"/>
        <w:jc w:val="center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710"/>
        <w:gridCol w:w="2880"/>
        <w:gridCol w:w="1190"/>
        <w:gridCol w:w="1240"/>
        <w:gridCol w:w="1140"/>
        <w:gridCol w:w="1190"/>
      </w:tblGrid>
      <w:tr w:rsidR="000721EF" w:rsidRPr="006C590D" w14:paraId="0DD207E0" w14:textId="77777777" w:rsidTr="00F60DFD">
        <w:trPr>
          <w:trHeight w:val="772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FA06" w14:textId="77777777" w:rsidR="000721EF" w:rsidRPr="006C590D" w:rsidRDefault="000721EF" w:rsidP="00CC7970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14:paraId="606A6B94" w14:textId="77777777" w:rsidR="000721EF" w:rsidRPr="006C590D" w:rsidRDefault="000721EF" w:rsidP="00CC7970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0955" w14:textId="77777777" w:rsidR="000721EF" w:rsidRPr="006C590D" w:rsidRDefault="000721EF" w:rsidP="00CC7970">
            <w:pPr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48A8EE13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i-IN"/>
              </w:rPr>
              <w:t>Participants with Lymphoma (n=126)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13C233D5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i-IN"/>
              </w:rPr>
              <w:t>Control Participants</w:t>
            </w:r>
          </w:p>
          <w:p w14:paraId="1C4B3F8F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bidi="hi-IN"/>
              </w:rPr>
              <w:t>(n = 20)</w:t>
            </w:r>
          </w:p>
        </w:tc>
      </w:tr>
      <w:tr w:rsidR="000721EF" w:rsidRPr="006C590D" w14:paraId="2AE57E4F" w14:textId="77777777" w:rsidTr="00F60DFD">
        <w:trPr>
          <w:trHeight w:val="440"/>
          <w:jc w:val="center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84D552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BF8866C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E30F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Median/</w:t>
            </w:r>
          </w:p>
          <w:p w14:paraId="159879D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Number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5DF5B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Range/</w:t>
            </w:r>
          </w:p>
          <w:p w14:paraId="4BD661C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Percent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E036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Median/</w:t>
            </w:r>
          </w:p>
          <w:p w14:paraId="7DB37E69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Number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579A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Range/</w:t>
            </w:r>
          </w:p>
          <w:p w14:paraId="6F18F114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Percent</w:t>
            </w:r>
          </w:p>
        </w:tc>
      </w:tr>
      <w:tr w:rsidR="000721EF" w:rsidRPr="006C590D" w14:paraId="34B49118" w14:textId="77777777" w:rsidTr="00F60DFD">
        <w:trPr>
          <w:trHeight w:val="320"/>
          <w:jc w:val="center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2B61DC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Age</w:t>
            </w: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(years)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560180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576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9E455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27-92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6985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65.5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1E896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29-84</w:t>
            </w:r>
          </w:p>
        </w:tc>
      </w:tr>
      <w:tr w:rsidR="000721EF" w:rsidRPr="006C590D" w14:paraId="354FE8EA" w14:textId="77777777" w:rsidTr="00F60DFD">
        <w:trPr>
          <w:trHeight w:val="320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2F0DF4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Sex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70103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Male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B2D8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FF1BF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58%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E7BB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BC56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20%</w:t>
            </w:r>
          </w:p>
        </w:tc>
      </w:tr>
      <w:tr w:rsidR="000721EF" w:rsidRPr="006C590D" w14:paraId="73B1B980" w14:textId="77777777" w:rsidTr="00F60DFD">
        <w:trPr>
          <w:trHeight w:val="320"/>
          <w:jc w:val="center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72835" w14:textId="77777777" w:rsidR="000721EF" w:rsidRPr="006C590D" w:rsidRDefault="000721EF" w:rsidP="00CC797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E52DF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Female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DF1C8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1450B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42%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AA76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42472F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80%</w:t>
            </w:r>
          </w:p>
        </w:tc>
      </w:tr>
      <w:tr w:rsidR="000721EF" w:rsidRPr="006C590D" w14:paraId="5564B4B5" w14:textId="77777777" w:rsidTr="00F60DFD">
        <w:trPr>
          <w:trHeight w:val="3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4266534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Vaccine Type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053F8D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mRNA-1273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DEE2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A7C1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59%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444F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76404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40%</w:t>
            </w:r>
          </w:p>
        </w:tc>
      </w:tr>
      <w:tr w:rsidR="000721EF" w:rsidRPr="006C590D" w14:paraId="660526A0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37579FE" w14:textId="77777777" w:rsidR="000721EF" w:rsidRPr="006C590D" w:rsidRDefault="000721EF" w:rsidP="00CC797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5D0E1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BNT162b2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05C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D98C6C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38%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B8A4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44843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60%</w:t>
            </w:r>
          </w:p>
        </w:tc>
      </w:tr>
      <w:tr w:rsidR="000721EF" w:rsidRPr="006C590D" w14:paraId="49FB96C7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7C4BA" w14:textId="77777777" w:rsidR="000721EF" w:rsidRPr="006C590D" w:rsidRDefault="000721EF" w:rsidP="00CC797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31665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J&amp;J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F003B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87B41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1959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522FAA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0%</w:t>
            </w:r>
          </w:p>
        </w:tc>
      </w:tr>
      <w:tr w:rsidR="000721EF" w:rsidRPr="006C590D" w14:paraId="4C41A4F8" w14:textId="77777777" w:rsidTr="00F60DFD">
        <w:trPr>
          <w:trHeight w:val="317"/>
          <w:jc w:val="center"/>
        </w:trPr>
        <w:tc>
          <w:tcPr>
            <w:tcW w:w="17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3D41A3F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Time Interval</w:t>
            </w: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(days)</w:t>
            </w: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FC772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Last vaccine to 1st sample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0AC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0334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10-96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083A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48652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15-78</w:t>
            </w:r>
          </w:p>
        </w:tc>
      </w:tr>
      <w:tr w:rsidR="000721EF" w:rsidRPr="006C590D" w14:paraId="44087871" w14:textId="77777777" w:rsidTr="00F60DFD">
        <w:trPr>
          <w:trHeight w:val="317"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62AC3E" w14:textId="77777777" w:rsidR="000721EF" w:rsidRPr="006C590D" w:rsidRDefault="000721EF" w:rsidP="00CC797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67A74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1st sample to 2nd sample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62E5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2D239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23-196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77ED2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8F4E9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52-152</w:t>
            </w:r>
          </w:p>
        </w:tc>
      </w:tr>
      <w:tr w:rsidR="000721EF" w:rsidRPr="006C590D" w14:paraId="1E696839" w14:textId="77777777" w:rsidTr="00F60DFD">
        <w:trPr>
          <w:trHeight w:val="32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401732D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Lymphoma Histology</w:t>
            </w:r>
          </w:p>
          <w:p w14:paraId="16AC3CF3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  <w:p w14:paraId="68AAE136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  <w:p w14:paraId="7E8EB186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  <w:p w14:paraId="433D6AE0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  <w:p w14:paraId="2639DD55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  <w:p w14:paraId="14ECC413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AB73C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FL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AB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DBF6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41%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E38CC3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C9BC1E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20FBE4C1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CD00EE0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77BBE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DLBCL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1618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36A0A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E7DADF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FC483AA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4159CA53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A838B57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57088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MZL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E8D9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3A5B2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F887D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380055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2E84F186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CB3A553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A2C76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MCL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4D0A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02585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0C223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E8990CD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20450DAB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D326EA2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B053B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LPL/WM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941B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2AA52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CF5D1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C7F073A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57DC3F23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42A2B8C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545D8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HGBCL/Burkitt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3ADA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F6654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59A01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F81F68D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334FB453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EF93B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C2C45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Other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12C1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B5F1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BBB3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3F9055D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57507276" w14:textId="77777777" w:rsidTr="00F60DFD">
        <w:trPr>
          <w:trHeight w:val="320"/>
          <w:jc w:val="center"/>
        </w:trPr>
        <w:tc>
          <w:tcPr>
            <w:tcW w:w="17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3C5B197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Treatment Status</w:t>
            </w:r>
          </w:p>
          <w:p w14:paraId="223AB4BD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  <w:p w14:paraId="41348A0E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  <w:p w14:paraId="17A11B4C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  <w:p w14:paraId="1AA0EEC8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51CAA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Previously untreated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6D78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9418D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49776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4937084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0A581AE4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443F21B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BDC75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Not treated in past 6m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6EDD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ADF9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52%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06C63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D9AE53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6CD828F6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10C613C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B34C9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Anti-CD20 within 6m prior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AB6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08AF3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6F78D9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17BFE5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6857D8E1" w14:textId="77777777" w:rsidTr="00F60DFD">
        <w:trPr>
          <w:trHeight w:val="320"/>
          <w:jc w:val="center"/>
        </w:trPr>
        <w:tc>
          <w:tcPr>
            <w:tcW w:w="171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BA866C5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B61B7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Currently on a BTKi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94A2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2B496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6BF00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B1A3B0A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4A1644AC" w14:textId="77777777" w:rsidTr="00F60DFD">
        <w:trPr>
          <w:trHeight w:val="340"/>
          <w:jc w:val="center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D281F76" w14:textId="77777777" w:rsidR="000721EF" w:rsidRPr="006C590D" w:rsidRDefault="000721EF" w:rsidP="00CC79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B9EAC" w14:textId="77777777" w:rsidR="000721EF" w:rsidRPr="006C590D" w:rsidRDefault="000721EF" w:rsidP="00CC7970">
            <w:pP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Other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1E2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886B2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D45445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DB1D3C7" w14:textId="77777777" w:rsidR="000721EF" w:rsidRPr="006C590D" w:rsidRDefault="000721EF" w:rsidP="00CC79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  <w:tr w:rsidR="000721EF" w:rsidRPr="006C590D" w14:paraId="0A0417AD" w14:textId="77777777" w:rsidTr="00F60DFD">
        <w:trPr>
          <w:trHeight w:val="1080"/>
          <w:jc w:val="center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49FC" w14:textId="77777777" w:rsidR="000721EF" w:rsidRPr="006C590D" w:rsidRDefault="000721EF" w:rsidP="00DE3F12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FL, follicular lymphoma. DLBCL, diffuse large B-cell lymphoma. MZL, marginal zone lymphoma. MCL, mantle cell lymphoma. LPL/WM, lymphoplasmacytic lymphoma/</w:t>
            </w:r>
            <w:proofErr w:type="spellStart"/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Waldenstrom</w:t>
            </w:r>
            <w:proofErr w:type="spellEnd"/>
            <w:r w:rsidRPr="006C590D"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macroglobulinemia. HGBCL/Burkitt, high-grade B-cell lymphoma/Burkitt lymphoma. 6m, six months. BTKi, BTK inhibitor</w:t>
            </w:r>
          </w:p>
        </w:tc>
      </w:tr>
    </w:tbl>
    <w:p w14:paraId="3F8015F6" w14:textId="20729F43" w:rsidR="00104353" w:rsidRDefault="00104353">
      <w:pPr>
        <w:rPr>
          <w:rFonts w:asciiTheme="minorHAnsi" w:eastAsiaTheme="minorHAnsi" w:hAnsiTheme="minorHAnsi" w:cstheme="minorBidi"/>
          <w:sz w:val="22"/>
        </w:rPr>
      </w:pPr>
      <w:r>
        <w:br w:type="page"/>
      </w:r>
    </w:p>
    <w:p w14:paraId="0CD603FD" w14:textId="77777777" w:rsidR="00104353" w:rsidRDefault="00104353" w:rsidP="00104353">
      <w:pPr>
        <w:pStyle w:val="PaperSubheading1"/>
        <w:rPr>
          <w:i w:val="0"/>
          <w:iCs w:val="0"/>
        </w:rPr>
      </w:pPr>
    </w:p>
    <w:p w14:paraId="52D51713" w14:textId="40A6D9BB" w:rsidR="00104353" w:rsidRPr="0012633D" w:rsidRDefault="00104353" w:rsidP="00104353">
      <w:pPr>
        <w:pStyle w:val="PaperNormal"/>
        <w:spacing w:line="480" w:lineRule="auto"/>
        <w:rPr>
          <w:b/>
          <w:bCs/>
        </w:rPr>
      </w:pPr>
      <w:r>
        <w:rPr>
          <w:b/>
          <w:bCs/>
        </w:rPr>
        <w:t>Supplementary Table S2</w:t>
      </w:r>
      <w:r w:rsidRPr="0012633D">
        <w:rPr>
          <w:b/>
          <w:bCs/>
        </w:rPr>
        <w:t xml:space="preserve">: Blocking Antibody Results 1 month after </w:t>
      </w:r>
      <w:r>
        <w:rPr>
          <w:b/>
          <w:bCs/>
        </w:rPr>
        <w:t>final</w:t>
      </w:r>
      <w:r w:rsidRPr="0012633D">
        <w:rPr>
          <w:b/>
          <w:bCs/>
        </w:rPr>
        <w:t xml:space="preserve"> vaccine dose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685"/>
        <w:gridCol w:w="775"/>
        <w:gridCol w:w="775"/>
        <w:gridCol w:w="825"/>
        <w:gridCol w:w="725"/>
        <w:gridCol w:w="775"/>
        <w:gridCol w:w="775"/>
        <w:gridCol w:w="775"/>
      </w:tblGrid>
      <w:tr w:rsidR="00104353" w:rsidRPr="00454B7D" w14:paraId="26726E79" w14:textId="77777777" w:rsidTr="00180CB3">
        <w:trPr>
          <w:trHeight w:val="62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30A38" w14:textId="77777777" w:rsidR="00104353" w:rsidRPr="00454B7D" w:rsidRDefault="00104353" w:rsidP="00180CB3">
            <w:pPr>
              <w:spacing w:line="48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E9C6" w14:textId="77777777" w:rsidR="00104353" w:rsidRPr="00454B7D" w:rsidRDefault="00104353" w:rsidP="00180CB3">
            <w:pPr>
              <w:spacing w:line="48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0C142C32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hi-IN"/>
              </w:rPr>
              <w:t>RBD-ACE2 Binding Inhibition</w:t>
            </w:r>
          </w:p>
        </w:tc>
        <w:tc>
          <w:tcPr>
            <w:tcW w:w="305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7CF036C7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bidi="hi-IN"/>
              </w:rPr>
              <w:t>Anti-Spike IgG</w:t>
            </w:r>
          </w:p>
        </w:tc>
      </w:tr>
      <w:tr w:rsidR="00104353" w:rsidRPr="00454B7D" w14:paraId="345998C3" w14:textId="77777777" w:rsidTr="00180CB3">
        <w:trPr>
          <w:cantSplit/>
          <w:trHeight w:val="2032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4ED4E" w14:textId="77777777" w:rsidR="00104353" w:rsidRPr="00454B7D" w:rsidRDefault="00104353" w:rsidP="00180CB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Cohort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10788A" w14:textId="77777777" w:rsidR="00104353" w:rsidRPr="00454B7D" w:rsidRDefault="00104353" w:rsidP="00180CB3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Blocking Positive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51ED309B" w14:textId="77777777" w:rsidR="00104353" w:rsidRPr="00454B7D" w:rsidRDefault="00104353" w:rsidP="00180CB3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Blocking Negative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6E886C" w14:textId="77777777" w:rsidR="00104353" w:rsidRPr="00454B7D" w:rsidRDefault="00104353" w:rsidP="00180CB3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% Blocking Positive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4501C" w14:textId="77777777" w:rsidR="00104353" w:rsidRPr="00454B7D" w:rsidRDefault="00104353" w:rsidP="00180CB3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p-value</w:t>
            </w: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br/>
              <w:t>(vs controls)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331F07B" w14:textId="77777777" w:rsidR="00104353" w:rsidRPr="00454B7D" w:rsidRDefault="00104353" w:rsidP="00180CB3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IgG Positive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DE35BE6" w14:textId="77777777" w:rsidR="00104353" w:rsidRPr="00454B7D" w:rsidRDefault="00104353" w:rsidP="00180CB3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IgG Negative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496FC2" w14:textId="77777777" w:rsidR="00104353" w:rsidRPr="00454B7D" w:rsidRDefault="00104353" w:rsidP="00180CB3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% IgG Positive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5119DB" w14:textId="77777777" w:rsidR="00104353" w:rsidRPr="00454B7D" w:rsidRDefault="00104353" w:rsidP="00180CB3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t>p-value</w:t>
            </w:r>
            <w:r w:rsidRPr="00454B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hi-IN"/>
              </w:rPr>
              <w:br/>
              <w:t>(vs controls)</w:t>
            </w:r>
          </w:p>
        </w:tc>
      </w:tr>
      <w:tr w:rsidR="00104353" w:rsidRPr="00454B7D" w14:paraId="2C891A80" w14:textId="77777777" w:rsidTr="00180CB3">
        <w:trPr>
          <w:cantSplit/>
          <w:trHeight w:val="576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63F23" w14:textId="77777777" w:rsidR="00104353" w:rsidRPr="00454B7D" w:rsidRDefault="00104353" w:rsidP="00180CB3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Healthy Donor Controls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ACC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F255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61C6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100%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B9ED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A080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1B74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F985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100%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4EFD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--</w:t>
            </w:r>
          </w:p>
        </w:tc>
      </w:tr>
      <w:tr w:rsidR="00104353" w:rsidRPr="00454B7D" w14:paraId="565194A6" w14:textId="77777777" w:rsidTr="00180CB3">
        <w:trPr>
          <w:cantSplit/>
          <w:trHeight w:val="576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A6B21" w14:textId="77777777" w:rsidR="00104353" w:rsidRPr="00454B7D" w:rsidRDefault="00104353" w:rsidP="00180CB3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Patients with Lymphoma (all)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A788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69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DE61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FE22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55%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68D1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&lt;0.001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0D8B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84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4B63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42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F027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67%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E42E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&lt;0.001</w:t>
            </w:r>
          </w:p>
        </w:tc>
      </w:tr>
      <w:tr w:rsidR="00104353" w:rsidRPr="00454B7D" w14:paraId="39CF3B0C" w14:textId="77777777" w:rsidTr="00180CB3">
        <w:trPr>
          <w:cantSplit/>
          <w:trHeight w:val="576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07947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Lymphoma subgroups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4B84" w14:textId="77777777" w:rsidR="00104353" w:rsidRPr="00454B7D" w:rsidRDefault="00104353" w:rsidP="00180CB3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Previously untreated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0609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3D24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7EED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82%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036B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F7FE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86C4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EF96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13EE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ns</w:t>
            </w:r>
          </w:p>
        </w:tc>
      </w:tr>
      <w:tr w:rsidR="00104353" w:rsidRPr="00454B7D" w14:paraId="0F585188" w14:textId="77777777" w:rsidTr="00180CB3">
        <w:trPr>
          <w:cantSplit/>
          <w:trHeight w:val="57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90DEE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5AC0" w14:textId="77777777" w:rsidR="00104353" w:rsidRPr="00454B7D" w:rsidRDefault="00104353" w:rsidP="00180CB3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No treatment in the past 6 months*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31D2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165E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CCCC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76%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DE0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0.017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F3F4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BFB8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B4C9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82%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4CAD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ns</w:t>
            </w:r>
          </w:p>
        </w:tc>
      </w:tr>
      <w:tr w:rsidR="00104353" w:rsidRPr="00454B7D" w14:paraId="3B9D438F" w14:textId="77777777" w:rsidTr="00180CB3">
        <w:trPr>
          <w:cantSplit/>
          <w:trHeight w:val="57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C893A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401A" w14:textId="77777777" w:rsidR="00104353" w:rsidRPr="00454B7D" w:rsidRDefault="00104353" w:rsidP="00180CB3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Currently on BTKi*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EA9A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08E2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B85D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42%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C823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&lt;0.001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C666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0F2B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D5D6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67%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5E30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0.014</w:t>
            </w:r>
          </w:p>
        </w:tc>
      </w:tr>
      <w:tr w:rsidR="00104353" w:rsidRPr="00454B7D" w14:paraId="77964EF4" w14:textId="77777777" w:rsidTr="00180CB3">
        <w:trPr>
          <w:cantSplit/>
          <w:trHeight w:val="57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5A2FD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75CF" w14:textId="77777777" w:rsidR="00104353" w:rsidRPr="00454B7D" w:rsidRDefault="00104353" w:rsidP="00180CB3">
            <w:pPr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Received aCD20 within the past 6 months*</w:t>
            </w:r>
          </w:p>
        </w:tc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855A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6B0F9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03426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5AA9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&lt;0.001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02D3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350A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990D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16%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4817" w14:textId="77777777" w:rsidR="00104353" w:rsidRPr="00454B7D" w:rsidRDefault="00104353" w:rsidP="00180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</w:pPr>
            <w:r w:rsidRPr="00454B7D">
              <w:rPr>
                <w:rFonts w:ascii="Arial" w:hAnsi="Arial" w:cs="Arial"/>
                <w:color w:val="000000"/>
                <w:sz w:val="18"/>
                <w:szCs w:val="18"/>
                <w:lang w:bidi="hi-IN"/>
              </w:rPr>
              <w:t>&lt;0.001</w:t>
            </w:r>
          </w:p>
        </w:tc>
      </w:tr>
      <w:tr w:rsidR="00104353" w:rsidRPr="0031453E" w14:paraId="6CF5BBAC" w14:textId="77777777" w:rsidTr="00180CB3">
        <w:trPr>
          <w:trHeight w:val="288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D41C" w14:textId="77777777" w:rsidR="00104353" w:rsidRPr="0031453E" w:rsidRDefault="00104353" w:rsidP="00180CB3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  <w:p w14:paraId="63591E8C" w14:textId="77777777" w:rsidR="00104353" w:rsidRPr="0031453E" w:rsidRDefault="00104353" w:rsidP="00180CB3">
            <w:pPr>
              <w:spacing w:line="48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1453E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* Timing relative to first vaccine dose</w:t>
            </w:r>
          </w:p>
        </w:tc>
      </w:tr>
      <w:tr w:rsidR="00104353" w:rsidRPr="0031453E" w14:paraId="31BAAB12" w14:textId="77777777" w:rsidTr="00180CB3">
        <w:trPr>
          <w:trHeight w:val="288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9505" w14:textId="6E130508" w:rsidR="00104353" w:rsidRPr="0031453E" w:rsidRDefault="00DE3F12" w:rsidP="00180CB3">
            <w:pPr>
              <w:spacing w:line="48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1453E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 xml:space="preserve">Blocking activity and anti-spike antibody responses scored as positive or negative based on validated cutoffs (see Materials and Methods). </w:t>
            </w:r>
            <w:r w:rsidR="00104353" w:rsidRPr="0031453E"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RBD, receptor-binding domain. ACE2, angiotensin converting enzyme 2. BTKi, Bruton tyrosine kinase inhibitor. aCD20, anti-CD20 antibody.</w:t>
            </w:r>
          </w:p>
        </w:tc>
      </w:tr>
    </w:tbl>
    <w:p w14:paraId="6141AB9A" w14:textId="77777777" w:rsidR="00104353" w:rsidRDefault="00104353" w:rsidP="00104353">
      <w:pPr>
        <w:rPr>
          <w:rFonts w:ascii="Arial" w:hAnsi="Arial"/>
          <w:sz w:val="22"/>
        </w:rPr>
      </w:pPr>
      <w:r>
        <w:br w:type="page"/>
      </w:r>
    </w:p>
    <w:p w14:paraId="1E62D6A7" w14:textId="04ACD207" w:rsidR="00104353" w:rsidRPr="00B135EE" w:rsidRDefault="00104353" w:rsidP="00085BB9">
      <w:pPr>
        <w:pStyle w:val="PaperNormal"/>
        <w:rPr>
          <w:b/>
          <w:bCs/>
        </w:rPr>
      </w:pPr>
      <w:r w:rsidRPr="00B135EE">
        <w:rPr>
          <w:b/>
          <w:bCs/>
        </w:rPr>
        <w:lastRenderedPageBreak/>
        <w:t xml:space="preserve">Supplementary Table S3: </w:t>
      </w:r>
      <w:r w:rsidR="00B135EE">
        <w:rPr>
          <w:b/>
          <w:bCs/>
        </w:rPr>
        <w:t>Characteristics of pre-therapy vaccination cohort in Figure 3A</w:t>
      </w:r>
    </w:p>
    <w:p w14:paraId="10F4DE5B" w14:textId="1D02FFAF" w:rsidR="00104353" w:rsidRDefault="00104353" w:rsidP="00085BB9">
      <w:pPr>
        <w:pStyle w:val="PaperNormal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76"/>
        <w:gridCol w:w="658"/>
        <w:gridCol w:w="690"/>
        <w:gridCol w:w="1148"/>
        <w:gridCol w:w="1354"/>
        <w:gridCol w:w="1183"/>
        <w:gridCol w:w="2110"/>
        <w:gridCol w:w="1416"/>
      </w:tblGrid>
      <w:tr w:rsidR="00B135EE" w14:paraId="545B8385" w14:textId="77777777" w:rsidTr="00B135EE">
        <w:trPr>
          <w:cantSplit/>
          <w:trHeight w:val="2807"/>
        </w:trPr>
        <w:tc>
          <w:tcPr>
            <w:tcW w:w="976" w:type="dxa"/>
            <w:shd w:val="clear" w:color="auto" w:fill="808080" w:themeFill="background1" w:themeFillShade="80"/>
            <w:textDirection w:val="btLr"/>
            <w:vAlign w:val="center"/>
          </w:tcPr>
          <w:p w14:paraId="35C17E89" w14:textId="4B761FF7" w:rsidR="00104353" w:rsidRPr="00B135EE" w:rsidRDefault="00104353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135EE">
              <w:rPr>
                <w:b/>
                <w:bCs/>
                <w:color w:val="FFFFFF" w:themeColor="background1"/>
              </w:rPr>
              <w:t>Patient</w:t>
            </w:r>
          </w:p>
        </w:tc>
        <w:tc>
          <w:tcPr>
            <w:tcW w:w="658" w:type="dxa"/>
            <w:shd w:val="clear" w:color="auto" w:fill="808080" w:themeFill="background1" w:themeFillShade="80"/>
            <w:textDirection w:val="btLr"/>
            <w:vAlign w:val="center"/>
          </w:tcPr>
          <w:p w14:paraId="5B202C67" w14:textId="43F74449" w:rsidR="00104353" w:rsidRPr="00B135EE" w:rsidRDefault="00104353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135EE">
              <w:rPr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690" w:type="dxa"/>
            <w:shd w:val="clear" w:color="auto" w:fill="808080" w:themeFill="background1" w:themeFillShade="80"/>
            <w:textDirection w:val="btLr"/>
            <w:vAlign w:val="center"/>
          </w:tcPr>
          <w:p w14:paraId="7C545510" w14:textId="2CB489DD" w:rsidR="00104353" w:rsidRPr="00B135EE" w:rsidRDefault="00104353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135EE">
              <w:rPr>
                <w:b/>
                <w:bCs/>
                <w:color w:val="FFFFFF" w:themeColor="background1"/>
              </w:rPr>
              <w:t>Sex</w:t>
            </w:r>
          </w:p>
        </w:tc>
        <w:tc>
          <w:tcPr>
            <w:tcW w:w="1148" w:type="dxa"/>
            <w:shd w:val="clear" w:color="auto" w:fill="808080" w:themeFill="background1" w:themeFillShade="80"/>
            <w:textDirection w:val="btLr"/>
            <w:vAlign w:val="center"/>
          </w:tcPr>
          <w:p w14:paraId="4A504B5C" w14:textId="2B2408E7" w:rsidR="00104353" w:rsidRPr="00B135EE" w:rsidRDefault="00104353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135EE">
              <w:rPr>
                <w:b/>
                <w:bCs/>
                <w:color w:val="FFFFFF" w:themeColor="background1"/>
              </w:rPr>
              <w:t>Diagnosis</w:t>
            </w:r>
          </w:p>
        </w:tc>
        <w:tc>
          <w:tcPr>
            <w:tcW w:w="1354" w:type="dxa"/>
            <w:shd w:val="clear" w:color="auto" w:fill="808080" w:themeFill="background1" w:themeFillShade="80"/>
            <w:textDirection w:val="btLr"/>
            <w:vAlign w:val="center"/>
          </w:tcPr>
          <w:p w14:paraId="0567EEB4" w14:textId="7C641D42" w:rsidR="00104353" w:rsidRPr="00B135EE" w:rsidRDefault="00104353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135EE">
              <w:rPr>
                <w:b/>
                <w:bCs/>
                <w:color w:val="FFFFFF" w:themeColor="background1"/>
              </w:rPr>
              <w:t>Vaccine</w:t>
            </w:r>
          </w:p>
        </w:tc>
        <w:tc>
          <w:tcPr>
            <w:tcW w:w="1183" w:type="dxa"/>
            <w:shd w:val="clear" w:color="auto" w:fill="808080" w:themeFill="background1" w:themeFillShade="80"/>
            <w:textDirection w:val="btLr"/>
            <w:vAlign w:val="center"/>
          </w:tcPr>
          <w:p w14:paraId="7F3D208A" w14:textId="61FEF128" w:rsidR="00104353" w:rsidRPr="00B135EE" w:rsidRDefault="00B135EE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Timing of </w:t>
            </w:r>
            <w:r w:rsidR="00104353" w:rsidRPr="00B135EE">
              <w:rPr>
                <w:b/>
                <w:bCs/>
                <w:color w:val="FFFFFF" w:themeColor="background1"/>
              </w:rPr>
              <w:t>Last Treatment</w:t>
            </w:r>
          </w:p>
        </w:tc>
        <w:tc>
          <w:tcPr>
            <w:tcW w:w="2110" w:type="dxa"/>
            <w:shd w:val="clear" w:color="auto" w:fill="808080" w:themeFill="background1" w:themeFillShade="80"/>
            <w:textDirection w:val="btLr"/>
            <w:vAlign w:val="center"/>
          </w:tcPr>
          <w:p w14:paraId="35359E05" w14:textId="77777777" w:rsidR="00B135EE" w:rsidRDefault="00104353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135EE">
              <w:rPr>
                <w:b/>
                <w:bCs/>
                <w:color w:val="FFFFFF" w:themeColor="background1"/>
              </w:rPr>
              <w:t xml:space="preserve">Treatment received </w:t>
            </w:r>
          </w:p>
          <w:p w14:paraId="67165454" w14:textId="0C76660C" w:rsidR="00104353" w:rsidRPr="00B135EE" w:rsidRDefault="00104353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135EE">
              <w:rPr>
                <w:b/>
                <w:bCs/>
                <w:color w:val="FFFFFF" w:themeColor="background1"/>
              </w:rPr>
              <w:t>after vaccination</w:t>
            </w:r>
          </w:p>
        </w:tc>
        <w:tc>
          <w:tcPr>
            <w:tcW w:w="1416" w:type="dxa"/>
            <w:shd w:val="clear" w:color="auto" w:fill="808080" w:themeFill="background1" w:themeFillShade="80"/>
            <w:textDirection w:val="btLr"/>
            <w:vAlign w:val="center"/>
          </w:tcPr>
          <w:p w14:paraId="5EAE00A4" w14:textId="2010599E" w:rsidR="00104353" w:rsidRPr="00B135EE" w:rsidRDefault="00104353" w:rsidP="00B135EE">
            <w:pPr>
              <w:pStyle w:val="PaperNormal"/>
              <w:spacing w:line="276" w:lineRule="auto"/>
              <w:ind w:left="113" w:right="113"/>
              <w:rPr>
                <w:b/>
                <w:bCs/>
                <w:color w:val="FFFFFF" w:themeColor="background1"/>
              </w:rPr>
            </w:pPr>
            <w:r w:rsidRPr="00B135EE">
              <w:rPr>
                <w:b/>
                <w:bCs/>
                <w:color w:val="FFFFFF" w:themeColor="background1"/>
              </w:rPr>
              <w:t>Time from last vaccine to treatment start (days)</w:t>
            </w:r>
          </w:p>
        </w:tc>
      </w:tr>
      <w:tr w:rsidR="00E60CFD" w14:paraId="10DBEA2C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55D16D64" w14:textId="4488F13B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Pt01</w:t>
            </w:r>
          </w:p>
        </w:tc>
        <w:tc>
          <w:tcPr>
            <w:tcW w:w="658" w:type="dxa"/>
            <w:vAlign w:val="center"/>
          </w:tcPr>
          <w:p w14:paraId="5E5E7AA1" w14:textId="66AED389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75</w:t>
            </w:r>
          </w:p>
        </w:tc>
        <w:tc>
          <w:tcPr>
            <w:tcW w:w="690" w:type="dxa"/>
            <w:vAlign w:val="center"/>
          </w:tcPr>
          <w:p w14:paraId="69936281" w14:textId="1A4A09EA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</w:t>
            </w:r>
          </w:p>
        </w:tc>
        <w:tc>
          <w:tcPr>
            <w:tcW w:w="1148" w:type="dxa"/>
            <w:vAlign w:val="center"/>
          </w:tcPr>
          <w:p w14:paraId="5636DDE8" w14:textId="432667CD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DLBCL</w:t>
            </w:r>
          </w:p>
        </w:tc>
        <w:tc>
          <w:tcPr>
            <w:tcW w:w="1354" w:type="dxa"/>
            <w:vAlign w:val="center"/>
          </w:tcPr>
          <w:p w14:paraId="11EBEE77" w14:textId="038123EA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mRNA1273</w:t>
            </w:r>
          </w:p>
        </w:tc>
        <w:tc>
          <w:tcPr>
            <w:tcW w:w="1183" w:type="dxa"/>
            <w:vAlign w:val="center"/>
          </w:tcPr>
          <w:p w14:paraId="23281543" w14:textId="73E329A2" w:rsidR="00104353" w:rsidRDefault="00E60CFD" w:rsidP="00E60CFD">
            <w:pPr>
              <w:pStyle w:val="PaperNormal"/>
              <w:spacing w:line="240" w:lineRule="auto"/>
              <w:jc w:val="center"/>
            </w:pPr>
            <w:r w:rsidRPr="00E60CFD">
              <w:t>&gt;</w:t>
            </w:r>
            <w:r>
              <w:t xml:space="preserve"> 6m ago</w:t>
            </w:r>
          </w:p>
        </w:tc>
        <w:tc>
          <w:tcPr>
            <w:tcW w:w="2110" w:type="dxa"/>
            <w:vAlign w:val="center"/>
          </w:tcPr>
          <w:p w14:paraId="53C4707F" w14:textId="75F8389B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RCHOP</w:t>
            </w:r>
          </w:p>
        </w:tc>
        <w:tc>
          <w:tcPr>
            <w:tcW w:w="1416" w:type="dxa"/>
            <w:vAlign w:val="center"/>
          </w:tcPr>
          <w:p w14:paraId="321CAB14" w14:textId="61B608BC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22</w:t>
            </w:r>
          </w:p>
        </w:tc>
      </w:tr>
      <w:tr w:rsidR="00E60CFD" w14:paraId="48597752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5FB34D89" w14:textId="55C88AA2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Pt02</w:t>
            </w:r>
          </w:p>
        </w:tc>
        <w:tc>
          <w:tcPr>
            <w:tcW w:w="658" w:type="dxa"/>
            <w:vAlign w:val="center"/>
          </w:tcPr>
          <w:p w14:paraId="7CB25968" w14:textId="0D2D26E0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70</w:t>
            </w:r>
          </w:p>
        </w:tc>
        <w:tc>
          <w:tcPr>
            <w:tcW w:w="690" w:type="dxa"/>
            <w:vAlign w:val="center"/>
          </w:tcPr>
          <w:p w14:paraId="611CE669" w14:textId="256B04D7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</w:t>
            </w:r>
          </w:p>
        </w:tc>
        <w:tc>
          <w:tcPr>
            <w:tcW w:w="1148" w:type="dxa"/>
            <w:vAlign w:val="center"/>
          </w:tcPr>
          <w:p w14:paraId="2CC03F42" w14:textId="5E20F3DA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FL</w:t>
            </w:r>
          </w:p>
        </w:tc>
        <w:tc>
          <w:tcPr>
            <w:tcW w:w="1354" w:type="dxa"/>
            <w:vAlign w:val="center"/>
          </w:tcPr>
          <w:p w14:paraId="66479D24" w14:textId="44BF0D63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mRNA1273</w:t>
            </w:r>
          </w:p>
        </w:tc>
        <w:tc>
          <w:tcPr>
            <w:tcW w:w="1183" w:type="dxa"/>
            <w:vAlign w:val="center"/>
          </w:tcPr>
          <w:p w14:paraId="646469EF" w14:textId="6C44394C" w:rsidR="00104353" w:rsidRDefault="00E60CFD" w:rsidP="00E60CFD">
            <w:pPr>
              <w:pStyle w:val="PaperNormal"/>
              <w:spacing w:line="240" w:lineRule="auto"/>
              <w:jc w:val="center"/>
            </w:pPr>
            <w:r w:rsidRPr="00E60CFD">
              <w:t>&gt;</w:t>
            </w:r>
            <w:r>
              <w:t xml:space="preserve"> 6m ago</w:t>
            </w:r>
          </w:p>
        </w:tc>
        <w:tc>
          <w:tcPr>
            <w:tcW w:w="2110" w:type="dxa"/>
            <w:vAlign w:val="center"/>
          </w:tcPr>
          <w:p w14:paraId="7B40D953" w14:textId="01B6F69E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RB</w:t>
            </w:r>
          </w:p>
        </w:tc>
        <w:tc>
          <w:tcPr>
            <w:tcW w:w="1416" w:type="dxa"/>
            <w:vAlign w:val="center"/>
          </w:tcPr>
          <w:p w14:paraId="01DE4DC0" w14:textId="41CAD4D0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 xml:space="preserve">2 </w:t>
            </w:r>
            <w:proofErr w:type="spellStart"/>
            <w:r>
              <w:t>wks</w:t>
            </w:r>
            <w:proofErr w:type="spellEnd"/>
            <w:r>
              <w:t xml:space="preserve"> after 1</w:t>
            </w:r>
            <w:r w:rsidRPr="00E60CFD">
              <w:rPr>
                <w:vertAlign w:val="superscript"/>
              </w:rPr>
              <w:t>st</w:t>
            </w:r>
            <w:r>
              <w:t xml:space="preserve"> dose</w:t>
            </w:r>
          </w:p>
        </w:tc>
      </w:tr>
      <w:tr w:rsidR="00E60CFD" w14:paraId="25CA3AB8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2B4363F4" w14:textId="5C8AD460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Pt03</w:t>
            </w:r>
          </w:p>
        </w:tc>
        <w:tc>
          <w:tcPr>
            <w:tcW w:w="658" w:type="dxa"/>
            <w:vAlign w:val="center"/>
          </w:tcPr>
          <w:p w14:paraId="535E45FB" w14:textId="61EDF759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57</w:t>
            </w:r>
          </w:p>
        </w:tc>
        <w:tc>
          <w:tcPr>
            <w:tcW w:w="690" w:type="dxa"/>
            <w:vAlign w:val="center"/>
          </w:tcPr>
          <w:p w14:paraId="62AF8CD1" w14:textId="15A573BD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F</w:t>
            </w:r>
          </w:p>
        </w:tc>
        <w:tc>
          <w:tcPr>
            <w:tcW w:w="1148" w:type="dxa"/>
            <w:vAlign w:val="center"/>
          </w:tcPr>
          <w:p w14:paraId="03BA1794" w14:textId="4902143F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FL</w:t>
            </w:r>
          </w:p>
        </w:tc>
        <w:tc>
          <w:tcPr>
            <w:tcW w:w="1354" w:type="dxa"/>
            <w:vAlign w:val="center"/>
          </w:tcPr>
          <w:p w14:paraId="15274097" w14:textId="70715B3D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mRNA1273</w:t>
            </w:r>
          </w:p>
        </w:tc>
        <w:tc>
          <w:tcPr>
            <w:tcW w:w="1183" w:type="dxa"/>
            <w:vAlign w:val="center"/>
          </w:tcPr>
          <w:p w14:paraId="1DE5A0B2" w14:textId="1057173E" w:rsidR="00104353" w:rsidRDefault="00E60CFD" w:rsidP="00E60CFD">
            <w:pPr>
              <w:pStyle w:val="PaperNormal"/>
              <w:spacing w:line="240" w:lineRule="auto"/>
              <w:jc w:val="center"/>
            </w:pPr>
            <w:r w:rsidRPr="00E60CFD">
              <w:t>&gt;</w:t>
            </w:r>
            <w:r>
              <w:t xml:space="preserve"> 6m ago</w:t>
            </w:r>
          </w:p>
        </w:tc>
        <w:tc>
          <w:tcPr>
            <w:tcW w:w="2110" w:type="dxa"/>
            <w:vAlign w:val="center"/>
          </w:tcPr>
          <w:p w14:paraId="0D529D37" w14:textId="631FAEEA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</w:t>
            </w:r>
          </w:p>
        </w:tc>
        <w:tc>
          <w:tcPr>
            <w:tcW w:w="1416" w:type="dxa"/>
            <w:vAlign w:val="center"/>
          </w:tcPr>
          <w:p w14:paraId="35660493" w14:textId="130763D6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39</w:t>
            </w:r>
          </w:p>
        </w:tc>
      </w:tr>
      <w:tr w:rsidR="00E60CFD" w14:paraId="1677CFDF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5A3B6AFA" w14:textId="72E683D4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Pt04</w:t>
            </w:r>
          </w:p>
        </w:tc>
        <w:tc>
          <w:tcPr>
            <w:tcW w:w="658" w:type="dxa"/>
            <w:vAlign w:val="center"/>
          </w:tcPr>
          <w:p w14:paraId="3483D343" w14:textId="33788231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67</w:t>
            </w:r>
          </w:p>
        </w:tc>
        <w:tc>
          <w:tcPr>
            <w:tcW w:w="690" w:type="dxa"/>
            <w:vAlign w:val="center"/>
          </w:tcPr>
          <w:p w14:paraId="404C6E08" w14:textId="0755E604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</w:t>
            </w:r>
          </w:p>
        </w:tc>
        <w:tc>
          <w:tcPr>
            <w:tcW w:w="1148" w:type="dxa"/>
            <w:vAlign w:val="center"/>
          </w:tcPr>
          <w:p w14:paraId="4F2607B1" w14:textId="748081AB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DLBCL</w:t>
            </w:r>
          </w:p>
        </w:tc>
        <w:tc>
          <w:tcPr>
            <w:tcW w:w="1354" w:type="dxa"/>
            <w:vAlign w:val="center"/>
          </w:tcPr>
          <w:p w14:paraId="0101E287" w14:textId="47C62FEA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mRNA1273</w:t>
            </w:r>
          </w:p>
        </w:tc>
        <w:tc>
          <w:tcPr>
            <w:tcW w:w="1183" w:type="dxa"/>
            <w:vAlign w:val="center"/>
          </w:tcPr>
          <w:p w14:paraId="405C049F" w14:textId="78235819" w:rsidR="00104353" w:rsidRDefault="00E60CFD" w:rsidP="00E60CFD">
            <w:pPr>
              <w:pStyle w:val="PaperNormal"/>
              <w:spacing w:line="240" w:lineRule="auto"/>
              <w:jc w:val="center"/>
            </w:pPr>
            <w:r w:rsidRPr="00E60CFD">
              <w:t>&gt;</w:t>
            </w:r>
            <w:r>
              <w:t xml:space="preserve"> 6m ago</w:t>
            </w:r>
          </w:p>
        </w:tc>
        <w:tc>
          <w:tcPr>
            <w:tcW w:w="2110" w:type="dxa"/>
            <w:vAlign w:val="center"/>
          </w:tcPr>
          <w:p w14:paraId="252A2EB7" w14:textId="459AAD8F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RCHOP</w:t>
            </w:r>
          </w:p>
        </w:tc>
        <w:tc>
          <w:tcPr>
            <w:tcW w:w="1416" w:type="dxa"/>
            <w:vAlign w:val="center"/>
          </w:tcPr>
          <w:p w14:paraId="5E4EF773" w14:textId="6579D3F9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28</w:t>
            </w:r>
          </w:p>
        </w:tc>
      </w:tr>
      <w:tr w:rsidR="00E60CFD" w14:paraId="7F310511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0D6E505E" w14:textId="1AED4278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Pt05</w:t>
            </w:r>
          </w:p>
        </w:tc>
        <w:tc>
          <w:tcPr>
            <w:tcW w:w="658" w:type="dxa"/>
            <w:vAlign w:val="center"/>
          </w:tcPr>
          <w:p w14:paraId="5C0DDC05" w14:textId="4E25E919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67</w:t>
            </w:r>
          </w:p>
        </w:tc>
        <w:tc>
          <w:tcPr>
            <w:tcW w:w="690" w:type="dxa"/>
            <w:vAlign w:val="center"/>
          </w:tcPr>
          <w:p w14:paraId="1ABE9CA9" w14:textId="0565DE74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</w:t>
            </w:r>
          </w:p>
        </w:tc>
        <w:tc>
          <w:tcPr>
            <w:tcW w:w="1148" w:type="dxa"/>
            <w:vAlign w:val="center"/>
          </w:tcPr>
          <w:p w14:paraId="1D8CC801" w14:textId="0C366770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MZL</w:t>
            </w:r>
          </w:p>
        </w:tc>
        <w:tc>
          <w:tcPr>
            <w:tcW w:w="1354" w:type="dxa"/>
            <w:vAlign w:val="center"/>
          </w:tcPr>
          <w:p w14:paraId="3CE18237" w14:textId="19290E7C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mRNA1273</w:t>
            </w:r>
          </w:p>
        </w:tc>
        <w:tc>
          <w:tcPr>
            <w:tcW w:w="1183" w:type="dxa"/>
            <w:vAlign w:val="center"/>
          </w:tcPr>
          <w:p w14:paraId="324D4622" w14:textId="7D0EAB88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Untreated</w:t>
            </w:r>
          </w:p>
        </w:tc>
        <w:tc>
          <w:tcPr>
            <w:tcW w:w="2110" w:type="dxa"/>
            <w:vAlign w:val="center"/>
          </w:tcPr>
          <w:p w14:paraId="59884B22" w14:textId="7609516F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RZ</w:t>
            </w:r>
          </w:p>
        </w:tc>
        <w:tc>
          <w:tcPr>
            <w:tcW w:w="1416" w:type="dxa"/>
            <w:vAlign w:val="center"/>
          </w:tcPr>
          <w:p w14:paraId="5CB74DD0" w14:textId="7D4530E0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36</w:t>
            </w:r>
          </w:p>
        </w:tc>
      </w:tr>
      <w:tr w:rsidR="00E60CFD" w14:paraId="4D443805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169C5B95" w14:textId="36C8F960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Pt06</w:t>
            </w:r>
          </w:p>
        </w:tc>
        <w:tc>
          <w:tcPr>
            <w:tcW w:w="658" w:type="dxa"/>
            <w:vAlign w:val="center"/>
          </w:tcPr>
          <w:p w14:paraId="07722718" w14:textId="19018C51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40</w:t>
            </w:r>
          </w:p>
        </w:tc>
        <w:tc>
          <w:tcPr>
            <w:tcW w:w="690" w:type="dxa"/>
            <w:vAlign w:val="center"/>
          </w:tcPr>
          <w:p w14:paraId="41526D87" w14:textId="3013C80E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F</w:t>
            </w:r>
          </w:p>
        </w:tc>
        <w:tc>
          <w:tcPr>
            <w:tcW w:w="1148" w:type="dxa"/>
            <w:vAlign w:val="center"/>
          </w:tcPr>
          <w:p w14:paraId="1240BB86" w14:textId="5B551E04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MZL</w:t>
            </w:r>
          </w:p>
        </w:tc>
        <w:tc>
          <w:tcPr>
            <w:tcW w:w="1354" w:type="dxa"/>
            <w:vAlign w:val="center"/>
          </w:tcPr>
          <w:p w14:paraId="5866B13C" w14:textId="5CDABDCE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BNT162b2</w:t>
            </w:r>
          </w:p>
        </w:tc>
        <w:tc>
          <w:tcPr>
            <w:tcW w:w="1183" w:type="dxa"/>
            <w:vAlign w:val="center"/>
          </w:tcPr>
          <w:p w14:paraId="76AA356B" w14:textId="77C702F8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Untreated</w:t>
            </w:r>
          </w:p>
        </w:tc>
        <w:tc>
          <w:tcPr>
            <w:tcW w:w="2110" w:type="dxa"/>
            <w:vAlign w:val="center"/>
          </w:tcPr>
          <w:p w14:paraId="7AD035EA" w14:textId="5E860BC7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</w:t>
            </w:r>
          </w:p>
        </w:tc>
        <w:tc>
          <w:tcPr>
            <w:tcW w:w="1416" w:type="dxa"/>
            <w:vAlign w:val="center"/>
          </w:tcPr>
          <w:p w14:paraId="20B14F84" w14:textId="24115F9E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20</w:t>
            </w:r>
          </w:p>
        </w:tc>
      </w:tr>
      <w:tr w:rsidR="00E60CFD" w14:paraId="211A8D3E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4D25F314" w14:textId="4AA3A0DB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Pt07</w:t>
            </w:r>
          </w:p>
        </w:tc>
        <w:tc>
          <w:tcPr>
            <w:tcW w:w="658" w:type="dxa"/>
            <w:vAlign w:val="center"/>
          </w:tcPr>
          <w:p w14:paraId="43EB293F" w14:textId="61A82A41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92</w:t>
            </w:r>
          </w:p>
        </w:tc>
        <w:tc>
          <w:tcPr>
            <w:tcW w:w="690" w:type="dxa"/>
            <w:vAlign w:val="center"/>
          </w:tcPr>
          <w:p w14:paraId="2F9A2DB4" w14:textId="01EE989B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F</w:t>
            </w:r>
          </w:p>
        </w:tc>
        <w:tc>
          <w:tcPr>
            <w:tcW w:w="1148" w:type="dxa"/>
            <w:vAlign w:val="center"/>
          </w:tcPr>
          <w:p w14:paraId="48D827BC" w14:textId="33BAE0B5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DLBCL</w:t>
            </w:r>
          </w:p>
        </w:tc>
        <w:tc>
          <w:tcPr>
            <w:tcW w:w="1354" w:type="dxa"/>
            <w:vAlign w:val="center"/>
          </w:tcPr>
          <w:p w14:paraId="27792CDE" w14:textId="571D62CB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mRNA1273</w:t>
            </w:r>
          </w:p>
        </w:tc>
        <w:tc>
          <w:tcPr>
            <w:tcW w:w="1183" w:type="dxa"/>
            <w:vAlign w:val="center"/>
          </w:tcPr>
          <w:p w14:paraId="6EBB04C1" w14:textId="28C9EB58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Untreated</w:t>
            </w:r>
          </w:p>
        </w:tc>
        <w:tc>
          <w:tcPr>
            <w:tcW w:w="2110" w:type="dxa"/>
            <w:vAlign w:val="center"/>
          </w:tcPr>
          <w:p w14:paraId="17B26497" w14:textId="50488CAA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RCEP</w:t>
            </w:r>
          </w:p>
        </w:tc>
        <w:tc>
          <w:tcPr>
            <w:tcW w:w="1416" w:type="dxa"/>
            <w:vAlign w:val="center"/>
          </w:tcPr>
          <w:p w14:paraId="31C9ADBA" w14:textId="67B8C883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32</w:t>
            </w:r>
          </w:p>
        </w:tc>
      </w:tr>
      <w:tr w:rsidR="00E60CFD" w14:paraId="1F6B4A37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688E2ACA" w14:textId="25243792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Pt08</w:t>
            </w:r>
          </w:p>
        </w:tc>
        <w:tc>
          <w:tcPr>
            <w:tcW w:w="658" w:type="dxa"/>
            <w:vAlign w:val="center"/>
          </w:tcPr>
          <w:p w14:paraId="310C84AA" w14:textId="7AA4DC52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56</w:t>
            </w:r>
          </w:p>
        </w:tc>
        <w:tc>
          <w:tcPr>
            <w:tcW w:w="690" w:type="dxa"/>
            <w:vAlign w:val="center"/>
          </w:tcPr>
          <w:p w14:paraId="484A3C35" w14:textId="39612BC8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</w:t>
            </w:r>
          </w:p>
        </w:tc>
        <w:tc>
          <w:tcPr>
            <w:tcW w:w="1148" w:type="dxa"/>
            <w:vAlign w:val="center"/>
          </w:tcPr>
          <w:p w14:paraId="62F49DE9" w14:textId="42E7E8E9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MCL</w:t>
            </w:r>
          </w:p>
        </w:tc>
        <w:tc>
          <w:tcPr>
            <w:tcW w:w="1354" w:type="dxa"/>
            <w:vAlign w:val="center"/>
          </w:tcPr>
          <w:p w14:paraId="5D5AD99F" w14:textId="1D63E4FB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mRNA1273</w:t>
            </w:r>
          </w:p>
        </w:tc>
        <w:tc>
          <w:tcPr>
            <w:tcW w:w="1183" w:type="dxa"/>
            <w:vAlign w:val="center"/>
          </w:tcPr>
          <w:p w14:paraId="015B8AC6" w14:textId="65565420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Untreated</w:t>
            </w:r>
          </w:p>
        </w:tc>
        <w:tc>
          <w:tcPr>
            <w:tcW w:w="2110" w:type="dxa"/>
            <w:vAlign w:val="center"/>
          </w:tcPr>
          <w:p w14:paraId="2FE77186" w14:textId="3703F79D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RB</w:t>
            </w:r>
          </w:p>
        </w:tc>
        <w:tc>
          <w:tcPr>
            <w:tcW w:w="1416" w:type="dxa"/>
            <w:vAlign w:val="center"/>
          </w:tcPr>
          <w:p w14:paraId="5CFADFDF" w14:textId="60C5ACA2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39</w:t>
            </w:r>
          </w:p>
        </w:tc>
      </w:tr>
      <w:tr w:rsidR="00E60CFD" w14:paraId="11B90FD7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6CD6B626" w14:textId="0C960B04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Pt09</w:t>
            </w:r>
          </w:p>
        </w:tc>
        <w:tc>
          <w:tcPr>
            <w:tcW w:w="658" w:type="dxa"/>
            <w:vAlign w:val="center"/>
          </w:tcPr>
          <w:p w14:paraId="0416B81C" w14:textId="5A48E0B1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50</w:t>
            </w:r>
          </w:p>
        </w:tc>
        <w:tc>
          <w:tcPr>
            <w:tcW w:w="690" w:type="dxa"/>
            <w:vAlign w:val="center"/>
          </w:tcPr>
          <w:p w14:paraId="76A1B7A6" w14:textId="5FD95759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</w:t>
            </w:r>
          </w:p>
        </w:tc>
        <w:tc>
          <w:tcPr>
            <w:tcW w:w="1148" w:type="dxa"/>
            <w:vAlign w:val="center"/>
          </w:tcPr>
          <w:p w14:paraId="350F6553" w14:textId="3C6391D1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DLBCL</w:t>
            </w:r>
          </w:p>
        </w:tc>
        <w:tc>
          <w:tcPr>
            <w:tcW w:w="1354" w:type="dxa"/>
            <w:vAlign w:val="center"/>
          </w:tcPr>
          <w:p w14:paraId="2AAEEB1C" w14:textId="1C5445DB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mRNA1273</w:t>
            </w:r>
          </w:p>
        </w:tc>
        <w:tc>
          <w:tcPr>
            <w:tcW w:w="1183" w:type="dxa"/>
            <w:vAlign w:val="center"/>
          </w:tcPr>
          <w:p w14:paraId="137E4F5E" w14:textId="3BE64291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Untreated</w:t>
            </w:r>
          </w:p>
        </w:tc>
        <w:tc>
          <w:tcPr>
            <w:tcW w:w="2110" w:type="dxa"/>
            <w:vAlign w:val="center"/>
          </w:tcPr>
          <w:p w14:paraId="6FB7737B" w14:textId="65D6A178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REPOCH, MTX</w:t>
            </w:r>
          </w:p>
        </w:tc>
        <w:tc>
          <w:tcPr>
            <w:tcW w:w="1416" w:type="dxa"/>
            <w:vAlign w:val="center"/>
          </w:tcPr>
          <w:p w14:paraId="6BD62792" w14:textId="3C4E848C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58</w:t>
            </w:r>
          </w:p>
        </w:tc>
      </w:tr>
      <w:tr w:rsidR="00E60CFD" w14:paraId="16BB471F" w14:textId="77777777" w:rsidTr="00B135EE">
        <w:trPr>
          <w:trHeight w:val="576"/>
        </w:trPr>
        <w:tc>
          <w:tcPr>
            <w:tcW w:w="976" w:type="dxa"/>
            <w:vAlign w:val="center"/>
          </w:tcPr>
          <w:p w14:paraId="1E092AA2" w14:textId="4ADFCEA8" w:rsidR="00104353" w:rsidRDefault="00104353" w:rsidP="00E60CFD">
            <w:pPr>
              <w:pStyle w:val="PaperNormal"/>
              <w:spacing w:line="240" w:lineRule="auto"/>
              <w:jc w:val="center"/>
            </w:pPr>
            <w:r>
              <w:t>Pt10</w:t>
            </w:r>
          </w:p>
        </w:tc>
        <w:tc>
          <w:tcPr>
            <w:tcW w:w="658" w:type="dxa"/>
            <w:vAlign w:val="center"/>
          </w:tcPr>
          <w:p w14:paraId="60B548EA" w14:textId="2293C71B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52</w:t>
            </w:r>
          </w:p>
        </w:tc>
        <w:tc>
          <w:tcPr>
            <w:tcW w:w="690" w:type="dxa"/>
            <w:vAlign w:val="center"/>
          </w:tcPr>
          <w:p w14:paraId="25BB1E76" w14:textId="2FF8CAF3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M</w:t>
            </w:r>
          </w:p>
        </w:tc>
        <w:tc>
          <w:tcPr>
            <w:tcW w:w="1148" w:type="dxa"/>
            <w:vAlign w:val="center"/>
          </w:tcPr>
          <w:p w14:paraId="168C6C76" w14:textId="63B8574F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DLBCL</w:t>
            </w:r>
          </w:p>
        </w:tc>
        <w:tc>
          <w:tcPr>
            <w:tcW w:w="1354" w:type="dxa"/>
            <w:vAlign w:val="center"/>
          </w:tcPr>
          <w:p w14:paraId="2429AB4F" w14:textId="2305734D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BNT162b2</w:t>
            </w:r>
          </w:p>
        </w:tc>
        <w:tc>
          <w:tcPr>
            <w:tcW w:w="1183" w:type="dxa"/>
            <w:vAlign w:val="center"/>
          </w:tcPr>
          <w:p w14:paraId="6D9DB144" w14:textId="0B948095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Untreated</w:t>
            </w:r>
          </w:p>
        </w:tc>
        <w:tc>
          <w:tcPr>
            <w:tcW w:w="2110" w:type="dxa"/>
            <w:vAlign w:val="center"/>
          </w:tcPr>
          <w:p w14:paraId="55A6670D" w14:textId="24DFBFF1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RCHOP</w:t>
            </w:r>
          </w:p>
        </w:tc>
        <w:tc>
          <w:tcPr>
            <w:tcW w:w="1416" w:type="dxa"/>
            <w:vAlign w:val="center"/>
          </w:tcPr>
          <w:p w14:paraId="6BCC468C" w14:textId="4859B454" w:rsidR="00104353" w:rsidRDefault="00E60CFD" w:rsidP="00E60CFD">
            <w:pPr>
              <w:pStyle w:val="PaperNormal"/>
              <w:spacing w:line="240" w:lineRule="auto"/>
              <w:jc w:val="center"/>
            </w:pPr>
            <w:r>
              <w:t>50</w:t>
            </w:r>
          </w:p>
        </w:tc>
      </w:tr>
    </w:tbl>
    <w:p w14:paraId="29CF6FC6" w14:textId="77777777" w:rsidR="009F4B63" w:rsidRDefault="009F4B63" w:rsidP="00085BB9">
      <w:pPr>
        <w:pStyle w:val="PaperNormal"/>
      </w:pPr>
    </w:p>
    <w:p w14:paraId="1717A003" w14:textId="07BE5BB3" w:rsidR="00104353" w:rsidRPr="00ED3A00" w:rsidRDefault="00B135EE" w:rsidP="009F4B63">
      <w:pPr>
        <w:pStyle w:val="PaperNormal"/>
        <w:jc w:val="both"/>
      </w:pPr>
      <w:r w:rsidRPr="006B4A26">
        <w:t>Characteristics of 10 patients who demonstrated positive antibody responses after vaccination and who shortly thereafter received anti-CD20-containing treatment were followed for persistence of response after 4 cycles or 4 months of treatment had passed.</w:t>
      </w:r>
      <w:r>
        <w:t xml:space="preserve"> </w:t>
      </w:r>
      <w:r w:rsidRPr="006B4A26">
        <w:t>R, rituximab</w:t>
      </w:r>
      <w:r w:rsidR="00FD5B7D">
        <w:t xml:space="preserve"> (an anti-CD20 antibody)</w:t>
      </w:r>
      <w:r w:rsidRPr="006B4A26">
        <w:t xml:space="preserve">. C, cyclophosphamide. H, </w:t>
      </w:r>
      <w:proofErr w:type="spellStart"/>
      <w:r w:rsidRPr="006B4A26">
        <w:t>hydrodaunorubicin</w:t>
      </w:r>
      <w:proofErr w:type="spellEnd"/>
      <w:r w:rsidRPr="006B4A26">
        <w:t xml:space="preserve">/doxorubicin. O, vincristine. P, prednisone or equivalent corticosteroid. B, </w:t>
      </w:r>
      <w:proofErr w:type="spellStart"/>
      <w:r w:rsidRPr="006B4A26">
        <w:t>bendamustine</w:t>
      </w:r>
      <w:proofErr w:type="spellEnd"/>
      <w:r w:rsidRPr="006B4A26">
        <w:t xml:space="preserve">. Z, </w:t>
      </w:r>
      <w:proofErr w:type="spellStart"/>
      <w:r w:rsidRPr="006B4A26">
        <w:t>zanubrutinib</w:t>
      </w:r>
      <w:proofErr w:type="spellEnd"/>
      <w:r w:rsidR="00FD5B7D">
        <w:t xml:space="preserve"> (a BTK inhibitor)</w:t>
      </w:r>
      <w:r w:rsidRPr="006B4A26">
        <w:t>. E, etoposide. MTX, intravenous methotrexate.</w:t>
      </w:r>
    </w:p>
    <w:p w14:paraId="32AB4048" w14:textId="77777777" w:rsidR="00B135EE" w:rsidRDefault="00B135EE"/>
    <w:p w14:paraId="3B328BE2" w14:textId="659C8F0E" w:rsidR="00527A04" w:rsidRPr="009C0C8B" w:rsidRDefault="00E80CD3" w:rsidP="009C0C8B">
      <w:pPr>
        <w:rPr>
          <w:rFonts w:ascii="Arial" w:eastAsiaTheme="minorHAnsi" w:hAnsi="Arial" w:cstheme="minorBidi"/>
          <w:b/>
          <w:caps/>
          <w:sz w:val="22"/>
        </w:rPr>
      </w:pPr>
    </w:p>
    <w:sectPr w:rsidR="00527A04" w:rsidRPr="009C0C8B" w:rsidSect="00CE5C4D">
      <w:footerReference w:type="even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61C2" w14:textId="77777777" w:rsidR="00E80CD3" w:rsidRDefault="00E80CD3" w:rsidP="00EF7093">
      <w:r>
        <w:separator/>
      </w:r>
    </w:p>
  </w:endnote>
  <w:endnote w:type="continuationSeparator" w:id="0">
    <w:p w14:paraId="050C24B5" w14:textId="77777777" w:rsidR="00E80CD3" w:rsidRDefault="00E80CD3" w:rsidP="00EF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4022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2AC3DE" w14:textId="0EA5BEB6" w:rsidR="00EF7093" w:rsidRDefault="00EF7093" w:rsidP="001E16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75D45" w14:textId="77777777" w:rsidR="00EF7093" w:rsidRDefault="00EF7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8FB4" w14:textId="77777777" w:rsidR="00E80CD3" w:rsidRDefault="00E80CD3" w:rsidP="00EF7093">
      <w:r>
        <w:separator/>
      </w:r>
    </w:p>
  </w:footnote>
  <w:footnote w:type="continuationSeparator" w:id="0">
    <w:p w14:paraId="49924D89" w14:textId="77777777" w:rsidR="00E80CD3" w:rsidRDefault="00E80CD3" w:rsidP="00EF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EB4"/>
    <w:multiLevelType w:val="hybridMultilevel"/>
    <w:tmpl w:val="65B66746"/>
    <w:lvl w:ilvl="0" w:tplc="0E80C8AC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94A89"/>
    <w:multiLevelType w:val="hybridMultilevel"/>
    <w:tmpl w:val="EE90B562"/>
    <w:lvl w:ilvl="0" w:tplc="ADCE3C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5E20"/>
    <w:multiLevelType w:val="hybridMultilevel"/>
    <w:tmpl w:val="1F627134"/>
    <w:lvl w:ilvl="0" w:tplc="EAE6095A">
      <w:start w:val="1"/>
      <w:numFmt w:val="decimal"/>
      <w:pStyle w:val="NIH"/>
      <w:lvlText w:val="A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66ED"/>
    <w:multiLevelType w:val="hybridMultilevel"/>
    <w:tmpl w:val="A85660C0"/>
    <w:lvl w:ilvl="0" w:tplc="CB2CFE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61B1"/>
    <w:multiLevelType w:val="hybridMultilevel"/>
    <w:tmpl w:val="A372E342"/>
    <w:lvl w:ilvl="0" w:tplc="EC54E2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5E"/>
    <w:rsid w:val="00002CE2"/>
    <w:rsid w:val="00010F11"/>
    <w:rsid w:val="000148CF"/>
    <w:rsid w:val="000219CD"/>
    <w:rsid w:val="00027085"/>
    <w:rsid w:val="00040915"/>
    <w:rsid w:val="000416D7"/>
    <w:rsid w:val="0005381A"/>
    <w:rsid w:val="00055E3A"/>
    <w:rsid w:val="0006135C"/>
    <w:rsid w:val="00064416"/>
    <w:rsid w:val="00065FA7"/>
    <w:rsid w:val="00071FDC"/>
    <w:rsid w:val="000721EF"/>
    <w:rsid w:val="000744DE"/>
    <w:rsid w:val="00082F8C"/>
    <w:rsid w:val="00085BB9"/>
    <w:rsid w:val="0009176D"/>
    <w:rsid w:val="000919E1"/>
    <w:rsid w:val="00097028"/>
    <w:rsid w:val="000A45AA"/>
    <w:rsid w:val="000A6D55"/>
    <w:rsid w:val="000B0E89"/>
    <w:rsid w:val="000C52CD"/>
    <w:rsid w:val="000C55EE"/>
    <w:rsid w:val="000D07F5"/>
    <w:rsid w:val="000E412D"/>
    <w:rsid w:val="000E517E"/>
    <w:rsid w:val="000F71AB"/>
    <w:rsid w:val="00100C36"/>
    <w:rsid w:val="00104353"/>
    <w:rsid w:val="00105535"/>
    <w:rsid w:val="00115008"/>
    <w:rsid w:val="0012364D"/>
    <w:rsid w:val="00123F70"/>
    <w:rsid w:val="001240DF"/>
    <w:rsid w:val="00133952"/>
    <w:rsid w:val="00140CA9"/>
    <w:rsid w:val="0014253C"/>
    <w:rsid w:val="0014679E"/>
    <w:rsid w:val="001625FA"/>
    <w:rsid w:val="0016553D"/>
    <w:rsid w:val="00166D8C"/>
    <w:rsid w:val="0017199F"/>
    <w:rsid w:val="00172E03"/>
    <w:rsid w:val="0017645C"/>
    <w:rsid w:val="001812BC"/>
    <w:rsid w:val="00190F81"/>
    <w:rsid w:val="0019510E"/>
    <w:rsid w:val="00195D62"/>
    <w:rsid w:val="001A42B6"/>
    <w:rsid w:val="001B23D8"/>
    <w:rsid w:val="001B24C9"/>
    <w:rsid w:val="001C3EEB"/>
    <w:rsid w:val="001C55EA"/>
    <w:rsid w:val="001D32A0"/>
    <w:rsid w:val="001D393B"/>
    <w:rsid w:val="001D665E"/>
    <w:rsid w:val="001D6B0C"/>
    <w:rsid w:val="001E055B"/>
    <w:rsid w:val="001E7BBE"/>
    <w:rsid w:val="0020166C"/>
    <w:rsid w:val="00205051"/>
    <w:rsid w:val="0021012D"/>
    <w:rsid w:val="00210EA8"/>
    <w:rsid w:val="002159FC"/>
    <w:rsid w:val="002202C1"/>
    <w:rsid w:val="00222922"/>
    <w:rsid w:val="002240CA"/>
    <w:rsid w:val="00227558"/>
    <w:rsid w:val="00230659"/>
    <w:rsid w:val="00251499"/>
    <w:rsid w:val="002563CD"/>
    <w:rsid w:val="002677FE"/>
    <w:rsid w:val="002742A4"/>
    <w:rsid w:val="002903BC"/>
    <w:rsid w:val="002A0613"/>
    <w:rsid w:val="002A2E59"/>
    <w:rsid w:val="002A619F"/>
    <w:rsid w:val="002B5942"/>
    <w:rsid w:val="002D0D10"/>
    <w:rsid w:val="002D142F"/>
    <w:rsid w:val="002D5134"/>
    <w:rsid w:val="002D524F"/>
    <w:rsid w:val="002E1BEF"/>
    <w:rsid w:val="002E668F"/>
    <w:rsid w:val="002F05E8"/>
    <w:rsid w:val="003016E6"/>
    <w:rsid w:val="003103F5"/>
    <w:rsid w:val="00312F4E"/>
    <w:rsid w:val="00313701"/>
    <w:rsid w:val="0031453E"/>
    <w:rsid w:val="00322C22"/>
    <w:rsid w:val="0032324A"/>
    <w:rsid w:val="00324CC0"/>
    <w:rsid w:val="0033417D"/>
    <w:rsid w:val="00344DDB"/>
    <w:rsid w:val="0036111A"/>
    <w:rsid w:val="00361363"/>
    <w:rsid w:val="00364CF6"/>
    <w:rsid w:val="00366525"/>
    <w:rsid w:val="00371B86"/>
    <w:rsid w:val="00380087"/>
    <w:rsid w:val="003825DC"/>
    <w:rsid w:val="003936F3"/>
    <w:rsid w:val="00395633"/>
    <w:rsid w:val="00397F5D"/>
    <w:rsid w:val="003B189C"/>
    <w:rsid w:val="003B29D8"/>
    <w:rsid w:val="003B4A65"/>
    <w:rsid w:val="003B53D1"/>
    <w:rsid w:val="003B5670"/>
    <w:rsid w:val="003C30A2"/>
    <w:rsid w:val="003C31EF"/>
    <w:rsid w:val="003C6A6A"/>
    <w:rsid w:val="003E585F"/>
    <w:rsid w:val="003F1FEF"/>
    <w:rsid w:val="003F436E"/>
    <w:rsid w:val="00410C23"/>
    <w:rsid w:val="00411552"/>
    <w:rsid w:val="00412FE2"/>
    <w:rsid w:val="00424B8E"/>
    <w:rsid w:val="00427F46"/>
    <w:rsid w:val="00432D0D"/>
    <w:rsid w:val="00435209"/>
    <w:rsid w:val="0043700A"/>
    <w:rsid w:val="0044380B"/>
    <w:rsid w:val="00453580"/>
    <w:rsid w:val="00462617"/>
    <w:rsid w:val="004634DC"/>
    <w:rsid w:val="004707DA"/>
    <w:rsid w:val="00474E88"/>
    <w:rsid w:val="00485440"/>
    <w:rsid w:val="004918FA"/>
    <w:rsid w:val="00493CF6"/>
    <w:rsid w:val="00494F7A"/>
    <w:rsid w:val="00495A53"/>
    <w:rsid w:val="00497271"/>
    <w:rsid w:val="004A6FFF"/>
    <w:rsid w:val="004B0E30"/>
    <w:rsid w:val="004B1C99"/>
    <w:rsid w:val="004B2088"/>
    <w:rsid w:val="004B3939"/>
    <w:rsid w:val="004B7BF0"/>
    <w:rsid w:val="004C47A1"/>
    <w:rsid w:val="004E2C42"/>
    <w:rsid w:val="004E561A"/>
    <w:rsid w:val="004F146E"/>
    <w:rsid w:val="005024AA"/>
    <w:rsid w:val="00503413"/>
    <w:rsid w:val="0050608E"/>
    <w:rsid w:val="00511D0E"/>
    <w:rsid w:val="00516375"/>
    <w:rsid w:val="005169CF"/>
    <w:rsid w:val="0053080D"/>
    <w:rsid w:val="00544862"/>
    <w:rsid w:val="00544CE7"/>
    <w:rsid w:val="00550B6A"/>
    <w:rsid w:val="00563E52"/>
    <w:rsid w:val="0056655B"/>
    <w:rsid w:val="00574A50"/>
    <w:rsid w:val="0057789D"/>
    <w:rsid w:val="00583E5A"/>
    <w:rsid w:val="0058449E"/>
    <w:rsid w:val="00597FBB"/>
    <w:rsid w:val="005C24D7"/>
    <w:rsid w:val="005C332A"/>
    <w:rsid w:val="005C5DA4"/>
    <w:rsid w:val="005C6496"/>
    <w:rsid w:val="005D0A36"/>
    <w:rsid w:val="005D479B"/>
    <w:rsid w:val="005D6C4B"/>
    <w:rsid w:val="005D7F61"/>
    <w:rsid w:val="005E3975"/>
    <w:rsid w:val="005F6D84"/>
    <w:rsid w:val="00600E7E"/>
    <w:rsid w:val="00601D46"/>
    <w:rsid w:val="006200C9"/>
    <w:rsid w:val="00626E80"/>
    <w:rsid w:val="00627CF4"/>
    <w:rsid w:val="00630871"/>
    <w:rsid w:val="00641478"/>
    <w:rsid w:val="00645036"/>
    <w:rsid w:val="0064545D"/>
    <w:rsid w:val="006537A1"/>
    <w:rsid w:val="006541F1"/>
    <w:rsid w:val="00654559"/>
    <w:rsid w:val="0065548B"/>
    <w:rsid w:val="00656CB7"/>
    <w:rsid w:val="00657460"/>
    <w:rsid w:val="00664097"/>
    <w:rsid w:val="00671EC6"/>
    <w:rsid w:val="00674352"/>
    <w:rsid w:val="006830E4"/>
    <w:rsid w:val="0068551F"/>
    <w:rsid w:val="00686332"/>
    <w:rsid w:val="00693520"/>
    <w:rsid w:val="00695442"/>
    <w:rsid w:val="00695E3F"/>
    <w:rsid w:val="006A0440"/>
    <w:rsid w:val="006A7122"/>
    <w:rsid w:val="006A736B"/>
    <w:rsid w:val="006B385E"/>
    <w:rsid w:val="006C2AB8"/>
    <w:rsid w:val="006C4FDA"/>
    <w:rsid w:val="006C590D"/>
    <w:rsid w:val="006C6948"/>
    <w:rsid w:val="006C6B30"/>
    <w:rsid w:val="006E3BC4"/>
    <w:rsid w:val="006E7029"/>
    <w:rsid w:val="006F25DF"/>
    <w:rsid w:val="006F27E2"/>
    <w:rsid w:val="006F758D"/>
    <w:rsid w:val="00700E0C"/>
    <w:rsid w:val="007223B3"/>
    <w:rsid w:val="007230DE"/>
    <w:rsid w:val="007258CE"/>
    <w:rsid w:val="007259DE"/>
    <w:rsid w:val="00732B42"/>
    <w:rsid w:val="00733D66"/>
    <w:rsid w:val="00742D43"/>
    <w:rsid w:val="00745AE9"/>
    <w:rsid w:val="00751F27"/>
    <w:rsid w:val="0075485A"/>
    <w:rsid w:val="0076550A"/>
    <w:rsid w:val="007676CD"/>
    <w:rsid w:val="00774BF0"/>
    <w:rsid w:val="0078327C"/>
    <w:rsid w:val="00792315"/>
    <w:rsid w:val="007A10CD"/>
    <w:rsid w:val="007A2FE6"/>
    <w:rsid w:val="007A5104"/>
    <w:rsid w:val="007A579F"/>
    <w:rsid w:val="007B253C"/>
    <w:rsid w:val="007B5721"/>
    <w:rsid w:val="007C64EF"/>
    <w:rsid w:val="007E0063"/>
    <w:rsid w:val="007E6F76"/>
    <w:rsid w:val="007F5D1E"/>
    <w:rsid w:val="007F5FB8"/>
    <w:rsid w:val="007F65A5"/>
    <w:rsid w:val="00803191"/>
    <w:rsid w:val="00806B4A"/>
    <w:rsid w:val="00814523"/>
    <w:rsid w:val="00820C99"/>
    <w:rsid w:val="00822AF4"/>
    <w:rsid w:val="008407E4"/>
    <w:rsid w:val="00841A98"/>
    <w:rsid w:val="008467BF"/>
    <w:rsid w:val="00851307"/>
    <w:rsid w:val="008551CF"/>
    <w:rsid w:val="00856422"/>
    <w:rsid w:val="008666F4"/>
    <w:rsid w:val="00870CED"/>
    <w:rsid w:val="00874192"/>
    <w:rsid w:val="00874282"/>
    <w:rsid w:val="00876C3A"/>
    <w:rsid w:val="00885AC0"/>
    <w:rsid w:val="008A15FA"/>
    <w:rsid w:val="008A40CF"/>
    <w:rsid w:val="008B66F8"/>
    <w:rsid w:val="008C10AA"/>
    <w:rsid w:val="008C281F"/>
    <w:rsid w:val="008E0215"/>
    <w:rsid w:val="008F2924"/>
    <w:rsid w:val="008F3795"/>
    <w:rsid w:val="008F6853"/>
    <w:rsid w:val="009077A6"/>
    <w:rsid w:val="009150C7"/>
    <w:rsid w:val="009253A7"/>
    <w:rsid w:val="00934D43"/>
    <w:rsid w:val="00935109"/>
    <w:rsid w:val="00937819"/>
    <w:rsid w:val="00941CC4"/>
    <w:rsid w:val="0095267A"/>
    <w:rsid w:val="009561E2"/>
    <w:rsid w:val="00962536"/>
    <w:rsid w:val="009662C7"/>
    <w:rsid w:val="00970EFA"/>
    <w:rsid w:val="00972B54"/>
    <w:rsid w:val="0097478C"/>
    <w:rsid w:val="009876D4"/>
    <w:rsid w:val="00990EAF"/>
    <w:rsid w:val="009912DF"/>
    <w:rsid w:val="0099576F"/>
    <w:rsid w:val="009A6309"/>
    <w:rsid w:val="009B09A4"/>
    <w:rsid w:val="009B4032"/>
    <w:rsid w:val="009C0C8B"/>
    <w:rsid w:val="009D55EF"/>
    <w:rsid w:val="009F4B63"/>
    <w:rsid w:val="009F5612"/>
    <w:rsid w:val="00A0328B"/>
    <w:rsid w:val="00A05390"/>
    <w:rsid w:val="00A07D30"/>
    <w:rsid w:val="00A15717"/>
    <w:rsid w:val="00A20971"/>
    <w:rsid w:val="00A26EC6"/>
    <w:rsid w:val="00A316B9"/>
    <w:rsid w:val="00A548A1"/>
    <w:rsid w:val="00A565F7"/>
    <w:rsid w:val="00A56D61"/>
    <w:rsid w:val="00A57EF2"/>
    <w:rsid w:val="00A62E81"/>
    <w:rsid w:val="00A64100"/>
    <w:rsid w:val="00A66390"/>
    <w:rsid w:val="00A8186A"/>
    <w:rsid w:val="00A87203"/>
    <w:rsid w:val="00A90BF9"/>
    <w:rsid w:val="00A92D1C"/>
    <w:rsid w:val="00A9385E"/>
    <w:rsid w:val="00AA4D62"/>
    <w:rsid w:val="00AA7E33"/>
    <w:rsid w:val="00AB025C"/>
    <w:rsid w:val="00AB2EA9"/>
    <w:rsid w:val="00AB4607"/>
    <w:rsid w:val="00AB65C5"/>
    <w:rsid w:val="00AC1F88"/>
    <w:rsid w:val="00AC6C23"/>
    <w:rsid w:val="00AC7AA5"/>
    <w:rsid w:val="00AD58CF"/>
    <w:rsid w:val="00AE3584"/>
    <w:rsid w:val="00AE767A"/>
    <w:rsid w:val="00AE7D77"/>
    <w:rsid w:val="00AF405E"/>
    <w:rsid w:val="00B135EE"/>
    <w:rsid w:val="00B16E27"/>
    <w:rsid w:val="00B26FDE"/>
    <w:rsid w:val="00B40133"/>
    <w:rsid w:val="00B44A6C"/>
    <w:rsid w:val="00B60874"/>
    <w:rsid w:val="00B61159"/>
    <w:rsid w:val="00B61C8D"/>
    <w:rsid w:val="00B623C7"/>
    <w:rsid w:val="00B63FA5"/>
    <w:rsid w:val="00B85E95"/>
    <w:rsid w:val="00B93465"/>
    <w:rsid w:val="00BA30AA"/>
    <w:rsid w:val="00BA6587"/>
    <w:rsid w:val="00BA7BFE"/>
    <w:rsid w:val="00BB012B"/>
    <w:rsid w:val="00BB0BC6"/>
    <w:rsid w:val="00BB18E2"/>
    <w:rsid w:val="00BB1A90"/>
    <w:rsid w:val="00BC40ED"/>
    <w:rsid w:val="00BD64F1"/>
    <w:rsid w:val="00BD6691"/>
    <w:rsid w:val="00BD69C1"/>
    <w:rsid w:val="00BE14D0"/>
    <w:rsid w:val="00BE1F97"/>
    <w:rsid w:val="00BF3BBE"/>
    <w:rsid w:val="00BF6202"/>
    <w:rsid w:val="00C0407A"/>
    <w:rsid w:val="00C052E0"/>
    <w:rsid w:val="00C122D3"/>
    <w:rsid w:val="00C2717B"/>
    <w:rsid w:val="00C3053B"/>
    <w:rsid w:val="00C35819"/>
    <w:rsid w:val="00C400CE"/>
    <w:rsid w:val="00C406C7"/>
    <w:rsid w:val="00C413FB"/>
    <w:rsid w:val="00C42F58"/>
    <w:rsid w:val="00C47854"/>
    <w:rsid w:val="00C504B7"/>
    <w:rsid w:val="00C55D13"/>
    <w:rsid w:val="00C60798"/>
    <w:rsid w:val="00C6616B"/>
    <w:rsid w:val="00C66A2E"/>
    <w:rsid w:val="00C66D8E"/>
    <w:rsid w:val="00C74828"/>
    <w:rsid w:val="00C94649"/>
    <w:rsid w:val="00C9675F"/>
    <w:rsid w:val="00CA64D2"/>
    <w:rsid w:val="00CB1B18"/>
    <w:rsid w:val="00CB2F7A"/>
    <w:rsid w:val="00CC43D6"/>
    <w:rsid w:val="00CC7F14"/>
    <w:rsid w:val="00CD41B5"/>
    <w:rsid w:val="00CD64AF"/>
    <w:rsid w:val="00CE0721"/>
    <w:rsid w:val="00CE5C4D"/>
    <w:rsid w:val="00CF0DBE"/>
    <w:rsid w:val="00CF5869"/>
    <w:rsid w:val="00CF7287"/>
    <w:rsid w:val="00D00BB0"/>
    <w:rsid w:val="00D052F9"/>
    <w:rsid w:val="00D14B38"/>
    <w:rsid w:val="00D16FEA"/>
    <w:rsid w:val="00D17EA5"/>
    <w:rsid w:val="00D25B7D"/>
    <w:rsid w:val="00D25C9F"/>
    <w:rsid w:val="00D33837"/>
    <w:rsid w:val="00D34E67"/>
    <w:rsid w:val="00D43904"/>
    <w:rsid w:val="00D52DD9"/>
    <w:rsid w:val="00D55F09"/>
    <w:rsid w:val="00D62E3D"/>
    <w:rsid w:val="00D64CE9"/>
    <w:rsid w:val="00D6627F"/>
    <w:rsid w:val="00D718B6"/>
    <w:rsid w:val="00D8451E"/>
    <w:rsid w:val="00D9040E"/>
    <w:rsid w:val="00DA0556"/>
    <w:rsid w:val="00DA739C"/>
    <w:rsid w:val="00DB52AA"/>
    <w:rsid w:val="00DB6FEE"/>
    <w:rsid w:val="00DD0968"/>
    <w:rsid w:val="00DD1E69"/>
    <w:rsid w:val="00DD23D2"/>
    <w:rsid w:val="00DD3AF0"/>
    <w:rsid w:val="00DE3F12"/>
    <w:rsid w:val="00DE42AF"/>
    <w:rsid w:val="00DF1377"/>
    <w:rsid w:val="00DF5D5E"/>
    <w:rsid w:val="00DF7EC9"/>
    <w:rsid w:val="00E21935"/>
    <w:rsid w:val="00E25650"/>
    <w:rsid w:val="00E3200E"/>
    <w:rsid w:val="00E41275"/>
    <w:rsid w:val="00E446BC"/>
    <w:rsid w:val="00E53B54"/>
    <w:rsid w:val="00E548DC"/>
    <w:rsid w:val="00E60CFD"/>
    <w:rsid w:val="00E61737"/>
    <w:rsid w:val="00E75B42"/>
    <w:rsid w:val="00E80CD3"/>
    <w:rsid w:val="00E85F94"/>
    <w:rsid w:val="00E917EA"/>
    <w:rsid w:val="00E94568"/>
    <w:rsid w:val="00EA2878"/>
    <w:rsid w:val="00EB46AD"/>
    <w:rsid w:val="00ED4782"/>
    <w:rsid w:val="00ED49FC"/>
    <w:rsid w:val="00ED6B83"/>
    <w:rsid w:val="00EE20C0"/>
    <w:rsid w:val="00EE6C75"/>
    <w:rsid w:val="00EF3ADD"/>
    <w:rsid w:val="00EF7093"/>
    <w:rsid w:val="00F00981"/>
    <w:rsid w:val="00F00C5D"/>
    <w:rsid w:val="00F0481A"/>
    <w:rsid w:val="00F06E58"/>
    <w:rsid w:val="00F3005D"/>
    <w:rsid w:val="00F31E90"/>
    <w:rsid w:val="00F35EFE"/>
    <w:rsid w:val="00F44C5C"/>
    <w:rsid w:val="00F54BC2"/>
    <w:rsid w:val="00F54C99"/>
    <w:rsid w:val="00F551EB"/>
    <w:rsid w:val="00F563CE"/>
    <w:rsid w:val="00F6083E"/>
    <w:rsid w:val="00F60DFD"/>
    <w:rsid w:val="00F60FBA"/>
    <w:rsid w:val="00F63137"/>
    <w:rsid w:val="00F77AF8"/>
    <w:rsid w:val="00F90EF1"/>
    <w:rsid w:val="00F959BE"/>
    <w:rsid w:val="00FA07AE"/>
    <w:rsid w:val="00FA1065"/>
    <w:rsid w:val="00FA312C"/>
    <w:rsid w:val="00FA6A3B"/>
    <w:rsid w:val="00FB19B3"/>
    <w:rsid w:val="00FB5334"/>
    <w:rsid w:val="00FB78D4"/>
    <w:rsid w:val="00FD5B7D"/>
    <w:rsid w:val="00FE0B12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C737"/>
  <w15:chartTrackingRefBased/>
  <w15:docId w15:val="{C78BC4A9-0025-B94C-948D-8D42A89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1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">
    <w:name w:val="NIH"/>
    <w:basedOn w:val="Heading3"/>
    <w:next w:val="Heading3"/>
    <w:rsid w:val="00B61159"/>
    <w:pPr>
      <w:numPr>
        <w:numId w:val="1"/>
      </w:numPr>
    </w:pPr>
    <w:rPr>
      <w:rFonts w:ascii="Arial" w:hAnsi="Arial"/>
      <w:b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6115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IHSubheading2">
    <w:name w:val="NIH Subheading 2"/>
    <w:basedOn w:val="Heading3"/>
    <w:next w:val="Heading3"/>
    <w:qFormat/>
    <w:rsid w:val="00B61159"/>
    <w:pPr>
      <w:ind w:left="288"/>
    </w:pPr>
    <w:rPr>
      <w:rFonts w:ascii="Arial" w:hAnsi="Arial"/>
      <w:b/>
      <w:color w:val="000000" w:themeColor="text1"/>
      <w:sz w:val="22"/>
    </w:rPr>
  </w:style>
  <w:style w:type="paragraph" w:customStyle="1" w:styleId="NIHNormal">
    <w:name w:val="NIH Normal"/>
    <w:basedOn w:val="Normal"/>
    <w:next w:val="NIHSubheading2"/>
    <w:qFormat/>
    <w:rsid w:val="00B61159"/>
    <w:rPr>
      <w:rFonts w:ascii="Arial" w:eastAsiaTheme="minorHAnsi" w:hAnsi="Arial" w:cstheme="minorBidi"/>
      <w:sz w:val="22"/>
    </w:rPr>
  </w:style>
  <w:style w:type="paragraph" w:customStyle="1" w:styleId="NIHHeading">
    <w:name w:val="NIH Heading"/>
    <w:basedOn w:val="NIHNormal"/>
    <w:next w:val="Heading1"/>
    <w:qFormat/>
    <w:rsid w:val="00B61159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B61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IHSubheading1">
    <w:name w:val="NIH Subheading 1"/>
    <w:basedOn w:val="Normal"/>
    <w:qFormat/>
    <w:rsid w:val="00B61159"/>
    <w:pPr>
      <w:ind w:left="288" w:hanging="288"/>
    </w:pPr>
    <w:rPr>
      <w:rFonts w:ascii="Arial" w:eastAsiaTheme="minorHAnsi" w:hAnsi="Arial" w:cstheme="minorBidi"/>
      <w:b/>
      <w:caps/>
      <w:sz w:val="22"/>
    </w:rPr>
  </w:style>
  <w:style w:type="paragraph" w:customStyle="1" w:styleId="PaperSubheading1">
    <w:name w:val="Paper Subheading 1"/>
    <w:basedOn w:val="Normal"/>
    <w:qFormat/>
    <w:rsid w:val="00F54C99"/>
    <w:rPr>
      <w:rFonts w:asciiTheme="minorHAnsi" w:eastAsiaTheme="minorHAnsi" w:hAnsiTheme="minorHAnsi" w:cstheme="minorBidi"/>
      <w:b/>
      <w:bCs/>
      <w:i/>
      <w:iCs/>
      <w:sz w:val="22"/>
    </w:rPr>
  </w:style>
  <w:style w:type="paragraph" w:customStyle="1" w:styleId="PaperNormal">
    <w:name w:val="Paper Normal"/>
    <w:basedOn w:val="Normal"/>
    <w:qFormat/>
    <w:rsid w:val="00656CB7"/>
    <w:pPr>
      <w:spacing w:line="360" w:lineRule="auto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paragraph" w:styleId="TOC1">
    <w:name w:val="toc 1"/>
    <w:basedOn w:val="NIHSubheading1"/>
    <w:next w:val="Normal"/>
    <w:autoRedefine/>
    <w:uiPriority w:val="39"/>
    <w:unhideWhenUsed/>
    <w:rsid w:val="00A9385E"/>
    <w:pPr>
      <w:spacing w:before="120" w:after="120"/>
      <w:ind w:left="0" w:firstLine="0"/>
    </w:pPr>
    <w:rPr>
      <w:rFonts w:asciiTheme="minorHAnsi" w:hAnsiTheme="minorHAnsi" w:cstheme="minorHAnsi"/>
      <w:bCs/>
      <w:sz w:val="20"/>
    </w:rPr>
  </w:style>
  <w:style w:type="paragraph" w:styleId="TOC2">
    <w:name w:val="toc 2"/>
    <w:basedOn w:val="PaperSubheading1"/>
    <w:next w:val="Normal"/>
    <w:autoRedefine/>
    <w:uiPriority w:val="39"/>
    <w:unhideWhenUsed/>
    <w:rsid w:val="00A9385E"/>
    <w:pPr>
      <w:ind w:left="240"/>
    </w:pPr>
    <w:rPr>
      <w:rFonts w:cstheme="minorHAnsi"/>
      <w:b w:val="0"/>
      <w:bCs w:val="0"/>
      <w:i w:val="0"/>
      <w:iCs w:val="0"/>
      <w:smallCaps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A9385E"/>
  </w:style>
  <w:style w:type="paragraph" w:styleId="Header">
    <w:name w:val="header"/>
    <w:basedOn w:val="Normal"/>
    <w:link w:val="HeaderChar"/>
    <w:uiPriority w:val="99"/>
    <w:unhideWhenUsed/>
    <w:rsid w:val="00EF7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7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9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F7093"/>
  </w:style>
  <w:style w:type="table" w:styleId="TableGrid">
    <w:name w:val="Table Grid"/>
    <w:basedOn w:val="TableNormal"/>
    <w:uiPriority w:val="39"/>
    <w:rsid w:val="0010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Tanaya Shree</dc:creator>
  <cp:keywords/>
  <dc:description/>
  <cp:lastModifiedBy>Tanaya Shree</cp:lastModifiedBy>
  <cp:revision>8</cp:revision>
  <dcterms:created xsi:type="dcterms:W3CDTF">2021-12-01T05:22:00Z</dcterms:created>
  <dcterms:modified xsi:type="dcterms:W3CDTF">2021-12-31T23:51:00Z</dcterms:modified>
</cp:coreProperties>
</file>